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ԱՆՀԱՏ ԽՈՐՀՐԴԱՏՈՒԻ ԸՆՏՐՈՒԹՅԱՆ ՆՊԱՏԱԿՈՎ</w:t>
      </w:r>
    </w:p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ՀԵՏԱՔՐՔՐՎԱԾՈՒԹՅԱՆ ՀԱՅՏԻ ՆԵՐԿԱՅԱՑՄԱՆ ՀՐԱՎԵՐ</w:t>
      </w:r>
    </w:p>
    <w:p w:rsid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ab/>
        <w:t xml:space="preserve"> </w:t>
      </w:r>
    </w:p>
    <w:p w:rsidR="00FE3FD7" w:rsidRPr="00DE6488" w:rsidRDefault="00FE3FD7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 xml:space="preserve">Հայաստանի Հանրապետություն </w:t>
      </w:r>
    </w:p>
    <w:p w:rsidR="00DE6488" w:rsidRPr="00DE6488" w:rsidRDefault="00466372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466372">
        <w:rPr>
          <w:rFonts w:ascii="GHEA Grapalat" w:eastAsia="Times New Roman" w:hAnsi="GHEA Grapalat" w:cs="Sylfaen"/>
          <w:b/>
        </w:rPr>
        <w:t>Համայնքների Գյուղատնտեսական Ռեսուրսների Կառավարման</w:t>
      </w:r>
      <w:r>
        <w:rPr>
          <w:rFonts w:ascii="GHEA Grapalat" w:eastAsia="Times New Roman" w:hAnsi="GHEA Grapalat" w:cs="Sylfaen"/>
          <w:b/>
        </w:rPr>
        <w:t xml:space="preserve"> եվ Մրցունակության Երկրորդ Ծրագ</w:t>
      </w:r>
      <w:r w:rsidRPr="00466372">
        <w:rPr>
          <w:rFonts w:ascii="GHEA Grapalat" w:eastAsia="Times New Roman" w:hAnsi="GHEA Grapalat" w:cs="Sylfaen"/>
          <w:b/>
        </w:rPr>
        <w:t>ի</w:t>
      </w:r>
      <w:r>
        <w:rPr>
          <w:rFonts w:ascii="GHEA Grapalat" w:eastAsia="Times New Roman" w:hAnsi="GHEA Grapalat" w:cs="Sylfaen"/>
          <w:b/>
          <w:lang w:val="hy-AM"/>
        </w:rPr>
        <w:t>ր</w:t>
      </w:r>
      <w:r w:rsidRPr="00466372">
        <w:rPr>
          <w:rFonts w:ascii="GHEA Grapalat" w:eastAsia="Times New Roman" w:hAnsi="GHEA Grapalat" w:cs="Sylfaen"/>
          <w:b/>
        </w:rPr>
        <w:t xml:space="preserve"> (ՀԳՌԿՄԾ</w:t>
      </w:r>
      <w:r w:rsidR="00E1713C">
        <w:rPr>
          <w:rFonts w:ascii="GHEA Grapalat" w:eastAsia="Times New Roman" w:hAnsi="GHEA Grapalat" w:cs="Sylfaen"/>
          <w:b/>
          <w:lang w:val="hy-AM"/>
        </w:rPr>
        <w:t xml:space="preserve"> </w:t>
      </w:r>
      <w:r w:rsidR="00E1713C">
        <w:rPr>
          <w:rFonts w:ascii="GHEA Grapalat" w:eastAsia="Times New Roman" w:hAnsi="GHEA Grapalat" w:cs="Sylfaen"/>
          <w:b/>
        </w:rPr>
        <w:t>II</w:t>
      </w:r>
      <w:r w:rsidRPr="00466372">
        <w:rPr>
          <w:rFonts w:ascii="GHEA Grapalat" w:eastAsia="Times New Roman" w:hAnsi="GHEA Grapalat" w:cs="Sylfaen"/>
          <w:b/>
        </w:rPr>
        <w:t xml:space="preserve">) </w:t>
      </w:r>
      <w:r w:rsidR="00DE6488" w:rsidRPr="00DE6488">
        <w:rPr>
          <w:rFonts w:ascii="GHEA Grapalat" w:eastAsia="Times New Roman" w:hAnsi="GHEA Grapalat" w:cs="Sylfaen"/>
          <w:b/>
        </w:rPr>
        <w:t xml:space="preserve">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</w:rPr>
        <w:t>Վարկ No. 8</w:t>
      </w:r>
      <w:r w:rsidR="00466372">
        <w:rPr>
          <w:rFonts w:ascii="GHEA Grapalat" w:eastAsia="Times New Roman" w:hAnsi="GHEA Grapalat" w:cs="Sylfaen"/>
          <w:b/>
          <w:lang w:val="hy-AM"/>
        </w:rPr>
        <w:t>374</w:t>
      </w:r>
      <w:r w:rsidRPr="00DE6488">
        <w:rPr>
          <w:rFonts w:ascii="GHEA Grapalat" w:eastAsia="Times New Roman" w:hAnsi="GHEA Grapalat" w:cs="Sylfaen"/>
          <w:b/>
        </w:rPr>
        <w:t xml:space="preserve">-AM </w:t>
      </w:r>
      <w:r w:rsidR="00701E1F">
        <w:rPr>
          <w:rFonts w:ascii="GHEA Grapalat" w:hAnsi="GHEA Grapalat"/>
          <w:szCs w:val="24"/>
        </w:rPr>
        <w:t>/</w:t>
      </w:r>
      <w:r w:rsidR="00701E1F" w:rsidRPr="00701E1F">
        <w:rPr>
          <w:rFonts w:ascii="GHEA Grapalat" w:eastAsia="Times New Roman" w:hAnsi="GHEA Grapalat" w:cs="Sylfaen"/>
          <w:b/>
        </w:rPr>
        <w:t xml:space="preserve">Փոխառություն No. </w:t>
      </w:r>
      <w:r w:rsidR="00701E1F" w:rsidRPr="00701E1F">
        <w:rPr>
          <w:rFonts w:ascii="GHEA Grapalat" w:hAnsi="GHEA Grapalat" w:cs="Sylfaen"/>
          <w:b/>
        </w:rPr>
        <w:t>5504-AM</w:t>
      </w:r>
      <w:r w:rsidR="00701E1F" w:rsidRPr="00701E1F">
        <w:rPr>
          <w:rFonts w:ascii="GHEA Grapalat" w:hAnsi="GHEA Grapalat" w:cs="Sylfaen"/>
          <w:b/>
          <w:lang w:val="hy-AM"/>
        </w:rPr>
        <w:t>,</w:t>
      </w:r>
      <w:r w:rsidR="00701E1F" w:rsidRPr="00701E1F">
        <w:rPr>
          <w:rFonts w:ascii="GHEA Grapalat" w:hAnsi="GHEA Grapalat" w:cs="Sylfaen"/>
          <w:b/>
        </w:rPr>
        <w:t xml:space="preserve"> 5505-AM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</w:rPr>
      </w:pPr>
    </w:p>
    <w:p w:rsidR="00DE6488" w:rsidRPr="00701E1F" w:rsidRDefault="00DE6488" w:rsidP="00755803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DE6488">
        <w:rPr>
          <w:rFonts w:ascii="GHEA Grapalat" w:eastAsia="Times New Roman" w:hAnsi="GHEA Grapalat" w:cs="Sylfaen"/>
          <w:b/>
          <w:bCs/>
        </w:rPr>
        <w:t xml:space="preserve">ԽՈՐՀՐԴԱՏՎԱԿԱՆ </w:t>
      </w:r>
      <w:r w:rsidRPr="00DE6488">
        <w:rPr>
          <w:rFonts w:ascii="GHEA Grapalat" w:eastAsia="Times New Roman" w:hAnsi="GHEA Grapalat" w:cs="Sylfaen"/>
          <w:b/>
        </w:rPr>
        <w:t xml:space="preserve">ԾԱՌԱՅՈՒԹՅԱՆ ԱՆՎԱՆՈՒՄԸ` </w:t>
      </w:r>
      <w:r w:rsidR="00FA3ABD" w:rsidRPr="00FA3ABD">
        <w:rPr>
          <w:rFonts w:ascii="GHEA Grapalat" w:eastAsia="Times New Roman" w:hAnsi="GHEA Grapalat" w:cs="Sylfaen"/>
          <w:lang w:val="hy-AM"/>
        </w:rPr>
        <w:t>ՀՀ ԳԶՀ</w:t>
      </w:r>
      <w:r w:rsidR="00FA3ABD">
        <w:rPr>
          <w:rFonts w:ascii="GHEA Grapalat" w:eastAsia="Times New Roman" w:hAnsi="GHEA Grapalat" w:cs="Sylfaen"/>
          <w:b/>
          <w:lang w:val="hy-AM"/>
        </w:rPr>
        <w:t xml:space="preserve"> </w:t>
      </w:r>
      <w:r w:rsidR="00EB793B" w:rsidRPr="00EB793B">
        <w:rPr>
          <w:rFonts w:ascii="GHEA Grapalat" w:eastAsia="Calibri" w:hAnsi="GHEA Grapalat"/>
          <w:lang w:val="hy-AM"/>
        </w:rPr>
        <w:t>ԱՐԺԵՇՂԹԱՅԻ ԶԱՐԳԱՑՈՒՄ</w:t>
      </w:r>
      <w:r w:rsidR="00E70E26">
        <w:rPr>
          <w:rFonts w:ascii="GHEA Grapalat" w:eastAsia="Calibri" w:hAnsi="GHEA Grapalat"/>
          <w:lang w:val="hy-AM"/>
        </w:rPr>
        <w:t xml:space="preserve"> </w:t>
      </w:r>
      <w:r w:rsidR="00E70E26" w:rsidRPr="00E70E26">
        <w:rPr>
          <w:rFonts w:ascii="GHEA Grapalat" w:eastAsia="Calibri" w:hAnsi="GHEA Grapalat"/>
          <w:lang w:val="hy-AM"/>
        </w:rPr>
        <w:t>(այսուհետ՝ ԱՇԶ)</w:t>
      </w:r>
      <w:r w:rsidR="00EB793B" w:rsidRPr="00EB793B">
        <w:rPr>
          <w:rFonts w:ascii="GHEA Grapalat" w:eastAsia="Calibri" w:hAnsi="GHEA Grapalat"/>
          <w:lang w:val="hy-AM"/>
        </w:rPr>
        <w:t xml:space="preserve"> </w:t>
      </w:r>
      <w:r w:rsidR="00EB793B">
        <w:rPr>
          <w:rFonts w:ascii="GHEA Grapalat" w:eastAsia="Calibri" w:hAnsi="GHEA Grapalat"/>
          <w:lang w:val="hy-AM"/>
        </w:rPr>
        <w:t>բաղադրիչի խորհրդատուի</w:t>
      </w:r>
      <w:r w:rsidR="00EB793B" w:rsidRPr="00EB793B">
        <w:rPr>
          <w:rFonts w:ascii="GHEA Grapalat" w:eastAsia="Calibri" w:hAnsi="GHEA Grapalat"/>
          <w:lang w:val="hy-AM"/>
        </w:rPr>
        <w:t xml:space="preserve"> </w:t>
      </w:r>
      <w:r w:rsidR="00701E1F" w:rsidRPr="00701E1F">
        <w:rPr>
          <w:rFonts w:ascii="GHEA Grapalat" w:eastAsia="Calibri" w:hAnsi="GHEA Grapalat"/>
          <w:lang w:val="hy-AM"/>
        </w:rPr>
        <w:t>ծառայությունների մատուցում</w:t>
      </w:r>
    </w:p>
    <w:p w:rsidR="00755803" w:rsidRPr="00642698" w:rsidRDefault="00DE6488" w:rsidP="00642698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42698">
        <w:rPr>
          <w:rFonts w:ascii="GHEA Grapalat" w:eastAsia="Times New Roman" w:hAnsi="GHEA Grapalat" w:cs="Sylfaen"/>
          <w:b/>
          <w:lang w:val="hy-AM"/>
        </w:rPr>
        <w:t>ՓԱԹԵԹԻ ՀԱՄԱՐԸ (ՀԱՄԱՁԱՅՆ ԳՆՈՒՄՆԵՐԻ ՊԼԱՆԻ)</w:t>
      </w:r>
      <w:r w:rsidR="00E1713C" w:rsidRPr="00642698">
        <w:rPr>
          <w:rFonts w:ascii="GHEA Grapalat" w:eastAsia="Times New Roman" w:hAnsi="GHEA Grapalat" w:cs="Sylfaen"/>
          <w:b/>
          <w:lang w:val="hy-AM"/>
        </w:rPr>
        <w:t xml:space="preserve">` </w:t>
      </w:r>
      <w:r w:rsidR="00642698">
        <w:rPr>
          <w:rFonts w:ascii="GHEA Grapalat" w:eastAsia="Times New Roman" w:hAnsi="GHEA Grapalat" w:cs="Sylfaen"/>
          <w:b/>
          <w:lang w:val="hy-AM"/>
        </w:rPr>
        <w:t xml:space="preserve"> </w:t>
      </w:r>
      <w:hyperlink r:id="rId8" w:history="1">
        <w:r w:rsidR="00EB793B" w:rsidRPr="00EB793B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val="hy-AM"/>
          </w:rPr>
          <w:t>CARMAC2-CS-18-27</w:t>
        </w:r>
      </w:hyperlink>
    </w:p>
    <w:p w:rsidR="00DE6488" w:rsidRPr="00E507C7" w:rsidRDefault="00E1713C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E507C7">
        <w:rPr>
          <w:rFonts w:ascii="GHEA Grapalat" w:eastAsia="Times New Roman" w:hAnsi="GHEA Grapalat" w:cs="Sylfaen"/>
          <w:lang w:val="hy-AM"/>
        </w:rPr>
        <w:t>Հայաստանի Հանրապետությունը ստացել է ֆինանսավորում Համաշխարհային Բանկից՝ Համայնքների Գյուղատնտեսական Ռեսուրսների Կառավարման եվ Մրցունակության Երկրորդ Ծրագրի (ՀԳՌԿՄԾ</w:t>
      </w:r>
      <w:r w:rsidR="003615ED" w:rsidRPr="00E507C7">
        <w:rPr>
          <w:rFonts w:ascii="GHEA Grapalat" w:eastAsia="Times New Roman" w:hAnsi="GHEA Grapalat" w:cs="Sylfaen"/>
          <w:lang w:val="hy-AM"/>
        </w:rPr>
        <w:t xml:space="preserve"> II</w:t>
      </w:r>
      <w:r w:rsidRPr="00E507C7">
        <w:rPr>
          <w:rFonts w:ascii="GHEA Grapalat" w:eastAsia="Times New Roman" w:hAnsi="GHEA Grapalat" w:cs="Sylfaen"/>
          <w:lang w:val="hy-AM"/>
        </w:rPr>
        <w:t>) (</w:t>
      </w:r>
      <w:r w:rsidRPr="00701E1F">
        <w:rPr>
          <w:rFonts w:ascii="GHEA Grapalat" w:eastAsia="Times New Roman" w:hAnsi="GHEA Grapalat" w:cs="Sylfaen"/>
          <w:lang w:val="hy-AM"/>
        </w:rPr>
        <w:t xml:space="preserve">Վարկ </w:t>
      </w:r>
      <w:r w:rsidRPr="00E507C7">
        <w:rPr>
          <w:rFonts w:ascii="GHEA Grapalat" w:eastAsia="Times New Roman" w:hAnsi="GHEA Grapalat" w:cs="Sylfaen"/>
          <w:lang w:val="hy-AM"/>
        </w:rPr>
        <w:t>No. 8</w:t>
      </w:r>
      <w:r w:rsidRPr="00701E1F">
        <w:rPr>
          <w:rFonts w:ascii="GHEA Grapalat" w:eastAsia="Times New Roman" w:hAnsi="GHEA Grapalat" w:cs="Sylfaen"/>
          <w:lang w:val="hy-AM"/>
        </w:rPr>
        <w:t>374</w:t>
      </w:r>
      <w:r w:rsidRPr="00E507C7">
        <w:rPr>
          <w:rFonts w:ascii="GHEA Grapalat" w:eastAsia="Times New Roman" w:hAnsi="GHEA Grapalat" w:cs="Sylfaen"/>
          <w:lang w:val="hy-AM"/>
        </w:rPr>
        <w:t xml:space="preserve">-AM) </w:t>
      </w:r>
      <w:r w:rsidR="00545766">
        <w:rPr>
          <w:rFonts w:ascii="GHEA Grapalat" w:eastAsia="Times New Roman" w:hAnsi="GHEA Grapalat" w:cs="Sylfaen"/>
          <w:lang w:val="hy-AM"/>
        </w:rPr>
        <w:t>(</w:t>
      </w:r>
      <w:r w:rsidR="00545766" w:rsidRPr="00E507C7">
        <w:rPr>
          <w:rFonts w:ascii="GHEA Grapalat" w:eastAsia="Times New Roman" w:hAnsi="GHEA Grapalat" w:cs="Sylfaen"/>
          <w:lang w:val="hy-AM"/>
        </w:rPr>
        <w:t xml:space="preserve">Փոխառություն No. </w:t>
      </w:r>
      <w:r w:rsidR="00545766" w:rsidRPr="00E507C7">
        <w:rPr>
          <w:rFonts w:ascii="GHEA Grapalat" w:hAnsi="GHEA Grapalat" w:cs="Sylfaen"/>
          <w:lang w:val="hy-AM"/>
        </w:rPr>
        <w:t>5504-AM</w:t>
      </w:r>
      <w:r w:rsidR="00545766" w:rsidRPr="00545766">
        <w:rPr>
          <w:rFonts w:ascii="GHEA Grapalat" w:hAnsi="GHEA Grapalat" w:cs="Sylfaen"/>
          <w:lang w:val="hy-AM"/>
        </w:rPr>
        <w:t>,</w:t>
      </w:r>
      <w:r w:rsidR="00545766" w:rsidRPr="00E507C7">
        <w:rPr>
          <w:rFonts w:ascii="GHEA Grapalat" w:hAnsi="GHEA Grapalat" w:cs="Sylfaen"/>
          <w:lang w:val="hy-AM"/>
        </w:rPr>
        <w:t xml:space="preserve"> 5505-AM</w:t>
      </w:r>
      <w:r w:rsidR="00545766">
        <w:rPr>
          <w:rFonts w:ascii="GHEA Grapalat" w:eastAsia="Times New Roman" w:hAnsi="GHEA Grapalat" w:cs="Sylfaen"/>
          <w:lang w:val="hy-AM"/>
        </w:rPr>
        <w:t>)</w:t>
      </w:r>
      <w:r w:rsidR="00545766" w:rsidRPr="00E507C7">
        <w:rPr>
          <w:rFonts w:ascii="GHEA Grapalat" w:eastAsia="Times New Roman" w:hAnsi="GHEA Grapalat" w:cs="Sylfaen"/>
          <w:lang w:val="hy-AM"/>
        </w:rPr>
        <w:t xml:space="preserve"> </w:t>
      </w:r>
      <w:r w:rsidRPr="00E507C7">
        <w:rPr>
          <w:rFonts w:ascii="GHEA Grapalat" w:eastAsia="Times New Roman" w:hAnsi="GHEA Grapalat" w:cs="Sylfaen"/>
          <w:lang w:val="hy-AM"/>
        </w:rPr>
        <w:t>իրականացման համար</w:t>
      </w:r>
      <w:r w:rsidR="00DE6488" w:rsidRPr="00E507C7">
        <w:rPr>
          <w:rFonts w:ascii="GHEA Grapalat" w:eastAsia="Times New Roman" w:hAnsi="GHEA Grapalat" w:cs="Sylfaen"/>
          <w:lang w:val="hy-AM"/>
        </w:rPr>
        <w:t xml:space="preserve"> և նպատակ ունի օգտագործել այս միջոցների մի մասը խորհրդատվական ծառայությունների համար:  </w:t>
      </w:r>
    </w:p>
    <w:p w:rsidR="00DE6488" w:rsidRPr="00E507C7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755803" w:rsidRPr="00E507C7" w:rsidRDefault="00DE6488" w:rsidP="00755803">
      <w:pPr>
        <w:spacing w:after="200" w:line="276" w:lineRule="auto"/>
        <w:jc w:val="both"/>
        <w:rPr>
          <w:rFonts w:ascii="GHEA Grapalat" w:eastAsia="Calibri" w:hAnsi="GHEA Grapalat" w:cs="Sylfaen"/>
          <w:lang w:val="hy-AM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Առաջադրանքի նպատակն է</w:t>
      </w:r>
      <w:r w:rsidR="00E1713C">
        <w:rPr>
          <w:rFonts w:ascii="GHEA Grapalat" w:eastAsia="Times New Roman" w:hAnsi="GHEA Grapalat" w:cs="Sylfaen"/>
          <w:b/>
          <w:lang w:val="hy-AM"/>
        </w:rPr>
        <w:t>՝</w:t>
      </w:r>
      <w:r w:rsidRPr="00DE6488">
        <w:rPr>
          <w:rFonts w:ascii="GHEA Grapalat" w:eastAsia="Times New Roman" w:hAnsi="GHEA Grapalat" w:cs="Sylfaen"/>
          <w:b/>
          <w:lang w:val="es-ES"/>
        </w:rPr>
        <w:t xml:space="preserve"> </w:t>
      </w:r>
      <w:r w:rsidR="00755803" w:rsidRPr="00E507C7">
        <w:rPr>
          <w:rFonts w:ascii="GHEA Grapalat" w:eastAsia="Calibri" w:hAnsi="GHEA Grapalat" w:cs="Sylfaen"/>
          <w:lang w:val="hy-AM"/>
        </w:rPr>
        <w:t>ՀԳՌԿՄ 2 ծրագրի բաղադրիչ</w:t>
      </w:r>
      <w:r w:rsidR="00EB793B">
        <w:rPr>
          <w:rFonts w:ascii="GHEA Grapalat" w:eastAsia="Calibri" w:hAnsi="GHEA Grapalat" w:cs="Sylfaen"/>
          <w:lang w:val="hy-AM"/>
        </w:rPr>
        <w:t xml:space="preserve"> 2</w:t>
      </w:r>
      <w:r w:rsidR="00755803" w:rsidRPr="00E507C7">
        <w:rPr>
          <w:rFonts w:ascii="GHEA Grapalat" w:eastAsia="Calibri" w:hAnsi="GHEA Grapalat" w:cs="Sylfaen"/>
          <w:lang w:val="hy-AM"/>
        </w:rPr>
        <w:t xml:space="preserve">-ի շրջանակում </w:t>
      </w:r>
      <w:r w:rsidR="00EB793B" w:rsidRPr="00EB793B">
        <w:rPr>
          <w:rFonts w:ascii="GHEA Grapalat" w:eastAsia="Calibri" w:hAnsi="GHEA Grapalat" w:cs="Sylfaen"/>
          <w:lang w:val="hy-AM"/>
        </w:rPr>
        <w:t xml:space="preserve">աջակցել </w:t>
      </w:r>
      <w:r w:rsidR="00E70E26">
        <w:rPr>
          <w:rFonts w:ascii="GHEA Grapalat" w:eastAsia="Calibri" w:hAnsi="GHEA Grapalat" w:cs="Sylfaen"/>
          <w:lang w:val="hy-AM"/>
        </w:rPr>
        <w:t xml:space="preserve">ԱՇԶ </w:t>
      </w:r>
      <w:r w:rsidR="00EB793B" w:rsidRPr="00EB793B">
        <w:rPr>
          <w:rFonts w:ascii="GHEA Grapalat" w:eastAsia="Calibri" w:hAnsi="GHEA Grapalat" w:cs="Sylfaen"/>
          <w:lang w:val="hy-AM"/>
        </w:rPr>
        <w:t xml:space="preserve"> թիմին և ԱՇԶ  քարտուղարությանը</w:t>
      </w:r>
      <w:r w:rsidR="00EB793B">
        <w:rPr>
          <w:rFonts w:ascii="GHEA Grapalat" w:eastAsia="Calibri" w:hAnsi="GHEA Grapalat" w:cs="Sylfaen"/>
          <w:lang w:val="hy-AM"/>
        </w:rPr>
        <w:t>:</w:t>
      </w: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Ծառայությունների շրջանակը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  <w:r w:rsidRPr="00EB793B">
        <w:rPr>
          <w:rFonts w:ascii="GHEA Grapalat" w:eastAsia="Calibri" w:hAnsi="GHEA Grapalat" w:cs="Arial"/>
        </w:rPr>
        <w:t>Խորհրդատուն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պետք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է</w:t>
      </w:r>
      <w:r w:rsidRPr="00EB793B">
        <w:rPr>
          <w:rFonts w:ascii="GHEA Grapalat" w:eastAsia="Calibri" w:hAnsi="GHEA Grapalat" w:cs="Arial"/>
          <w:lang w:val="es-ES"/>
        </w:rPr>
        <w:t>.</w:t>
      </w:r>
    </w:p>
    <w:p w:rsidR="00E70E26" w:rsidRPr="00EB793B" w:rsidRDefault="00E70E26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</w:p>
    <w:p w:rsid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  <w:r w:rsidRPr="00EB793B">
        <w:rPr>
          <w:rFonts w:ascii="GHEA Grapalat" w:eastAsia="Calibri" w:hAnsi="GHEA Grapalat" w:cs="Arial"/>
        </w:rPr>
        <w:t>Աշխատի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ԱՇԶ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թիմի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հետ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և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պատասխանատու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լինի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հետևյալ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առաջադրանքների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իրականացման</w:t>
      </w:r>
      <w:r w:rsidRPr="00EB793B">
        <w:rPr>
          <w:rFonts w:ascii="GHEA Grapalat" w:eastAsia="Calibri" w:hAnsi="GHEA Grapalat" w:cs="Arial"/>
          <w:lang w:val="es-ES"/>
        </w:rPr>
        <w:t xml:space="preserve">  </w:t>
      </w:r>
      <w:r w:rsidRPr="00EB793B">
        <w:rPr>
          <w:rFonts w:ascii="GHEA Grapalat" w:eastAsia="Calibri" w:hAnsi="GHEA Grapalat" w:cs="Arial"/>
        </w:rPr>
        <w:t>համար</w:t>
      </w:r>
      <w:r w:rsidRPr="00EB793B">
        <w:rPr>
          <w:rFonts w:ascii="GHEA Grapalat" w:eastAsia="Calibri" w:hAnsi="GHEA Grapalat" w:cs="Arial"/>
          <w:lang w:val="es-ES"/>
        </w:rPr>
        <w:t>.</w:t>
      </w:r>
    </w:p>
    <w:p w:rsidR="00E70E26" w:rsidRPr="00EB793B" w:rsidRDefault="00E70E26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</w:p>
    <w:p w:rsidR="00EB793B" w:rsidRP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  <w:r w:rsidRPr="00EB793B">
        <w:rPr>
          <w:rFonts w:ascii="GHEA Grapalat" w:eastAsia="Calibri" w:hAnsi="GHEA Grapalat" w:cs="Arial"/>
          <w:lang w:val="es-ES"/>
        </w:rPr>
        <w:t xml:space="preserve">1. </w:t>
      </w:r>
      <w:r w:rsidRPr="00EB793B">
        <w:rPr>
          <w:rFonts w:ascii="GHEA Grapalat" w:eastAsia="Calibri" w:hAnsi="GHEA Grapalat" w:cs="Arial"/>
        </w:rPr>
        <w:t>Ապահովել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անհրաժեշտ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հաղորդակցությունն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ու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կապը</w:t>
      </w:r>
      <w:r w:rsidRPr="00EB793B">
        <w:rPr>
          <w:rFonts w:ascii="GHEA Grapalat" w:eastAsia="Calibri" w:hAnsi="GHEA Grapalat" w:cs="Arial"/>
          <w:lang w:val="es-ES"/>
        </w:rPr>
        <w:t xml:space="preserve">  </w:t>
      </w:r>
      <w:r w:rsidRPr="00EB793B">
        <w:rPr>
          <w:rFonts w:ascii="GHEA Grapalat" w:eastAsia="Calibri" w:hAnsi="GHEA Grapalat" w:cs="Arial"/>
        </w:rPr>
        <w:t>ԱՇԶ</w:t>
      </w:r>
      <w:r w:rsidRPr="00EB793B">
        <w:rPr>
          <w:rFonts w:ascii="GHEA Grapalat" w:eastAsia="Calibri" w:hAnsi="GHEA Grapalat" w:cs="Arial"/>
          <w:lang w:val="es-ES"/>
        </w:rPr>
        <w:t xml:space="preserve">  </w:t>
      </w:r>
      <w:r w:rsidRPr="00EB793B">
        <w:rPr>
          <w:rFonts w:ascii="GHEA Grapalat" w:eastAsia="Calibri" w:hAnsi="GHEA Grapalat" w:cs="Arial"/>
        </w:rPr>
        <w:t>բաղադրիչի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ընթացիկ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և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հնարավոր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հայտատունների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հետ</w:t>
      </w:r>
      <w:r w:rsidRPr="00EB793B">
        <w:rPr>
          <w:rFonts w:ascii="GHEA Grapalat" w:eastAsia="Calibri" w:hAnsi="GHEA Grapalat" w:cs="Arial"/>
          <w:lang w:val="es-ES"/>
        </w:rPr>
        <w:t>;</w:t>
      </w:r>
    </w:p>
    <w:p w:rsidR="00E70E26" w:rsidRDefault="00E70E26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</w:p>
    <w:p w:rsidR="00EB793B" w:rsidRP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  <w:lang w:val="es-ES"/>
        </w:rPr>
      </w:pPr>
      <w:bookmarkStart w:id="0" w:name="_GoBack"/>
      <w:bookmarkEnd w:id="0"/>
      <w:r w:rsidRPr="00EB793B">
        <w:rPr>
          <w:rFonts w:ascii="GHEA Grapalat" w:eastAsia="Calibri" w:hAnsi="GHEA Grapalat" w:cs="Arial"/>
          <w:lang w:val="es-ES"/>
        </w:rPr>
        <w:t xml:space="preserve">2. </w:t>
      </w:r>
      <w:r w:rsidRPr="00EB793B">
        <w:rPr>
          <w:rFonts w:ascii="GHEA Grapalat" w:eastAsia="Calibri" w:hAnsi="GHEA Grapalat" w:cs="Arial"/>
        </w:rPr>
        <w:t>Աջակցել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գլխավոր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մասնագետին</w:t>
      </w:r>
      <w:r w:rsidRPr="00EB793B">
        <w:rPr>
          <w:rFonts w:ascii="GHEA Grapalat" w:eastAsia="Calibri" w:hAnsi="GHEA Grapalat" w:cs="Arial"/>
          <w:lang w:val="es-ES"/>
        </w:rPr>
        <w:t xml:space="preserve"> / </w:t>
      </w:r>
      <w:r w:rsidRPr="00EB793B">
        <w:rPr>
          <w:rFonts w:ascii="GHEA Grapalat" w:eastAsia="Calibri" w:hAnsi="GHEA Grapalat" w:cs="Arial"/>
        </w:rPr>
        <w:t>համակարգողին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հետևյալ</w:t>
      </w:r>
      <w:r w:rsidRPr="00EB793B">
        <w:rPr>
          <w:rFonts w:ascii="GHEA Grapalat" w:eastAsia="Calibri" w:hAnsi="GHEA Grapalat" w:cs="Arial"/>
          <w:lang w:val="es-ES"/>
        </w:rPr>
        <w:t xml:space="preserve"> </w:t>
      </w:r>
      <w:r w:rsidRPr="00EB793B">
        <w:rPr>
          <w:rFonts w:ascii="GHEA Grapalat" w:eastAsia="Calibri" w:hAnsi="GHEA Grapalat" w:cs="Arial"/>
        </w:rPr>
        <w:t>հարցերում</w:t>
      </w:r>
      <w:r w:rsidRPr="00EB793B">
        <w:rPr>
          <w:rFonts w:ascii="GHEA Grapalat" w:eastAsia="Calibri" w:hAnsi="GHEA Grapalat" w:cs="Arial"/>
          <w:lang w:val="es-ES"/>
        </w:rPr>
        <w:t>.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Իրազեկման բարձրացման նպատակով սեմինարների կազմակերպում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Հայտերի ընդունում, նախնական ուսումնասիրություն և ընտրություն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Բիզնես-հայտերի և դրանց հետ կապված հետագա գործառույթների իրականացում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Բիզնես-հայտերի կազմում և պատրաստում՝ Անկախ գնահատող ընկերությանը հանձնելու նպատակով;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ԱՇԶՀ նիստերի կազմակերպում;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ԱՇԶՀ  նիստերի արձանագրության պատրաստում;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lastRenderedPageBreak/>
        <w:t>ԱՇԶՀ-ի կողմից հաստատված ենթածրագրերի նախնական մոնիտորինգի և ճշգրտման (բնապահպանական, սոցիալական, ֆինանսական, սննդամթերքի անվտանգության և այլն) իրականացում՝ ԳԶՀ-ի համապատասխան  մասնագետների հետ համատեղ;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Շահառուների և ԳԶՀ- ի միջև պայմանագրերի նախապատրաստում;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Ենթածրագրերի բյուջեների և գնման  պլանների նախապատրաստում;</w:t>
      </w:r>
    </w:p>
    <w:p w:rsidR="00EB793B" w:rsidRP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Ընթացիկ ենթածրագրերի մոնիտորինգի կազմակերպում և իրականացում՝ ԳԶՀ-ի մոնիտորինգի մասնագետի հետ համատեղ;</w:t>
      </w:r>
    </w:p>
    <w:p w:rsidR="00EB793B" w:rsidRDefault="00EB793B" w:rsidP="00EB793B">
      <w:pPr>
        <w:numPr>
          <w:ilvl w:val="0"/>
          <w:numId w:val="14"/>
        </w:num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ԳԶՀ-ի գործառնական ձեռնարկում նախատեսված բոլոր գործառույթների իրականացում՝ Բաղադրիչի Համակարգողի հետ համատեղ;</w:t>
      </w:r>
    </w:p>
    <w:p w:rsidR="00EB793B" w:rsidRPr="00EB793B" w:rsidRDefault="00EB793B" w:rsidP="00EB793B">
      <w:pPr>
        <w:suppressAutoHyphens/>
        <w:spacing w:after="0" w:line="240" w:lineRule="auto"/>
        <w:ind w:left="720"/>
        <w:rPr>
          <w:rFonts w:ascii="GHEA Grapalat" w:eastAsia="Calibri" w:hAnsi="GHEA Grapalat" w:cs="Arial"/>
        </w:rPr>
      </w:pPr>
    </w:p>
    <w:p w:rsid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3. Ապահովել իրականացրած ենթածրագրերի շահառուների կողմից ներկայացված հաշվետվությունների կանոնակարգումը;</w:t>
      </w:r>
    </w:p>
    <w:p w:rsidR="00EB793B" w:rsidRP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</w:rPr>
      </w:pPr>
    </w:p>
    <w:p w:rsid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4. Ծրագրի տեղեկատվական կառավարման համակարգում կանոնավոր կերպով իրականացնել ԱՇԶ բաղադրիչի հետ կապված տվյալների մուտքագրում;</w:t>
      </w:r>
    </w:p>
    <w:p w:rsidR="00EB793B" w:rsidRP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</w:rPr>
      </w:pPr>
    </w:p>
    <w:p w:rsidR="00EB793B" w:rsidRPr="00EB793B" w:rsidRDefault="00EB793B" w:rsidP="00EB793B">
      <w:pPr>
        <w:suppressAutoHyphens/>
        <w:spacing w:after="0" w:line="240" w:lineRule="auto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5. Ապահովել մշտական հաղորդակցությունը ԳԶՀ-ի, ԱՇԶՀ-ի, ԱՇԶՔ-ի և այլ շահագրգիռ կառույցների միջև ` ԱՇԶ բաղադրիչի արդյունավետ իրականացման համար:</w:t>
      </w:r>
    </w:p>
    <w:p w:rsidR="00DE6488" w:rsidRDefault="00EB793B" w:rsidP="00EB793B">
      <w:pPr>
        <w:suppressAutoHyphens/>
        <w:spacing w:after="0" w:line="240" w:lineRule="auto"/>
        <w:jc w:val="both"/>
        <w:rPr>
          <w:rFonts w:ascii="GHEA Grapalat" w:eastAsia="Calibri" w:hAnsi="GHEA Grapalat" w:cs="Arial"/>
        </w:rPr>
      </w:pPr>
      <w:r w:rsidRPr="00EB793B">
        <w:rPr>
          <w:rFonts w:ascii="GHEA Grapalat" w:eastAsia="Calibri" w:hAnsi="GHEA Grapalat" w:cs="Arial"/>
        </w:rPr>
        <w:t>ԱՇԶ բաղադրիչի Խորհրդատուն պատասխանատու է ԱՇԶՀ-ի գլխավոր մասնագետ/համակարգողի ղեկավարության ներքո Բաղադրիչի ընթացիկ գործունեության իրականացման համար:</w:t>
      </w:r>
    </w:p>
    <w:p w:rsidR="00EB793B" w:rsidRPr="00EB793B" w:rsidRDefault="00EB793B" w:rsidP="00EB793B">
      <w:pPr>
        <w:suppressAutoHyphens/>
        <w:spacing w:after="0" w:line="240" w:lineRule="auto"/>
        <w:jc w:val="both"/>
        <w:rPr>
          <w:rFonts w:ascii="GHEA Grapalat" w:eastAsia="Calibri" w:hAnsi="GHEA Grapalat" w:cs="Arial"/>
          <w:b/>
          <w:lang w:val="hy-AM"/>
        </w:rPr>
      </w:pPr>
    </w:p>
    <w:p w:rsidR="00DE6488" w:rsidRPr="00545766" w:rsidRDefault="00642698" w:rsidP="00545766">
      <w:pPr>
        <w:spacing w:after="200" w:line="276" w:lineRule="auto"/>
        <w:contextualSpacing/>
        <w:jc w:val="both"/>
        <w:rPr>
          <w:rFonts w:ascii="GHEA Grapalat" w:eastAsia="Calibri" w:hAnsi="GHEA Grapalat"/>
          <w:b/>
          <w:lang w:val="hy-AM"/>
        </w:rPr>
      </w:pPr>
      <w:r w:rsidRPr="00642698">
        <w:rPr>
          <w:rFonts w:ascii="GHEA Grapalat" w:eastAsia="Times New Roman" w:hAnsi="GHEA Grapalat" w:cs="Sylfaen"/>
          <w:b/>
          <w:lang w:val="hy-AM"/>
        </w:rPr>
        <w:t xml:space="preserve">Խորհրդատուն  կմատուցի ծառայությունները նախնական  </w:t>
      </w:r>
      <w:r w:rsidRPr="00642698">
        <w:rPr>
          <w:rFonts w:ascii="GHEA Grapalat" w:eastAsia="Times New Roman" w:hAnsi="GHEA Grapalat" w:cs="Sylfaen"/>
          <w:b/>
          <w:u w:val="single"/>
          <w:lang w:val="hy-AM"/>
        </w:rPr>
        <w:t>1 տարի ժամկետով</w:t>
      </w:r>
      <w:r w:rsidRPr="00642698">
        <w:rPr>
          <w:rFonts w:ascii="GHEA Grapalat" w:eastAsia="Times New Roman" w:hAnsi="GHEA Grapalat" w:cs="Sylfaen"/>
          <w:b/>
          <w:lang w:val="hy-AM"/>
        </w:rPr>
        <w:t xml:space="preserve">, անհրաժեշտության դեպքում ժամկետի երկարացման հնարավորությամբ: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Որակավորման պահանջներ</w:t>
      </w:r>
      <w:r w:rsidR="00E1713C">
        <w:rPr>
          <w:rFonts w:ascii="GHEA Grapalat" w:eastAsia="Times New Roman" w:hAnsi="GHEA Grapalat" w:cs="Sylfaen"/>
          <w:b/>
          <w:lang w:val="es-ES"/>
        </w:rPr>
        <w:t>`</w:t>
      </w:r>
    </w:p>
    <w:p w:rsidR="00EB793B" w:rsidRPr="00EB793B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B793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1. </w:t>
      </w:r>
      <w:r w:rsidRPr="00EB793B">
        <w:rPr>
          <w:rFonts w:ascii="GHEA Grapalat" w:eastAsia="Times New Roman" w:hAnsi="GHEA Grapalat" w:cs="Sylfaen"/>
          <w:color w:val="000000"/>
          <w:lang w:val="hy-AM" w:eastAsia="ru-RU"/>
        </w:rPr>
        <w:t>Բարձրագույն կրթություն(ցանկալի է գյուղատնտեսության կամ  գյուղատնտեսական տնտեսագիտության ոլորտում);</w:t>
      </w:r>
    </w:p>
    <w:p w:rsidR="00EB793B" w:rsidRPr="00FA3ABD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2. Առնվազն 3 տարվա աշխատանքային փորձ գյուղատնտեսական տնտեսագիտության ոլորտում;  </w:t>
      </w:r>
    </w:p>
    <w:p w:rsidR="00EB793B" w:rsidRPr="00FA3ABD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3.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Ֆինանսական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կառավարման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փորձ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>;</w:t>
      </w:r>
    </w:p>
    <w:p w:rsidR="00EB793B" w:rsidRPr="00FA3ABD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4.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Ուսուցման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սեմինարների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 xml:space="preserve">և 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իրազեկման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արշավների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կազմակերպման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փորձ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>;</w:t>
      </w:r>
    </w:p>
    <w:p w:rsidR="00EB793B" w:rsidRPr="00FA3ABD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5.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Միջազգային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կազմակերպությունների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հետ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աշխատանքային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փորձ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/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Համաշխարհային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բանկի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կամ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այլ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դոնոր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կազմակերպությունների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հետ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աշխատանքային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փորձը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կդիտարկվի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որպես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առավելություն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/;</w:t>
      </w:r>
    </w:p>
    <w:p w:rsidR="00EB793B" w:rsidRPr="00FA3ABD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>6.Հաղորդակցման գերազանց հմտություններ;</w:t>
      </w:r>
    </w:p>
    <w:p w:rsidR="00EB793B" w:rsidRPr="00FA3ABD" w:rsidRDefault="00EB793B" w:rsidP="00EB793B">
      <w:pPr>
        <w:spacing w:before="100" w:beforeAutospacing="1" w:after="12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 xml:space="preserve">7.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Անգլերենի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լավ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իմացություն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>;</w:t>
      </w:r>
    </w:p>
    <w:p w:rsidR="00EB793B" w:rsidRPr="00FA3ABD" w:rsidRDefault="00EB793B" w:rsidP="00EB793B">
      <w:pPr>
        <w:spacing w:before="100" w:beforeAutospacing="1" w:after="120" w:line="240" w:lineRule="auto"/>
        <w:jc w:val="both"/>
        <w:rPr>
          <w:rFonts w:ascii="GHEA Grapalat" w:eastAsia="Times New Roman" w:hAnsi="GHEA Grapalat" w:cs="Arial"/>
          <w:color w:val="000000"/>
          <w:lang w:val="hy-AM" w:eastAsia="ru-RU"/>
        </w:rPr>
      </w:pP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8.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 xml:space="preserve">Համակարգչի լավ 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իմացություն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մասնավորապես</w:t>
      </w:r>
      <w:r w:rsidRPr="00FA3A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MS Office </w:t>
      </w:r>
      <w:r w:rsidRPr="00FA3ABD">
        <w:rPr>
          <w:rFonts w:ascii="GHEA Grapalat" w:eastAsia="Times New Roman" w:hAnsi="GHEA Grapalat" w:cs="Arial"/>
          <w:color w:val="000000"/>
          <w:lang w:val="hy-AM" w:eastAsia="ru-RU"/>
        </w:rPr>
        <w:t>փաթեթի իմացություն):</w:t>
      </w: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Անհատ խորհրդատուի ընտրությունը կիրականացվի համաձայն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 թ-ի («Խորհրդատուի ուղեցույց») սահմանված «Անհատ խորհրդատուների ընտրության» մեթոդի ընթացակարգերի համաձայն:</w:t>
      </w:r>
      <w:r w:rsidRPr="00DE6488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</w:t>
      </w:r>
      <w:r w:rsidRPr="00DE6488">
        <w:rPr>
          <w:rFonts w:ascii="GHEA Grapalat" w:eastAsia="Times New Roman" w:hAnsi="GHEA Grapalat" w:cs="Sylfaen"/>
          <w:b/>
          <w:i/>
          <w:iCs/>
          <w:lang w:val="hy-AM"/>
        </w:rPr>
        <w:t xml:space="preserve">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FE3FD7">
        <w:rPr>
          <w:rFonts w:ascii="GHEA Grapalat" w:eastAsia="Times New Roman" w:hAnsi="GHEA Grapalat" w:cs="Sylfaen"/>
          <w:b/>
          <w:lang w:val="hy-AM"/>
        </w:rPr>
        <w:t>Հետաքրքրվածության հայտերը պետք է գրավոր ձևով ներկայացվեն ներքոնշյալ հասցեով (անձամբ, փոստով</w:t>
      </w:r>
      <w:r w:rsidR="00833A9C" w:rsidRPr="00FE3FD7">
        <w:rPr>
          <w:rFonts w:ascii="GHEA Grapalat" w:eastAsia="Times New Roman" w:hAnsi="GHEA Grapalat" w:cs="Sylfaen"/>
          <w:b/>
          <w:lang w:val="hy-AM"/>
        </w:rPr>
        <w:t>, կամ</w:t>
      </w:r>
      <w:r w:rsidR="00E507C7">
        <w:rPr>
          <w:rFonts w:ascii="GHEA Grapalat" w:eastAsia="Times New Roman" w:hAnsi="GHEA Grapalat" w:cs="Sylfaen"/>
          <w:b/>
          <w:lang w:val="hy-AM"/>
        </w:rPr>
        <w:t xml:space="preserve"> էլ-հասցեով) մինչև 2018թ. </w:t>
      </w:r>
      <w:r w:rsidR="00EB793B">
        <w:rPr>
          <w:rFonts w:ascii="GHEA Grapalat" w:eastAsia="Times New Roman" w:hAnsi="GHEA Grapalat" w:cs="Sylfaen"/>
          <w:b/>
          <w:lang w:val="hy-AM"/>
        </w:rPr>
        <w:t>նոյեմբերի</w:t>
      </w:r>
      <w:r w:rsidR="00833A9C" w:rsidRPr="00FE3FD7">
        <w:rPr>
          <w:rFonts w:ascii="GHEA Grapalat" w:eastAsia="Times New Roman" w:hAnsi="GHEA Grapalat" w:cs="Sylfaen"/>
          <w:b/>
          <w:lang w:val="hy-AM"/>
        </w:rPr>
        <w:t xml:space="preserve"> </w:t>
      </w:r>
      <w:r w:rsidR="00EB793B">
        <w:rPr>
          <w:rFonts w:ascii="GHEA Grapalat" w:eastAsia="Times New Roman" w:hAnsi="GHEA Grapalat" w:cs="Sylfaen"/>
          <w:b/>
          <w:lang w:val="hy-AM"/>
        </w:rPr>
        <w:t>1</w:t>
      </w:r>
      <w:r w:rsidR="00F952FE" w:rsidRPr="00F952FE">
        <w:rPr>
          <w:rFonts w:ascii="GHEA Grapalat" w:eastAsia="Times New Roman" w:hAnsi="GHEA Grapalat" w:cs="Sylfaen"/>
          <w:b/>
          <w:lang w:val="hy-AM"/>
        </w:rPr>
        <w:t>3</w:t>
      </w:r>
      <w:r w:rsidR="00EB793B">
        <w:rPr>
          <w:rFonts w:ascii="GHEA Grapalat" w:eastAsia="Times New Roman" w:hAnsi="GHEA Grapalat" w:cs="Sylfaen"/>
          <w:b/>
          <w:lang w:val="hy-AM"/>
        </w:rPr>
        <w:t>-ը</w:t>
      </w:r>
      <w:r w:rsidRPr="00FE3FD7">
        <w:rPr>
          <w:rFonts w:ascii="GHEA Grapalat" w:eastAsia="Times New Roman" w:hAnsi="GHEA Grapalat" w:cs="Sylfaen"/>
          <w:b/>
          <w:lang w:val="hy-AM"/>
        </w:rPr>
        <w:t>, ժ. 18:00 (տեղական ժամանակով):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պրն. Էդգար Ավետյան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Գործադիր տնօրեն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Արտասահմանյան ֆինանսական ծրագրերի կառավարման  կենտրոն ՊՀ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ՀՀ, ք. Երևան 0010, Հանրապետության Հրապարակ, Կառավարական Տուն 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հեռ. 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>(374-11) 91 05 81; (374-11) 91 05 9</w:t>
      </w:r>
      <w:r w:rsidR="00FE3FD7" w:rsidRPr="00755803">
        <w:rPr>
          <w:rFonts w:ascii="GHEA Grapalat" w:eastAsia="Times New Roman" w:hAnsi="GHEA Grapalat" w:cs="Sylfaen"/>
          <w:b/>
          <w:bCs/>
          <w:lang w:val="hy-AM"/>
        </w:rPr>
        <w:t>9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 xml:space="preserve">; </w:t>
      </w:r>
      <w:r w:rsidRPr="00DE6488">
        <w:rPr>
          <w:rFonts w:ascii="GHEA Grapalat" w:eastAsia="Times New Roman" w:hAnsi="GHEA Grapalat" w:cs="Sylfaen"/>
          <w:b/>
          <w:iCs/>
          <w:lang w:val="hy-AM"/>
        </w:rPr>
        <w:t>(374-10) 52 34 71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fr-FR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էլ. փոստ </w:t>
      </w:r>
      <w:hyperlink r:id="rId9" w:history="1">
        <w:r w:rsidRPr="00DE6488">
          <w:rPr>
            <w:rStyle w:val="Hyperlink"/>
            <w:rFonts w:ascii="GHEA Grapalat" w:eastAsia="Times New Roman" w:hAnsi="GHEA Grapalat" w:cs="Sylfaen"/>
            <w:b/>
            <w:lang w:val="hy-AM"/>
          </w:rPr>
          <w:t>info@ffpmc.am</w:t>
        </w:r>
      </w:hyperlink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815CFD" w:rsidRPr="00DE6488" w:rsidRDefault="00815CFD" w:rsidP="00815CFD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AF1EDF" w:rsidRPr="00815CFD" w:rsidRDefault="00AF1EDF">
      <w:pPr>
        <w:rPr>
          <w:lang w:val="hy-AM"/>
        </w:rPr>
      </w:pPr>
    </w:p>
    <w:sectPr w:rsidR="00AF1EDF" w:rsidRPr="0081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A7" w:rsidRDefault="00EE07A7" w:rsidP="00642698">
      <w:pPr>
        <w:spacing w:after="0" w:line="240" w:lineRule="auto"/>
      </w:pPr>
      <w:r>
        <w:separator/>
      </w:r>
    </w:p>
  </w:endnote>
  <w:endnote w:type="continuationSeparator" w:id="0">
    <w:p w:rsidR="00EE07A7" w:rsidRDefault="00EE07A7" w:rsidP="006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A7" w:rsidRDefault="00EE07A7" w:rsidP="00642698">
      <w:pPr>
        <w:spacing w:after="0" w:line="240" w:lineRule="auto"/>
      </w:pPr>
      <w:r>
        <w:separator/>
      </w:r>
    </w:p>
  </w:footnote>
  <w:footnote w:type="continuationSeparator" w:id="0">
    <w:p w:rsidR="00EE07A7" w:rsidRDefault="00EE07A7" w:rsidP="0064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9B"/>
    <w:multiLevelType w:val="hybridMultilevel"/>
    <w:tmpl w:val="3FDC5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B1B85"/>
    <w:multiLevelType w:val="multilevel"/>
    <w:tmpl w:val="098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26012"/>
    <w:multiLevelType w:val="hybridMultilevel"/>
    <w:tmpl w:val="DED4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33D"/>
    <w:multiLevelType w:val="hybridMultilevel"/>
    <w:tmpl w:val="BA5839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F022D1"/>
    <w:multiLevelType w:val="hybridMultilevel"/>
    <w:tmpl w:val="CD084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30E"/>
    <w:multiLevelType w:val="hybridMultilevel"/>
    <w:tmpl w:val="58C63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40CE4"/>
    <w:multiLevelType w:val="hybridMultilevel"/>
    <w:tmpl w:val="5FC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4473"/>
    <w:multiLevelType w:val="hybridMultilevel"/>
    <w:tmpl w:val="EB7A3A0C"/>
    <w:lvl w:ilvl="0" w:tplc="0409001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D1012"/>
    <w:multiLevelType w:val="hybridMultilevel"/>
    <w:tmpl w:val="4508A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855CF"/>
    <w:multiLevelType w:val="hybridMultilevel"/>
    <w:tmpl w:val="82961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C1783"/>
    <w:multiLevelType w:val="hybridMultilevel"/>
    <w:tmpl w:val="7A30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F08D6"/>
    <w:multiLevelType w:val="hybridMultilevel"/>
    <w:tmpl w:val="6818B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EA"/>
    <w:multiLevelType w:val="hybridMultilevel"/>
    <w:tmpl w:val="1FB6E73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3B7A"/>
    <w:multiLevelType w:val="hybridMultilevel"/>
    <w:tmpl w:val="A6CE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660E3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A"/>
    <w:rsid w:val="00084DCA"/>
    <w:rsid w:val="003218EA"/>
    <w:rsid w:val="003615ED"/>
    <w:rsid w:val="003874FB"/>
    <w:rsid w:val="00466372"/>
    <w:rsid w:val="004942D6"/>
    <w:rsid w:val="00545766"/>
    <w:rsid w:val="00642698"/>
    <w:rsid w:val="00701E1F"/>
    <w:rsid w:val="00755803"/>
    <w:rsid w:val="007A5D53"/>
    <w:rsid w:val="00815CFD"/>
    <w:rsid w:val="00833A9C"/>
    <w:rsid w:val="00A560AA"/>
    <w:rsid w:val="00AF1EDF"/>
    <w:rsid w:val="00C719FD"/>
    <w:rsid w:val="00D11D2B"/>
    <w:rsid w:val="00D1406B"/>
    <w:rsid w:val="00D935E2"/>
    <w:rsid w:val="00DE6488"/>
    <w:rsid w:val="00E1713C"/>
    <w:rsid w:val="00E507C7"/>
    <w:rsid w:val="00E70E26"/>
    <w:rsid w:val="00EB793B"/>
    <w:rsid w:val="00EE07A7"/>
    <w:rsid w:val="00F4780B"/>
    <w:rsid w:val="00F952FE"/>
    <w:rsid w:val="00FA3ABD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D867"/>
  <w15:chartTrackingRefBased/>
  <w15:docId w15:val="{4716F889-C934-4C24-A700-8785D35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4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701E1F"/>
    <w:pPr>
      <w:spacing w:after="0" w:line="360" w:lineRule="auto"/>
      <w:ind w:right="113"/>
      <w:jc w:val="both"/>
    </w:pPr>
    <w:rPr>
      <w:rFonts w:ascii="Nork New" w:eastAsia="Times New Roman" w:hAnsi="Nork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1E1F"/>
    <w:rPr>
      <w:rFonts w:ascii="Nork New" w:eastAsia="Times New Roman" w:hAnsi="Nork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A9C"/>
    <w:pPr>
      <w:spacing w:after="200" w:line="276" w:lineRule="auto"/>
      <w:ind w:left="720"/>
      <w:contextualSpacing/>
    </w:pPr>
    <w:rPr>
      <w:rFonts w:ascii="GHEA Grapalat" w:hAnsi="GHEA Grapala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8"/>
  </w:style>
  <w:style w:type="paragraph" w:styleId="Footer">
    <w:name w:val="footer"/>
    <w:basedOn w:val="Normal"/>
    <w:link w:val="FooterChar"/>
    <w:uiPriority w:val="99"/>
    <w:unhideWhenUsed/>
    <w:rsid w:val="006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8"/>
  </w:style>
  <w:style w:type="paragraph" w:styleId="NormalWeb">
    <w:name w:val="Normal (Web)"/>
    <w:basedOn w:val="Normal"/>
    <w:uiPriority w:val="99"/>
    <w:semiHidden/>
    <w:unhideWhenUsed/>
    <w:rsid w:val="00EB79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worldbank.org/secure/activity/P133705/168129?isArchive=N&amp;lang=EN&amp;agencyCode=2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fpmc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92CB-C800-460D-8919-98100560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Arakelyan</dc:creator>
  <cp:keywords/>
  <dc:description/>
  <cp:lastModifiedBy>User</cp:lastModifiedBy>
  <cp:revision>10</cp:revision>
  <cp:lastPrinted>2018-10-30T06:54:00Z</cp:lastPrinted>
  <dcterms:created xsi:type="dcterms:W3CDTF">2018-04-26T02:02:00Z</dcterms:created>
  <dcterms:modified xsi:type="dcterms:W3CDTF">2018-10-30T07:29:00Z</dcterms:modified>
</cp:coreProperties>
</file>