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288D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7C328156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14:paraId="3898B176" w14:textId="77777777" w:rsidR="001830A8" w:rsidRPr="00B779F5" w:rsidRDefault="001830A8" w:rsidP="001830A8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14:paraId="54DCC106" w14:textId="413AA194" w:rsidR="001830A8" w:rsidRPr="00A40BE9" w:rsidRDefault="001830A8" w:rsidP="004E1F52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Ընթացակարգի ծածկագիրը</w:t>
      </w:r>
      <w:r w:rsidR="00010831">
        <w:rPr>
          <w:rFonts w:ascii="GHEA Grapalat" w:hAnsi="GHEA Grapalat"/>
          <w:b w:val="0"/>
          <w:color w:val="000000" w:themeColor="text1"/>
          <w:sz w:val="20"/>
          <w:lang w:val="hy-AM"/>
        </w:rPr>
        <w:t>՝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>
        <w:rPr>
          <w:rFonts w:ascii="GHEA Grapalat" w:hAnsi="GHEA Grapalat" w:cs="Sylfaen"/>
          <w:sz w:val="20"/>
          <w:lang w:val="ru-RU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ԳՀԱ</w:t>
      </w:r>
      <w:r w:rsidR="004E1F52">
        <w:rPr>
          <w:rFonts w:ascii="GHEA Grapalat" w:hAnsi="GHEA Grapalat" w:cs="Sylfaen"/>
          <w:sz w:val="20"/>
        </w:rPr>
        <w:t>Պ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25/</w:t>
      </w:r>
      <w:r w:rsidR="00A40BE9" w:rsidRPr="00A40BE9">
        <w:rPr>
          <w:rFonts w:ascii="GHEA Grapalat" w:hAnsi="GHEA Grapalat" w:cs="Sylfaen"/>
          <w:sz w:val="20"/>
          <w:lang w:val="af-ZA"/>
        </w:rPr>
        <w:t>1</w:t>
      </w:r>
      <w:r w:rsidR="00A40BE9">
        <w:rPr>
          <w:rFonts w:ascii="GHEA Grapalat" w:hAnsi="GHEA Grapalat" w:cs="Sylfaen"/>
          <w:sz w:val="20"/>
          <w:lang w:val="af-ZA"/>
        </w:rPr>
        <w:t>0</w:t>
      </w:r>
    </w:p>
    <w:p w14:paraId="7BE134C8" w14:textId="77777777" w:rsidR="00A40BE9" w:rsidRPr="00A40BE9" w:rsidRDefault="00A40BE9" w:rsidP="00A40BE9">
      <w:pPr>
        <w:rPr>
          <w:rFonts w:asciiTheme="minorHAnsi" w:hAnsiTheme="minorHAnsi"/>
          <w:lang w:val="af-ZA"/>
        </w:rPr>
      </w:pPr>
    </w:p>
    <w:p w14:paraId="33E5F61F" w14:textId="56B38D25" w:rsidR="001830A8" w:rsidRPr="00B779F5" w:rsidRDefault="001830A8" w:rsidP="006644D5">
      <w:pPr>
        <w:pStyle w:val="3"/>
        <w:ind w:firstLine="708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«ՀՀ </w:t>
      </w:r>
      <w:r w:rsidRPr="00CB22CD">
        <w:rPr>
          <w:rFonts w:ascii="GHEA Grapalat" w:hAnsi="GHEA Grapalat"/>
          <w:b w:val="0"/>
          <w:color w:val="000000" w:themeColor="text1"/>
          <w:sz w:val="20"/>
          <w:lang w:val="hy-AM"/>
        </w:rPr>
        <w:t>ՆԳՆ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կրթահամալիր» ՊՈԱԿ-ը ստորև ներկայացնում է իր կարիքների համար </w:t>
      </w:r>
      <w:r w:rsidR="00010831">
        <w:rPr>
          <w:rFonts w:ascii="GHEA Grapalat" w:hAnsi="GHEA Grapalat"/>
          <w:b w:val="0"/>
          <w:color w:val="000000" w:themeColor="text1"/>
          <w:sz w:val="20"/>
          <w:lang w:val="hy-AM"/>
        </w:rPr>
        <w:t>կենցաղային տեխնիկայի</w:t>
      </w:r>
      <w:r w:rsidR="004E1F52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 w:rsidRPr="00CB22CD">
        <w:rPr>
          <w:rFonts w:ascii="GHEA Grapalat" w:hAnsi="GHEA Grapalat" w:cs="Sylfaen"/>
          <w:sz w:val="20"/>
          <w:lang w:val="hy-AM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ԳՀԱ</w:t>
      </w:r>
      <w:r w:rsidR="004E1F52" w:rsidRPr="00CB22CD">
        <w:rPr>
          <w:rFonts w:ascii="GHEA Grapalat" w:hAnsi="GHEA Grapalat" w:cs="Sylfaen"/>
          <w:sz w:val="20"/>
          <w:lang w:val="hy-AM"/>
        </w:rPr>
        <w:t>Պ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25/</w:t>
      </w:r>
      <w:r w:rsidR="00A40BE9" w:rsidRPr="00A40BE9">
        <w:rPr>
          <w:rFonts w:ascii="GHEA Grapalat" w:hAnsi="GHEA Grapalat" w:cs="Sylfaen"/>
          <w:sz w:val="20"/>
          <w:lang w:val="af-ZA"/>
        </w:rPr>
        <w:t>10</w:t>
      </w:r>
      <w:r w:rsidR="004E1F52">
        <w:rPr>
          <w:rFonts w:ascii="GHEA Grapalat" w:hAnsi="GHEA Grapalat" w:cs="Sylfaen"/>
          <w:sz w:val="20"/>
          <w:lang w:val="af-ZA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տեղեկատվությունը: Գնահատող հանձնաժողովի 202</w:t>
      </w:r>
      <w:r w:rsidR="00C778A1" w:rsidRPr="00C778A1">
        <w:rPr>
          <w:rFonts w:ascii="GHEA Grapalat" w:hAnsi="GHEA Grapalat"/>
          <w:b w:val="0"/>
          <w:color w:val="000000" w:themeColor="text1"/>
          <w:sz w:val="20"/>
          <w:lang w:val="af-ZA"/>
        </w:rPr>
        <w:t>5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թվականի </w:t>
      </w:r>
      <w:r w:rsidR="00CB22CD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սեպտեմբերի </w:t>
      </w:r>
      <w:r w:rsidR="00A40BE9" w:rsidRPr="00A40BE9">
        <w:rPr>
          <w:rFonts w:ascii="GHEA Grapalat" w:hAnsi="GHEA Grapalat"/>
          <w:b w:val="0"/>
          <w:color w:val="000000" w:themeColor="text1"/>
          <w:sz w:val="20"/>
          <w:lang w:val="af-ZA"/>
        </w:rPr>
        <w:t>24</w:t>
      </w:r>
      <w:r w:rsidR="00C778A1">
        <w:rPr>
          <w:rFonts w:ascii="GHEA Grapalat" w:hAnsi="GHEA Grapalat"/>
          <w:b w:val="0"/>
          <w:color w:val="000000" w:themeColor="text1"/>
          <w:sz w:val="20"/>
          <w:lang w:val="hy-AM"/>
        </w:rPr>
        <w:t>-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ի թիվ 2 որոշմամբ հաստատվել են ընթացակարգի մասնակ</w:t>
      </w:r>
      <w:r w:rsidRPr="00CB22CD">
        <w:rPr>
          <w:rFonts w:ascii="GHEA Grapalat" w:hAnsi="GHEA Grapalat"/>
          <w:b w:val="0"/>
          <w:color w:val="000000" w:themeColor="text1"/>
          <w:sz w:val="20"/>
          <w:lang w:val="hy-AM"/>
        </w:rPr>
        <w:t>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ց</w:t>
      </w:r>
      <w:r w:rsidRPr="00CB22CD">
        <w:rPr>
          <w:rFonts w:ascii="GHEA Grapalat" w:hAnsi="GHEA Grapalat"/>
          <w:b w:val="0"/>
          <w:color w:val="000000" w:themeColor="text1"/>
          <w:sz w:val="20"/>
          <w:lang w:val="hy-AM"/>
        </w:rPr>
        <w:t>ներ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ի կողմից ներկայացված հայտի` հրավերի պահանջներին համապատասխանության գնահատման արդյունքները։ Համաձ</w:t>
      </w:r>
      <w:r w:rsidR="004558D3">
        <w:rPr>
          <w:rFonts w:ascii="GHEA Grapalat" w:hAnsi="GHEA Grapalat"/>
          <w:b w:val="0"/>
          <w:color w:val="000000" w:themeColor="text1"/>
          <w:sz w:val="20"/>
          <w:lang w:val="hy-AM"/>
        </w:rPr>
        <w:t>այ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ն որի`</w:t>
      </w:r>
    </w:p>
    <w:p w14:paraId="181FCF2B" w14:textId="77777777" w:rsidR="00FF52A8" w:rsidRDefault="00FF52A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66CABA22" w14:textId="4D4CCAB2" w:rsidR="00A40BE9" w:rsidRDefault="001830A8" w:rsidP="00A40BE9">
      <w:pPr>
        <w:ind w:left="426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0BE9">
        <w:rPr>
          <w:rFonts w:ascii="GHEA Grapalat" w:hAnsi="GHEA Grapalat"/>
          <w:color w:val="000000" w:themeColor="text1"/>
          <w:sz w:val="20"/>
          <w:lang w:val="hy-AM"/>
        </w:rPr>
        <w:t>1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75B582D" w14:textId="22BCC892" w:rsidR="001830A8" w:rsidRDefault="001830A8" w:rsidP="00A40BE9">
      <w:pPr>
        <w:ind w:left="426"/>
        <w:jc w:val="both"/>
        <w:rPr>
          <w:rFonts w:ascii="GHEA Grapalat" w:hAnsi="GHEA Grapalat" w:cs="Calibri"/>
          <w:sz w:val="20"/>
          <w:lang w:val="hy-AM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հանդիսանում`</w:t>
      </w:r>
      <w:r w:rsidR="00A40BE9" w:rsidRPr="00A40BE9">
        <w:rPr>
          <w:rFonts w:ascii="GHEA Grapalat" w:hAnsi="GHEA Grapalat"/>
          <w:sz w:val="18"/>
          <w:szCs w:val="18"/>
          <w:lang w:val="af-ZA"/>
        </w:rPr>
        <w:t xml:space="preserve"> </w:t>
      </w:r>
      <w:r w:rsidR="00A40BE9" w:rsidRPr="00A36756">
        <w:rPr>
          <w:rFonts w:ascii="GHEA Grapalat" w:hAnsi="GHEA Grapalat" w:cs="Calibri"/>
          <w:sz w:val="20"/>
          <w:lang w:val="hy-AM"/>
        </w:rPr>
        <w:t>Օդորակիչ  /36000 BTU/</w:t>
      </w:r>
    </w:p>
    <w:p w14:paraId="3F674C53" w14:textId="77777777" w:rsidR="004558D3" w:rsidRPr="00CB22CD" w:rsidRDefault="004558D3" w:rsidP="00A40BE9">
      <w:pPr>
        <w:ind w:left="426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10"/>
        <w:gridCol w:w="2370"/>
        <w:gridCol w:w="2439"/>
        <w:gridCol w:w="2990"/>
      </w:tblGrid>
      <w:tr w:rsidR="00C90E16" w:rsidRPr="00B779F5" w14:paraId="62B5FD5B" w14:textId="77777777" w:rsidTr="00A40BE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5268A0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849765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73B0CC4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9A217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1403230F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64B2D7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4D2DCB61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E029F1" w14:textId="1685CAB5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807D78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յ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C90E16" w:rsidRPr="00B779F5" w14:paraId="1D43F549" w14:textId="77777777" w:rsidTr="00A40BE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C5812B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5F94B28" w14:textId="62637E5F" w:rsidR="00C90E16" w:rsidRPr="00A40BE9" w:rsidRDefault="00A40BE9" w:rsidP="00C90E1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C4ECD0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BDB2A3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7B1791" w14:textId="77777777" w:rsidR="00C90E16" w:rsidRPr="00B779F5" w:rsidRDefault="00C90E16" w:rsidP="00C90E1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</w:rPr>
            </w:pPr>
          </w:p>
        </w:tc>
      </w:tr>
    </w:tbl>
    <w:p w14:paraId="399815FB" w14:textId="77777777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0"/>
        <w:gridCol w:w="2571"/>
        <w:gridCol w:w="3179"/>
      </w:tblGrid>
      <w:tr w:rsidR="001830A8" w:rsidRPr="00010831" w14:paraId="1C2EAF6F" w14:textId="77777777" w:rsidTr="00807D78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9009B7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22D1688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6A4D678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0CC48CF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6B61A61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առանց ԱՀՀ, ՀՀ դրամ/</w:t>
            </w:r>
          </w:p>
        </w:tc>
      </w:tr>
      <w:tr w:rsidR="000D2427" w:rsidRPr="00B779F5" w14:paraId="5D6F265D" w14:textId="77777777" w:rsidTr="00807D78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0CE368" w14:textId="77777777" w:rsidR="000D2427" w:rsidRPr="00B779F5" w:rsidRDefault="000D2427" w:rsidP="000D242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77CDB74" w14:textId="4D527902" w:rsidR="000D2427" w:rsidRPr="000D2427" w:rsidRDefault="00A40BE9" w:rsidP="000D242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BFBE6B5" w14:textId="77777777" w:rsidR="000D2427" w:rsidRPr="00B779F5" w:rsidRDefault="000D2427" w:rsidP="000D242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9CE6114" w14:textId="0AC75224" w:rsidR="000D2427" w:rsidRPr="000D2427" w:rsidRDefault="00A40BE9" w:rsidP="000D2427">
            <w:pPr>
              <w:ind w:left="51"/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350 000</w:t>
            </w:r>
          </w:p>
        </w:tc>
      </w:tr>
    </w:tbl>
    <w:p w14:paraId="6D50E79E" w14:textId="77777777" w:rsidR="00A40BE9" w:rsidRDefault="00A40BE9" w:rsidP="00250FB3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661841A" w14:textId="71F9E9EF" w:rsidR="00250FB3" w:rsidRPr="00B779F5" w:rsidRDefault="00250FB3" w:rsidP="00A40BE9">
      <w:pPr>
        <w:ind w:firstLine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0BE9">
        <w:rPr>
          <w:rFonts w:ascii="GHEA Grapalat" w:hAnsi="GHEA Grapalat"/>
          <w:color w:val="000000" w:themeColor="text1"/>
          <w:sz w:val="20"/>
          <w:lang w:val="hy-AM"/>
        </w:rPr>
        <w:t>2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0615A67A" w14:textId="78E7EA56" w:rsidR="00CB22CD" w:rsidRDefault="00250FB3" w:rsidP="00A40BE9">
      <w:pPr>
        <w:ind w:firstLine="284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հանդիսանում`</w:t>
      </w:r>
      <w:r w:rsidR="00CB22CD" w:rsidRPr="00A40BE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0BE9" w:rsidRPr="00A40BE9">
        <w:rPr>
          <w:rFonts w:ascii="GHEA Grapalat" w:hAnsi="GHEA Grapalat" w:cs="Sylfaen"/>
          <w:color w:val="000000" w:themeColor="text1"/>
          <w:sz w:val="20"/>
          <w:lang w:val="af-ZA"/>
        </w:rPr>
        <w:t>Օդորակիչ 24000 BTU</w:t>
      </w:r>
    </w:p>
    <w:p w14:paraId="7415CB71" w14:textId="77777777" w:rsidR="004558D3" w:rsidRPr="00CB22CD" w:rsidRDefault="004558D3" w:rsidP="00A40BE9">
      <w:pPr>
        <w:ind w:firstLine="284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10"/>
        <w:gridCol w:w="2370"/>
        <w:gridCol w:w="2439"/>
        <w:gridCol w:w="2990"/>
      </w:tblGrid>
      <w:tr w:rsidR="00B2452E" w:rsidRPr="00B779F5" w14:paraId="5CA2B52C" w14:textId="77777777" w:rsidTr="00F05A7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A97AE3" w14:textId="1DED251B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5DC315A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4B5E3032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76BDA95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7FAD7FF5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12E7B2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764F5DB8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CB55AD" w14:textId="464C7C19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807D78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յ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C90E16" w:rsidRPr="00B779F5" w14:paraId="48FB91DF" w14:textId="77777777" w:rsidTr="00F05A7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0D4554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D299A62" w14:textId="3656281B" w:rsidR="00C90E16" w:rsidRPr="00D72996" w:rsidRDefault="00A40BE9" w:rsidP="00C90E1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14668A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AE73CE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9D7E1B" w14:textId="77777777" w:rsidR="00C90E16" w:rsidRPr="00B779F5" w:rsidRDefault="00C90E16" w:rsidP="00C90E1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</w:rPr>
            </w:pPr>
          </w:p>
        </w:tc>
      </w:tr>
    </w:tbl>
    <w:p w14:paraId="5EB4A5A4" w14:textId="77777777" w:rsidR="00250FB3" w:rsidRPr="00B779F5" w:rsidRDefault="00250FB3" w:rsidP="00250FB3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0"/>
        <w:gridCol w:w="2571"/>
        <w:gridCol w:w="3290"/>
      </w:tblGrid>
      <w:tr w:rsidR="00250FB3" w:rsidRPr="00010831" w14:paraId="65379FC0" w14:textId="77777777" w:rsidTr="00807D78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4376B1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E2D56A4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C61B277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1B082D64" w14:textId="77777777" w:rsidR="00250FB3" w:rsidRPr="00B779F5" w:rsidRDefault="00250FB3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23C2049C" w14:textId="77777777" w:rsidR="00250FB3" w:rsidRPr="00807D78" w:rsidRDefault="00250FB3" w:rsidP="00807D78">
            <w:pPr>
              <w:spacing w:after="160" w:line="259" w:lineRule="auto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</w:pPr>
            <w:r w:rsidRPr="00807D78">
              <w:rPr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առանց ԱՀՀ, ՀՀ դրամ/</w:t>
            </w:r>
          </w:p>
        </w:tc>
      </w:tr>
      <w:tr w:rsidR="000D2427" w:rsidRPr="00B779F5" w14:paraId="1F693BB7" w14:textId="77777777" w:rsidTr="00807D78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F862BE" w14:textId="77777777" w:rsidR="000D2427" w:rsidRPr="00B779F5" w:rsidRDefault="000D2427" w:rsidP="000D242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0F0CC45" w14:textId="56EF53D3" w:rsidR="000D2427" w:rsidRPr="00A40BE9" w:rsidRDefault="00A40BE9" w:rsidP="008B14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D94437" w14:textId="77777777" w:rsidR="000D2427" w:rsidRPr="00B779F5" w:rsidRDefault="000D2427" w:rsidP="000D242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A1AC0F4" w14:textId="0974E5D1" w:rsidR="000D2427" w:rsidRPr="000D2427" w:rsidRDefault="00A40BE9" w:rsidP="000D2427">
            <w:pPr>
              <w:ind w:left="51"/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287 500</w:t>
            </w:r>
          </w:p>
        </w:tc>
      </w:tr>
    </w:tbl>
    <w:p w14:paraId="7118B2B6" w14:textId="77777777" w:rsidR="00C90E16" w:rsidRDefault="00C90E16" w:rsidP="00B2452E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B8CD6FE" w14:textId="17E77CA3" w:rsidR="00B2452E" w:rsidRPr="00B779F5" w:rsidRDefault="00B2452E" w:rsidP="00B2452E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Չափաբաժին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A40BE9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520B73F" w14:textId="032AA4F7" w:rsidR="00B2452E" w:rsidRDefault="00B2452E" w:rsidP="00B2452E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հանդիսանում`</w:t>
      </w:r>
      <w:r w:rsidR="00A40BE9">
        <w:rPr>
          <w:rFonts w:ascii="GHEA Grapalat" w:hAnsi="GHEA Grapalat"/>
          <w:sz w:val="18"/>
          <w:szCs w:val="18"/>
          <w:lang w:val="hy-AM"/>
        </w:rPr>
        <w:t xml:space="preserve"> </w:t>
      </w:r>
      <w:r w:rsidR="00A40BE9" w:rsidRPr="00A40BE9">
        <w:rPr>
          <w:rFonts w:ascii="GHEA Grapalat" w:hAnsi="GHEA Grapalat" w:cs="Sylfaen"/>
          <w:color w:val="000000" w:themeColor="text1"/>
          <w:sz w:val="20"/>
          <w:lang w:val="af-ZA"/>
        </w:rPr>
        <w:t>Փոշեկուլ /ձեռքի/</w:t>
      </w:r>
    </w:p>
    <w:p w14:paraId="16075566" w14:textId="77777777" w:rsidR="004558D3" w:rsidRPr="00A40BE9" w:rsidRDefault="004558D3" w:rsidP="00B2452E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72"/>
        <w:gridCol w:w="2360"/>
        <w:gridCol w:w="2430"/>
        <w:gridCol w:w="2990"/>
      </w:tblGrid>
      <w:tr w:rsidR="00B2452E" w:rsidRPr="00B779F5" w14:paraId="624FFADE" w14:textId="77777777" w:rsidTr="00807D7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22D816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AC8828F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39457520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8AB29E9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1973AEF5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0BA248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075D5D41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CF49D3" w14:textId="05B0802B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807D78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յ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C90E16" w:rsidRPr="00B779F5" w14:paraId="0A38E426" w14:textId="77777777" w:rsidTr="00807D7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5800F9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82A20A2" w14:textId="78F5138A" w:rsidR="00C90E16" w:rsidRPr="00D72996" w:rsidRDefault="00A40BE9" w:rsidP="00C90E1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32A7F7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6282A6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33B04EF" w14:textId="77777777" w:rsidR="00C90E16" w:rsidRPr="00B779F5" w:rsidRDefault="00C90E16" w:rsidP="00C90E1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</w:rPr>
            </w:pPr>
          </w:p>
        </w:tc>
      </w:tr>
    </w:tbl>
    <w:p w14:paraId="1C0B5674" w14:textId="671BFF91" w:rsidR="00B2452E" w:rsidRDefault="00B2452E" w:rsidP="00B2452E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8285EB4" w14:textId="7FC5F0FC" w:rsidR="00807D78" w:rsidRDefault="00807D78" w:rsidP="00B2452E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67BAEC54" w14:textId="77777777" w:rsidR="00807D78" w:rsidRDefault="00807D78" w:rsidP="00B2452E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3F08129F" w14:textId="77777777" w:rsidR="004558D3" w:rsidRPr="00B779F5" w:rsidRDefault="004558D3" w:rsidP="00B2452E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0"/>
        <w:gridCol w:w="2571"/>
        <w:gridCol w:w="3321"/>
      </w:tblGrid>
      <w:tr w:rsidR="00B2452E" w:rsidRPr="00010831" w14:paraId="389DE23B" w14:textId="77777777" w:rsidTr="00807D78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00715C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7E09D2B9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9E61098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807D7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6A178E21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24B46BF2" w14:textId="77777777" w:rsidR="00B2452E" w:rsidRPr="00B779F5" w:rsidRDefault="00B2452E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07D7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807D78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807D7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807D78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ԱՀՀ</w:t>
            </w:r>
            <w:r w:rsidRPr="00807D7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 xml:space="preserve">, ՀՀ </w:t>
            </w:r>
            <w:r w:rsidRPr="00807D78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807D78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C90E16" w:rsidRPr="00B779F5" w14:paraId="7C022ACC" w14:textId="77777777" w:rsidTr="00807D78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FCB792" w14:textId="77777777" w:rsidR="00C90E16" w:rsidRPr="003C7053" w:rsidRDefault="00C90E16" w:rsidP="00C90E1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C705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91B101D" w14:textId="3F5607FA" w:rsidR="00C90E16" w:rsidRDefault="00A40BE9" w:rsidP="00C90E1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«ԴԻՋԻՖԼԵՔՍ»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E460B97" w14:textId="77777777" w:rsidR="00C90E16" w:rsidRPr="00B779F5" w:rsidRDefault="00C90E16" w:rsidP="00C90E1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50377EA4" w14:textId="0F5F5C59" w:rsidR="00C90E16" w:rsidRPr="000D2427" w:rsidRDefault="004558D3" w:rsidP="00C90E16">
            <w:pPr>
              <w:ind w:left="51"/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41</w:t>
            </w:r>
            <w:r>
              <w:rPr>
                <w:rFonts w:ascii="Calibri" w:hAnsi="Calibri" w:cs="Calibri"/>
                <w:color w:val="000000" w:themeColor="text1"/>
                <w:sz w:val="20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333,33</w:t>
            </w:r>
          </w:p>
        </w:tc>
      </w:tr>
    </w:tbl>
    <w:p w14:paraId="6ED26A9B" w14:textId="77777777" w:rsidR="00830E4F" w:rsidRDefault="00830E4F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1950A762" w14:textId="175D2BD5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14:paraId="463223CE" w14:textId="14550E2F" w:rsidR="001830A8" w:rsidRPr="00B779F5" w:rsidRDefault="004558D3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»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10-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4-րդ մասի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՝</w:t>
      </w:r>
      <w:r w:rsidRPr="00390D16">
        <w:rPr>
          <w:rFonts w:ascii="GHEA Grapalat" w:hAnsi="GHEA Grapalat" w:cs="Sylfaen"/>
          <w:color w:val="000000" w:themeColor="text1"/>
          <w:sz w:val="20"/>
          <w:lang w:val="af-ZA"/>
        </w:rPr>
        <w:t xml:space="preserve"> անգործության ժամկետը կիրառելի չէ, քանի որ առկա է միայն  մեկ մասնակից, որի հետ կնքվում է պայմանագիր</w:t>
      </w:r>
    </w:p>
    <w:p w14:paraId="0C948170" w14:textId="77777777" w:rsidR="001830A8" w:rsidRPr="00B779F5" w:rsidRDefault="001830A8" w:rsidP="001830A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ab/>
        <w:t>Սույն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համակարգող՝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/>
          <w:color w:val="000000" w:themeColor="text1"/>
          <w:sz w:val="20"/>
          <w:lang w:val="ru-RU"/>
        </w:rPr>
        <w:t>Ս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>.</w:t>
      </w:r>
      <w:r w:rsidRPr="00B779F5">
        <w:rPr>
          <w:rFonts w:ascii="GHEA Grapalat" w:hAnsi="GHEA Grapalat"/>
          <w:color w:val="000000" w:themeColor="text1"/>
          <w:sz w:val="20"/>
          <w:lang w:val="ru-RU"/>
        </w:rPr>
        <w:t>Մկրտչ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>յան</w:t>
      </w:r>
      <w:r w:rsidR="00CB22CD">
        <w:rPr>
          <w:rFonts w:ascii="GHEA Grapalat" w:hAnsi="GHEA Grapalat"/>
          <w:color w:val="000000" w:themeColor="text1"/>
          <w:sz w:val="20"/>
          <w:lang w:val="hy-AM"/>
        </w:rPr>
        <w:t>ին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383652DF" w14:textId="77777777" w:rsidR="00CB22CD" w:rsidRDefault="00CB22CD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1715FCCC" w14:textId="77777777" w:rsidR="00CB22CD" w:rsidRDefault="00CB22CD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418FD209" w14:textId="77777777" w:rsidR="001830A8" w:rsidRPr="004558D3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4558D3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4558D3">
        <w:rPr>
          <w:rFonts w:ascii="GHEA Grapalat" w:hAnsi="GHEA Grapalat"/>
          <w:color w:val="000000" w:themeColor="text1"/>
          <w:sz w:val="20"/>
          <w:lang w:val="af-ZA"/>
        </w:rPr>
        <w:t xml:space="preserve"> 010 77-08-81, 094 35-50-50։</w:t>
      </w:r>
    </w:p>
    <w:p w14:paraId="45797863" w14:textId="1E0DED81" w:rsidR="001830A8" w:rsidRPr="004558D3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4558D3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4558D3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4558D3">
        <w:rPr>
          <w:rFonts w:ascii="GHEA Grapalat" w:hAnsi="GHEA Grapalat" w:cs="Sylfaen"/>
          <w:color w:val="000000" w:themeColor="text1"/>
          <w:sz w:val="20"/>
          <w:lang w:val="af-ZA"/>
        </w:rPr>
        <w:t xml:space="preserve">փոստ՝ </w:t>
      </w:r>
      <w:r w:rsidRPr="004558D3">
        <w:rPr>
          <w:rFonts w:ascii="GHEA Grapalat" w:hAnsi="GHEA Grapalat"/>
          <w:color w:val="000000" w:themeColor="text1"/>
          <w:sz w:val="20"/>
          <w:lang w:val="af-ZA"/>
        </w:rPr>
        <w:t>gnumner@edupolice.am</w:t>
      </w:r>
      <w:r w:rsidRPr="004558D3">
        <w:rPr>
          <w:rFonts w:ascii="GHEA Grapalat" w:hAnsi="GHEA Grapalat" w:cs="Sylfaen"/>
          <w:color w:val="000000" w:themeColor="text1"/>
          <w:sz w:val="20"/>
          <w:lang w:val="af-ZA"/>
        </w:rPr>
        <w:t>։</w:t>
      </w:r>
    </w:p>
    <w:p w14:paraId="600C54FD" w14:textId="77777777" w:rsidR="00AD2DCD" w:rsidRPr="004558D3" w:rsidRDefault="001830A8" w:rsidP="001830A8">
      <w:pPr>
        <w:pStyle w:val="31"/>
        <w:ind w:firstLine="709"/>
        <w:rPr>
          <w:i w:val="0"/>
          <w:color w:val="000000" w:themeColor="text1"/>
          <w:u w:val="none"/>
          <w:lang w:val="af-ZA"/>
        </w:rPr>
      </w:pPr>
      <w:r w:rsidRPr="004558D3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Pr="004558D3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 xml:space="preserve">«ՀՀ  </w:t>
      </w:r>
      <w:r w:rsidRPr="004558D3">
        <w:rPr>
          <w:rFonts w:ascii="GHEA Grapalat" w:hAnsi="GHEA Grapalat" w:cs="Sylfaen"/>
          <w:i w:val="0"/>
          <w:color w:val="000000" w:themeColor="text1"/>
          <w:sz w:val="20"/>
          <w:u w:val="none"/>
          <w:lang w:val="ru-RU"/>
        </w:rPr>
        <w:t>ՆԳՆ</w:t>
      </w:r>
      <w:r w:rsidRPr="004558D3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 xml:space="preserve"> կրթահամալիր» ՊՈԱԿ</w:t>
      </w:r>
    </w:p>
    <w:sectPr w:rsidR="00AD2DCD" w:rsidRPr="004558D3" w:rsidSect="008B147C">
      <w:footerReference w:type="even" r:id="rId6"/>
      <w:footerReference w:type="default" r:id="rId7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DEF4" w14:textId="77777777" w:rsidR="00185634" w:rsidRDefault="00185634" w:rsidP="00B900D9">
      <w:r>
        <w:separator/>
      </w:r>
    </w:p>
  </w:endnote>
  <w:endnote w:type="continuationSeparator" w:id="0">
    <w:p w14:paraId="77A916A0" w14:textId="77777777" w:rsidR="00185634" w:rsidRDefault="00185634" w:rsidP="00B9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47EF" w14:textId="77777777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727969" w14:textId="77777777" w:rsidR="00C778A1" w:rsidRDefault="00C778A1" w:rsidP="003F67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1FE2" w14:textId="77777777" w:rsidR="00C778A1" w:rsidRDefault="00C778A1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30E4F">
      <w:rPr>
        <w:rStyle w:val="a3"/>
        <w:noProof/>
      </w:rPr>
      <w:t>3</w:t>
    </w:r>
    <w:r>
      <w:rPr>
        <w:rStyle w:val="a3"/>
      </w:rPr>
      <w:fldChar w:fldCharType="end"/>
    </w:r>
  </w:p>
  <w:p w14:paraId="215C0210" w14:textId="77777777" w:rsidR="00C778A1" w:rsidRDefault="00C778A1" w:rsidP="003F67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08F3" w14:textId="77777777" w:rsidR="00185634" w:rsidRDefault="00185634" w:rsidP="00B900D9">
      <w:r>
        <w:separator/>
      </w:r>
    </w:p>
  </w:footnote>
  <w:footnote w:type="continuationSeparator" w:id="0">
    <w:p w14:paraId="4FB57F6F" w14:textId="77777777" w:rsidR="00185634" w:rsidRDefault="00185634" w:rsidP="00B9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0A8"/>
    <w:rsid w:val="00010831"/>
    <w:rsid w:val="0003564D"/>
    <w:rsid w:val="0006083A"/>
    <w:rsid w:val="000B3E64"/>
    <w:rsid w:val="000C3AEC"/>
    <w:rsid w:val="000D2427"/>
    <w:rsid w:val="001332C7"/>
    <w:rsid w:val="00144F13"/>
    <w:rsid w:val="001602DC"/>
    <w:rsid w:val="00172F82"/>
    <w:rsid w:val="001830A8"/>
    <w:rsid w:val="00185634"/>
    <w:rsid w:val="00250FB3"/>
    <w:rsid w:val="0028172F"/>
    <w:rsid w:val="002C113C"/>
    <w:rsid w:val="002F533F"/>
    <w:rsid w:val="002F7656"/>
    <w:rsid w:val="003039BB"/>
    <w:rsid w:val="003B3578"/>
    <w:rsid w:val="003C7053"/>
    <w:rsid w:val="003D06DC"/>
    <w:rsid w:val="003F6798"/>
    <w:rsid w:val="00405B58"/>
    <w:rsid w:val="0041105A"/>
    <w:rsid w:val="004434B9"/>
    <w:rsid w:val="004558D3"/>
    <w:rsid w:val="00456259"/>
    <w:rsid w:val="00473444"/>
    <w:rsid w:val="004A550E"/>
    <w:rsid w:val="004B24AA"/>
    <w:rsid w:val="004C2A63"/>
    <w:rsid w:val="004E1F52"/>
    <w:rsid w:val="005105CB"/>
    <w:rsid w:val="00535627"/>
    <w:rsid w:val="00571ABF"/>
    <w:rsid w:val="005F1763"/>
    <w:rsid w:val="005F17BD"/>
    <w:rsid w:val="005F4E34"/>
    <w:rsid w:val="00607B0A"/>
    <w:rsid w:val="006219B6"/>
    <w:rsid w:val="006259B0"/>
    <w:rsid w:val="006417DA"/>
    <w:rsid w:val="006644D5"/>
    <w:rsid w:val="00676EC2"/>
    <w:rsid w:val="007221ED"/>
    <w:rsid w:val="007D5B41"/>
    <w:rsid w:val="00807D78"/>
    <w:rsid w:val="00830E4F"/>
    <w:rsid w:val="00875853"/>
    <w:rsid w:val="008A0A69"/>
    <w:rsid w:val="008B147C"/>
    <w:rsid w:val="008C5736"/>
    <w:rsid w:val="008D675B"/>
    <w:rsid w:val="00961F7E"/>
    <w:rsid w:val="00986531"/>
    <w:rsid w:val="00996E80"/>
    <w:rsid w:val="009B23D2"/>
    <w:rsid w:val="00A40BE9"/>
    <w:rsid w:val="00A634D9"/>
    <w:rsid w:val="00A70E49"/>
    <w:rsid w:val="00AA2C0C"/>
    <w:rsid w:val="00AA4C83"/>
    <w:rsid w:val="00AD05C2"/>
    <w:rsid w:val="00AD2DCD"/>
    <w:rsid w:val="00B1056E"/>
    <w:rsid w:val="00B17DE2"/>
    <w:rsid w:val="00B24008"/>
    <w:rsid w:val="00B2452E"/>
    <w:rsid w:val="00B779F5"/>
    <w:rsid w:val="00B900D9"/>
    <w:rsid w:val="00BD59A2"/>
    <w:rsid w:val="00C67D4D"/>
    <w:rsid w:val="00C71942"/>
    <w:rsid w:val="00C778A1"/>
    <w:rsid w:val="00C90E16"/>
    <w:rsid w:val="00CA0018"/>
    <w:rsid w:val="00CB22CD"/>
    <w:rsid w:val="00CE7CBA"/>
    <w:rsid w:val="00D34995"/>
    <w:rsid w:val="00D77AE7"/>
    <w:rsid w:val="00D836A4"/>
    <w:rsid w:val="00D97424"/>
    <w:rsid w:val="00E13D58"/>
    <w:rsid w:val="00E20B3D"/>
    <w:rsid w:val="00E377B0"/>
    <w:rsid w:val="00E545BD"/>
    <w:rsid w:val="00E72F42"/>
    <w:rsid w:val="00E837F9"/>
    <w:rsid w:val="00EA25CD"/>
    <w:rsid w:val="00EB179B"/>
    <w:rsid w:val="00F05A70"/>
    <w:rsid w:val="00F81A36"/>
    <w:rsid w:val="00FD245B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1082"/>
  <w15:docId w15:val="{F4A84EC4-48E2-4967-B18F-FF3FE35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0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0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0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830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0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830A8"/>
  </w:style>
  <w:style w:type="paragraph" w:styleId="a4">
    <w:name w:val="footer"/>
    <w:basedOn w:val="a"/>
    <w:link w:val="a5"/>
    <w:rsid w:val="001830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830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AD05C2"/>
    <w:rPr>
      <w:rFonts w:ascii="Arial Armenian" w:hAnsi="Arial Armenian"/>
      <w:sz w:val="16"/>
    </w:rPr>
  </w:style>
  <w:style w:type="character" w:customStyle="1" w:styleId="a7">
    <w:name w:val="Основной текст Знак"/>
    <w:basedOn w:val="a0"/>
    <w:link w:val="a6"/>
    <w:rsid w:val="00AD05C2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B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22C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E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E4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Ընթացակարգի ծածկագիրը ՀՀ ՆԳՆ Կ ԳՀԱՊՁԲ-24/2</vt:lpstr>
      <vt:lpstr>        «ՀՀ ՆԳՆ կրթահամալիր» ՊՈԱԿ-ը ստորև ներկայացնում է իր կարիքների համար տնտեսական ապ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21</cp:revision>
  <cp:lastPrinted>2025-09-24T11:26:00Z</cp:lastPrinted>
  <dcterms:created xsi:type="dcterms:W3CDTF">2023-09-27T06:01:00Z</dcterms:created>
  <dcterms:modified xsi:type="dcterms:W3CDTF">2025-09-24T11:29:00Z</dcterms:modified>
</cp:coreProperties>
</file>