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E9" w:rsidRPr="00D04FE9" w:rsidRDefault="00D04FE9" w:rsidP="00D04FE9">
      <w:pPr>
        <w:jc w:val="center"/>
        <w:rPr>
          <w:b/>
          <w:sz w:val="28"/>
          <w:lang w:val="hy-AM"/>
        </w:rPr>
      </w:pPr>
      <w:r w:rsidRPr="00D04FE9">
        <w:rPr>
          <w:b/>
          <w:sz w:val="28"/>
          <w:lang w:val="hy-AM"/>
        </w:rPr>
        <w:t>Իրական շահառուների մասին հայտարարություն</w:t>
      </w:r>
    </w:p>
    <w:p w:rsidR="00D04FE9" w:rsidRDefault="00D04FE9"/>
    <w:p w:rsidR="00D04FE9" w:rsidRDefault="00D04FE9"/>
    <w:p w:rsidR="000A65E4" w:rsidRDefault="00D04FE9">
      <w:hyperlink r:id="rId4" w:history="1">
        <w:r w:rsidRPr="00FC3F35">
          <w:rPr>
            <w:rStyle w:val="a3"/>
          </w:rPr>
          <w:t>https://www.e-register.am/am/companies/1513239/declaration/7197c0f8-74d9-409b-aae6-877d98c1c54c</w:t>
        </w:r>
      </w:hyperlink>
    </w:p>
    <w:p w:rsidR="00D04FE9" w:rsidRDefault="00D04FE9">
      <w:bookmarkStart w:id="0" w:name="_GoBack"/>
      <w:bookmarkEnd w:id="0"/>
    </w:p>
    <w:sectPr w:rsidR="00D04FE9" w:rsidSect="00C97BA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2B"/>
    <w:rsid w:val="000A65E4"/>
    <w:rsid w:val="00352A6B"/>
    <w:rsid w:val="003B66F1"/>
    <w:rsid w:val="00C97BAF"/>
    <w:rsid w:val="00CD482B"/>
    <w:rsid w:val="00D04FE9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46C1"/>
  <w15:chartTrackingRefBased/>
  <w15:docId w15:val="{8BDFA242-20CB-4EC3-9218-E422BB9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513239/declaration/7197c0f8-74d9-409b-aae6-877d98c1c5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MkrtchyanRobert@outlook.com</dc:creator>
  <cp:keywords/>
  <dc:description/>
  <cp:lastModifiedBy>MkrtchyanRobert@outlook.com</cp:lastModifiedBy>
  <cp:revision>2</cp:revision>
  <dcterms:created xsi:type="dcterms:W3CDTF">2024-07-11T18:37:00Z</dcterms:created>
  <dcterms:modified xsi:type="dcterms:W3CDTF">2024-07-11T18:38:00Z</dcterms:modified>
</cp:coreProperties>
</file>