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bookmarkStart w:id="0" w:name="_GoBack"/>
      <w:bookmarkEnd w:id="0"/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4669122D" w:rsidR="00716704" w:rsidRPr="00602352" w:rsidRDefault="002F008C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2F008C">
        <w:rPr>
          <w:rFonts w:ascii="GHEA Grapalat" w:hAnsi="GHEA Grapalat" w:cs="Sylfaen"/>
          <w:i/>
          <w:lang w:val="hy-AM"/>
        </w:rPr>
        <w:t>Աբովյան համայնքի 2026 թվականի կարիքների համար Աբովյան համայնքի Աբովյան քաղաքի ասֆալտապատման</w:t>
      </w:r>
      <w:r w:rsidRPr="002F008C">
        <w:rPr>
          <w:rFonts w:ascii="Calibri" w:hAnsi="Calibri" w:cs="Calibri"/>
          <w:i/>
          <w:lang w:val="hy-AM"/>
        </w:rPr>
        <w:t> </w:t>
      </w:r>
      <w:r w:rsidRPr="002F008C">
        <w:rPr>
          <w:rFonts w:ascii="GHEA Grapalat" w:hAnsi="GHEA Grapalat" w:cs="Sylfaen"/>
          <w:i/>
          <w:lang w:val="hy-AM"/>
        </w:rPr>
        <w:t xml:space="preserve">աշխատանքների ձեռքբերման նպատակով «ԱԲՀ-ԲՄԱՇՁԲ-26/59»  </w:t>
      </w:r>
      <w:r w:rsidR="0083298C" w:rsidRPr="0083298C">
        <w:rPr>
          <w:rFonts w:ascii="GHEA Grapalat" w:hAnsi="GHEA Grapalat" w:cs="Sylfaen"/>
          <w:i/>
          <w:lang w:val="hy-AM"/>
        </w:rPr>
        <w:t xml:space="preserve"> </w:t>
      </w:r>
      <w:r w:rsidR="004616A6">
        <w:rPr>
          <w:rFonts w:ascii="GHEA Grapalat" w:hAnsi="GHEA Grapalat" w:cs="Sylfaen"/>
          <w:i/>
          <w:lang w:val="hy-AM"/>
        </w:rPr>
        <w:t xml:space="preserve">ծածկագրով </w:t>
      </w:r>
      <w:r w:rsidR="00331A17" w:rsidRPr="00A200A6">
        <w:rPr>
          <w:rFonts w:ascii="GHEA Grapalat" w:hAnsi="GHEA Grapalat" w:cs="Sylfaen"/>
          <w:i/>
          <w:lang w:val="hy-AM"/>
        </w:rPr>
        <w:t xml:space="preserve"> բաց մրցույթի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1BF51509" w:rsidR="004C6E7E" w:rsidRPr="009438E6" w:rsidRDefault="00716704" w:rsidP="002F008C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331A17" w:rsidRPr="00A63F0D">
        <w:rPr>
          <w:rFonts w:ascii="GHEA Grapalat" w:hAnsi="GHEA Grapalat" w:cs="Sylfaen"/>
          <w:i/>
          <w:lang w:val="hy-AM"/>
        </w:rPr>
        <w:t>заключенном по результатам открытого конкурса с кодом</w:t>
      </w:r>
      <w:r w:rsidR="00331A17">
        <w:rPr>
          <w:rFonts w:ascii="GHEA Grapalat" w:hAnsi="GHEA Grapalat" w:cs="Sylfaen"/>
          <w:i/>
          <w:lang w:val="hy-AM"/>
        </w:rPr>
        <w:t xml:space="preserve"> </w:t>
      </w:r>
      <w:r w:rsidR="0078049A">
        <w:rPr>
          <w:rFonts w:ascii="GHEA Grapalat" w:hAnsi="GHEA Grapalat" w:cs="Sylfaen"/>
          <w:i/>
          <w:lang w:val="hy-AM"/>
        </w:rPr>
        <w:t>"</w:t>
      </w:r>
      <w:r w:rsidR="002F008C" w:rsidRPr="002F008C">
        <w:rPr>
          <w:rFonts w:ascii="GHEA Grapalat" w:hAnsi="GHEA Grapalat" w:cs="Sylfaen"/>
          <w:i/>
          <w:lang w:val="hy-AM"/>
        </w:rPr>
        <w:t>ABH-BMAShDzB-26/59</w:t>
      </w:r>
      <w:r w:rsidR="0078049A" w:rsidRPr="00670BE2">
        <w:rPr>
          <w:rFonts w:ascii="GHEA Grapalat" w:hAnsi="GHEA Grapalat" w:cs="Sylfaen"/>
          <w:i/>
          <w:lang w:val="hy-AM"/>
        </w:rPr>
        <w:t>"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>в целях</w:t>
      </w:r>
      <w:r w:rsidR="001B1D56" w:rsidRPr="001B1D56">
        <w:rPr>
          <w:rFonts w:ascii="GHEA Grapalat" w:hAnsi="GHEA Grapalat" w:cs="Sylfaen"/>
          <w:i/>
          <w:lang w:val="hy-AM"/>
        </w:rPr>
        <w:t xml:space="preserve"> </w:t>
      </w:r>
      <w:r w:rsidR="002F008C" w:rsidRPr="002F008C">
        <w:rPr>
          <w:rFonts w:ascii="GHEA Grapalat" w:hAnsi="GHEA Grapalat" w:cs="Sylfaen"/>
          <w:i/>
          <w:lang w:val="hy-AM"/>
        </w:rPr>
        <w:t>приобретение работ по асфальтированию города Абовян для нужд общины Абовян на 2026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105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08"/>
        <w:gridCol w:w="951"/>
        <w:gridCol w:w="398"/>
        <w:gridCol w:w="268"/>
        <w:gridCol w:w="169"/>
        <w:gridCol w:w="724"/>
        <w:gridCol w:w="41"/>
        <w:gridCol w:w="536"/>
        <w:gridCol w:w="132"/>
        <w:gridCol w:w="142"/>
        <w:gridCol w:w="204"/>
        <w:gridCol w:w="217"/>
        <w:gridCol w:w="731"/>
        <w:gridCol w:w="168"/>
        <w:gridCol w:w="190"/>
        <w:gridCol w:w="332"/>
        <w:gridCol w:w="422"/>
        <w:gridCol w:w="429"/>
        <w:gridCol w:w="425"/>
        <w:gridCol w:w="235"/>
        <w:gridCol w:w="249"/>
        <w:gridCol w:w="225"/>
        <w:gridCol w:w="23"/>
        <w:gridCol w:w="260"/>
        <w:gridCol w:w="284"/>
        <w:gridCol w:w="1701"/>
      </w:tblGrid>
      <w:tr w:rsidR="0022631D" w:rsidRPr="00A63F0D" w14:paraId="3BCB0F4A" w14:textId="77777777" w:rsidTr="00D5338D">
        <w:trPr>
          <w:trHeight w:val="146"/>
        </w:trPr>
        <w:tc>
          <w:tcPr>
            <w:tcW w:w="993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4" w:type="dxa"/>
            <w:gridSpan w:val="26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A728FE">
        <w:trPr>
          <w:trHeight w:val="11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724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544" w:type="dxa"/>
            <w:gridSpan w:val="12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</w:t>
            </w:r>
            <w:proofErr w:type="gramEnd"/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End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7D42F7">
        <w:trPr>
          <w:trHeight w:val="175"/>
        </w:trPr>
        <w:tc>
          <w:tcPr>
            <w:tcW w:w="993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417" w:type="dxa"/>
            <w:gridSpan w:val="6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7D42F7">
        <w:trPr>
          <w:trHeight w:val="275"/>
        </w:trPr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73DF1" w:rsidRPr="00A728FE" w14:paraId="60682EB9" w14:textId="77777777" w:rsidTr="00073DF1">
        <w:trPr>
          <w:trHeight w:val="3523"/>
        </w:trPr>
        <w:tc>
          <w:tcPr>
            <w:tcW w:w="993" w:type="dxa"/>
            <w:shd w:val="clear" w:color="auto" w:fill="auto"/>
            <w:vAlign w:val="center"/>
          </w:tcPr>
          <w:p w14:paraId="2055799E" w14:textId="2FA1995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276212A" w14:textId="198F6C80" w:rsidR="00073DF1" w:rsidRPr="00073DF1" w:rsidRDefault="00073DF1" w:rsidP="00073DF1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</w:pPr>
            <w:r w:rsidRPr="00073DF1"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t xml:space="preserve">Աբովյան համայնքի Աբովյան քաղաքի 3-րդ միկրոշրջանի 44 շենքից դեպի Ս.Մնացականյան փողոցի, 3-րդ միկրոշրջանի 15 շենքից դեպի Ս.Մնացականյան փողոցի, Բարեկամության փողոցի, 4-րդ միկրոշրջանի 9-րդ մանկապարտեզի բակային տարածքի և 16-ից 41 շենքեր տանող փողոցի, 4-րդ միկրոշրջանի 7-րդ մանկապարտեզի շրջակա փողոցների 71 շենքից 13 շենք և Հատիսի փողոց տանող ճանապարհի, 6-րդ դպրոցի </w:t>
            </w:r>
            <w:r w:rsidRPr="00073DF1"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lastRenderedPageBreak/>
              <w:t xml:space="preserve">շրջակայք՝ Սարալանջ փողոցի 17 շենքից դեպի Սարալանջի փողոց տանող ճանապարհի, 2-րդ միկրոշրջանի 5-րդ, 4-րդ դպրոցների և 3-րդ մանկապարտեզի շրջակա փողոցների, 2-րդ դպրոցի շրջակա՝ Դարանի, Տարտուի, Գառնի և Եղբայրության փողոցների, 2-րդ միկրոշրջան Սևան փողոցից մինչ Արփիմեդ դեղագործական ձեռնարկություն տանող փողոցների, Էլառ թաղամասի 8-րդ փողոցի, Սևանի փողոցից 8-րդ միկրոշրջանի 3-րդ և 4-րդ թաղամաս տանող ճանապարհի, 8-րդ միկրոշրջանի 4-րդ թաղամասի շրջակա ճանապարհի, Հատիսի փողոցից մինչ Աբովյանի թիվ 11 կրթահամալիր տանող ճանապարհի, Հատիսի փողոցից 5-րդ միկրոշրջան տանող և դեպի աջ միմյանց զուգահեռ երկու փողոցների, Սարալանջ փողոցից քաղաքային գերեզմանատուն տանող ճանապարհի ասֆալտապատման աշխատանքներ, Приобретение работ по </w:t>
            </w:r>
            <w:r w:rsidRPr="00073DF1"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lastRenderedPageBreak/>
              <w:t>асфальтированию следующих участков в общине Абовян: от дома 44 3-го микрорайона города Абовян до улицы С. Мнацаканяна, от дома 15 3-го микрорайона до улицы С. Мнацаканяна; улицы Барекамутян дворовой территории 9-го детского сада 4-го микрорайона и улицы, ведущей к домам с 16 по 41;</w:t>
            </w:r>
            <w:r w:rsidRPr="00073DF1"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br/>
              <w:t>улиц, прилегающих к 7-му детскому саду 4-го микрорайона — от дома 71 до дома 13 и дороги, ведущей к улице Атис; территории вокруг 6-й школы — дороги от дома 17 по улице Сараландж до улицы Сараландж; улиц вокруг 5-й и 4-й школ и 3-го детского сада 2-го микрорайона; прилегающих к 2-й школе улиц Дарани, Тартуй, Гарни и Егбайрутян; улиц 2-го микрорайона от улицы Севан до фармацевтического предприятия «Арпимед»; 8-й улицы квартала Элар; дороги от улицы Севан к 3-му и 4-му кварталам 8-го микрорайона; дороги вокруг 4-го квартала 8-го микрорайона;</w:t>
            </w:r>
            <w:r w:rsidRPr="00073DF1"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br/>
              <w:t xml:space="preserve">дороги от улицы Атис до </w:t>
            </w:r>
            <w:r w:rsidRPr="00073DF1"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lastRenderedPageBreak/>
              <w:t>образовательного комплекса №11 города Абовян; дороги от улицы Атис к 5-му микрорайону и двух параллельных улиц справа; дороги от улицы Сараландж к городскому кладбищу.</w:t>
            </w:r>
          </w:p>
          <w:p w14:paraId="5F8451B9" w14:textId="258961B5" w:rsidR="00073DF1" w:rsidRPr="00BB5466" w:rsidRDefault="00073DF1" w:rsidP="00073DF1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</w:pPr>
            <w:r w:rsidRPr="00073DF1">
              <w:rPr>
                <w:rFonts w:ascii="Calibri" w:eastAsia="Calibri" w:hAnsi="Calibri" w:cs="Calibri"/>
                <w:i/>
                <w:sz w:val="16"/>
                <w:szCs w:val="16"/>
                <w:lang w:val="hy-AM" w:eastAsia="en-US"/>
              </w:rPr>
              <w:t> </w:t>
            </w:r>
          </w:p>
        </w:tc>
        <w:tc>
          <w:tcPr>
            <w:tcW w:w="835" w:type="dxa"/>
            <w:gridSpan w:val="3"/>
            <w:shd w:val="clear" w:color="auto" w:fill="auto"/>
            <w:vAlign w:val="center"/>
          </w:tcPr>
          <w:p w14:paraId="2480483E" w14:textId="3878CD2B" w:rsidR="00073DF1" w:rsidRPr="000D6D04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41A1A97" w14:textId="77777777" w:rsidR="00073DF1" w:rsidRPr="000D6D04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6860483D" w14:textId="4EA03B91" w:rsidR="00073DF1" w:rsidRPr="000D6D04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6E0B9D58" w14:textId="77777777" w:rsidR="00073DF1" w:rsidRPr="000D6D04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50C04492" w14:textId="6FA0272B" w:rsidR="00073DF1" w:rsidRPr="000D6D04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14:paraId="7B136AE7" w14:textId="2F9527AC" w:rsidR="00073DF1" w:rsidRPr="000D6D04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845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005 520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14:paraId="32F92644" w14:textId="437DDDB8" w:rsidR="00073DF1" w:rsidRPr="000D6D04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845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005 520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3A0DAC49" w14:textId="47273D3F" w:rsidR="00073DF1" w:rsidRPr="00073DF1" w:rsidRDefault="00073DF1" w:rsidP="00073DF1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</w:pPr>
            <w:r w:rsidRPr="00073DF1"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t xml:space="preserve">Աբովյան համայնքի Աբովյան քաղաքի 3-րդ միկրոշրջանի 44 շենքից դեպի Ս.Մնացականյան փողոցի, 3-րդ միկրոշրջանի 15 շենքից դեպի Ս.Մնացականյան փողոցի, Բարեկամության փողոցի, 4-րդ միկրոշրջանի 9-րդ մանկապարտեզի բակային տարածքի և 16-ից 41 շենքեր տանող փողոցի, 4-րդ միկրոշրջանի 7-րդ մանկապարտեզի շրջակա փողոցների 71 շենքից 13 շենք և Հատիսի փողոց տանող </w:t>
            </w:r>
            <w:r w:rsidRPr="00073DF1"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lastRenderedPageBreak/>
              <w:t xml:space="preserve">ճանապարհի, 6-րդ դպրոցի շրջակայք՝ Սարալանջ փողոցի 17 շենքից դեպի Սարալանջի փողոց տանող ճանապարհի, 2-րդ միկրոշրջանի 5-րդ, 4-րդ դպրոցների և 3-րդ մանկապարտեզի շրջակա փողոցների, 2-րդ դպրոցի շրջակա՝ Դարանի, Տարտուի, Գառնի և Եղբայրության փողոցների, 2-րդ միկրոշրջան Սևան փողոցից մինչ Արփիմեդ դեղագործական ձեռնարկություն տանող փողոցների, Էլառ թաղամասի 8-րդ փողոցի, Սևանի փողոցից 8-րդ միկրոշրջանի 3-րդ և 4-րդ թաղամաս տանող ճանապարհի, 8-րդ միկրոշրջանի 4-րդ թաղամասի շրջակա ճանապարհի, Հատիսի փողոցից մինչ Աբովյանի թիվ 11 կրթահամալիր տանող ճանապարհի, Հատիսի փողոցից 5-րդ միկրոշրջան տանող և դեպի աջ միմյանց զուգահեռ երկու փողոցների, Սարալանջ </w:t>
            </w:r>
            <w:r w:rsidRPr="00073DF1"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lastRenderedPageBreak/>
              <w:t>փողոցից քաղաքային գերեզմանատուն տանող ճանապարհի ասֆալտապատման աշխատանքներ, Приобретение работ по асфальтированию следующих участков в общине Абовян: от дома 44 3-го микрорайона города Абовян до улицы С. Мнацаканяна, от дома 15 3-го микрорайона до улицы С. Мнацаканяна; улицы Барекамутян дворовой территории 9-го детского сада 4-го микрорайона и улицы, ведущей к домам с 16 по 41;</w:t>
            </w:r>
            <w:r w:rsidRPr="00073DF1"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br/>
              <w:t xml:space="preserve">улиц, прилегающих к 7-му детскому саду 4-го микрорайона — от дома 71 до дома 13 и дороги, ведущей к улице Атис; территории вокруг 6-й школы — дороги от дома 17 по улице Сараландж до улицы Сараландж; улиц вокруг 5-й и 4-й школ и 3-го детского сада 2-го микрорайона; прилегающих к 2-й школе улиц Дарани, Тартуй, Гарни и Егбайрутян; улиц 2-го </w:t>
            </w:r>
            <w:r w:rsidRPr="00073DF1"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lastRenderedPageBreak/>
              <w:t>микрорайона от улицы Севан до фармацевтического предприятия «Арпимед»; 8-й улицы квартала Элар; дороги от улицы Севан к 3-му и 4-му кварталам 8-го микрорайона; дороги вокруг 4-го квартала 8-го микрорайона;</w:t>
            </w:r>
            <w:r w:rsidRPr="00073DF1"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br/>
              <w:t>дороги от улицы Атис до образовательного комплекса №11 города Абовян; дороги от улицы Атис к 5-му микрорайону и двух параллельных улиц справа; дороги от улицы Сараландж к городскому кладбищу.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6A519E9" w14:textId="77777777" w:rsidR="00073DF1" w:rsidRPr="00073DF1" w:rsidRDefault="00073DF1" w:rsidP="00073DF1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</w:pPr>
            <w:r w:rsidRPr="00073DF1"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lastRenderedPageBreak/>
              <w:t>Աբովյան համայնքի Աբովյան քաղաքի 3-րդ միկրոշրջանի 44 շենքից դեպի Ս.Մնացականյան փողոցի, 3-րդ միկրոշրջանի 15 շենքից դեպի Ս.Մնացականյան փողոցի, Բարեկամության փողոցի, 4-րդ միկրոշրջանի 9-րդ մանկապարտեզի բակային տարածքի և 16-ից 41 շենքեր տանող փողոցի, 4-րդ միկրոշրջանի 7-րդ մանկապարտեզի շրջակա փողոցների 71 շենքից 13 շենք և Հատիսի փողոց տանող ճանապարհի, 6-րդ դպրոցի շրջակայք՝ Սարալանջ փողոցի 17 շենքից դեպի Սարալանջի փողոց տանող ճանապարհի, 2-րդ միկրոշրջանի 5-րդ, 4-րդ դպրոցների և 3-րդ մանկապարտեզի շրջակա փողոցների, 2-</w:t>
            </w:r>
            <w:r w:rsidRPr="00073DF1"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lastRenderedPageBreak/>
              <w:t>րդ դպրոցի շրջակա՝ Դարանի, Տարտուի, Գառնի և Եղբայրության փողոցների, 2-րդ միկրոշրջան Սևան փողոցից մինչ Արփիմեդ դեղագործական ձեռնարկություն տանող փողոցների, Էլառ թաղամասի 8-րդ փողոցի, Սևանի փողոցից 8-րդ միկրոշրջանի 3-րդ և 4-րդ թաղամաս տանող ճանապարհի, 8-րդ միկրոշրջանի 4-րդ թաղամասի շրջակա ճանապարհի, Հատիսի փողոցից մինչ Աբովյանի թիվ 11 կրթահամալիր տանող ճանապարհի, Հատիսի փողոցից 5-րդ միկրոշրջան տանող և դեպի աջ միմյանց զուգահեռ երկու փողոցների, Սարալանջ փողոցից քաղաքային գերեզմանատուն տանող ճանապարհի ասֆալտապատման աշխատանքներ, Приобретение работ по асфальтированию следующих участков в общине Абовян: от дома 44 3-го микрорайона города Абовян до улицы С. Мнацаканяна, от дома 15 3-го микрорайона до улицы С. Мнацаканяна; улицы Барекамутян дворовой территории 9-го детского сада 4-го микрорайона и улицы, ведущей к домам с 16 по 41;</w:t>
            </w:r>
            <w:r w:rsidRPr="00073DF1"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br/>
              <w:t xml:space="preserve">улиц, прилегающих к 7-му детскому саду 4-го микрорайона — от дома 71 до дома 13 и дороги, ведущей к улице Атис; территории вокруг 6-й школы — дороги от дома 17 по улице Сараландж до улицы Сараландж; улиц вокруг 5-й и 4-й школ и 3-го детского сада 2-го </w:t>
            </w:r>
            <w:r w:rsidRPr="00073DF1"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lastRenderedPageBreak/>
              <w:t>микрорайона; прилегающих к 2-й школе улиц Дарани, Тартуй, Гарни и Егбайрутян; улиц 2-го микрорайона от улицы Севан до фармацевтического предприятия «Арпимед»; 8-й улицы квартала Элар; дороги от улицы Севан к 3-му и 4-му кварталам 8-го микрорайона; дороги вокруг 4-го квартала 8-го микрорайона;</w:t>
            </w:r>
            <w:r w:rsidRPr="00073DF1"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br/>
              <w:t>дороги от улицы Атис до образовательного комплекса №11 города Абовян; дороги от улицы Атис к 5-му микрорайону и двух параллельных улиц справа; дороги от улицы Сараландж к городскому кладбищу.</w:t>
            </w:r>
          </w:p>
          <w:p w14:paraId="2CD7731F" w14:textId="56DFB9B7" w:rsidR="00073DF1" w:rsidRPr="00073DF1" w:rsidRDefault="00073DF1" w:rsidP="00073D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073DF1">
              <w:rPr>
                <w:rFonts w:cs="Calibri"/>
                <w:i/>
                <w:sz w:val="16"/>
                <w:szCs w:val="16"/>
                <w:lang w:val="hy-AM"/>
              </w:rPr>
              <w:t> </w:t>
            </w:r>
          </w:p>
        </w:tc>
      </w:tr>
      <w:tr w:rsidR="00073DF1" w:rsidRPr="00A728FE" w14:paraId="4B8BC031" w14:textId="77777777" w:rsidTr="00D5338D">
        <w:trPr>
          <w:trHeight w:val="169"/>
        </w:trPr>
        <w:tc>
          <w:tcPr>
            <w:tcW w:w="11057" w:type="dxa"/>
            <w:gridSpan w:val="27"/>
            <w:shd w:val="clear" w:color="auto" w:fill="99CCFF"/>
            <w:vAlign w:val="center"/>
          </w:tcPr>
          <w:p w14:paraId="451180EC" w14:textId="77777777" w:rsidR="00073DF1" w:rsidRPr="0078049A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73DF1" w:rsidRPr="00A728FE" w14:paraId="24C3B0CB" w14:textId="77777777" w:rsidTr="00D5338D">
        <w:trPr>
          <w:trHeight w:val="137"/>
        </w:trPr>
        <w:tc>
          <w:tcPr>
            <w:tcW w:w="46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073DF1" w:rsidRPr="00A63F0D" w:rsidRDefault="00073DF1" w:rsidP="00073D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956E092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</w:t>
            </w:r>
            <w:proofErr w:type="spellStart"/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ий</w:t>
            </w:r>
            <w:proofErr w:type="spellEnd"/>
            <w:r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конкурс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073DF1" w:rsidRPr="00A63F0D" w14:paraId="681596E8" w14:textId="77777777" w:rsidTr="000B2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042182B" w:rsidR="00073DF1" w:rsidRPr="006674F6" w:rsidRDefault="00845CF7" w:rsidP="00073D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1</w:t>
            </w:r>
            <w:r w:rsidR="00073DF1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3</w:t>
            </w:r>
            <w:r w:rsidR="00073DF1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073DF1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04</w:t>
            </w:r>
            <w:r w:rsidR="00073DF1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</w:t>
            </w:r>
            <w:r w:rsidR="00073DF1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6</w:t>
            </w:r>
          </w:p>
        </w:tc>
      </w:tr>
      <w:tr w:rsidR="00073DF1" w:rsidRPr="00A63F0D" w14:paraId="199F948A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8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073DF1" w:rsidRPr="00A63F0D" w:rsidRDefault="00073DF1" w:rsidP="00073D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73DF1" w:rsidRPr="00A63F0D" w14:paraId="6EE9B008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73DF1" w:rsidRPr="00A63F0D" w14:paraId="13FE412E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8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073DF1" w:rsidRPr="00A63F0D" w:rsidRDefault="00073DF1" w:rsidP="00073D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073DF1" w:rsidRPr="00A63F0D" w14:paraId="321D26CF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73DF1" w:rsidRPr="00A63F0D" w14:paraId="68E691E2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73DF1" w:rsidRPr="00A63F0D" w14:paraId="30B89418" w14:textId="77777777" w:rsidTr="00D5338D">
        <w:trPr>
          <w:trHeight w:val="54"/>
        </w:trPr>
        <w:tc>
          <w:tcPr>
            <w:tcW w:w="11057" w:type="dxa"/>
            <w:gridSpan w:val="27"/>
            <w:shd w:val="clear" w:color="auto" w:fill="99CCFF"/>
            <w:vAlign w:val="center"/>
          </w:tcPr>
          <w:p w14:paraId="70776DB4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73DF1" w:rsidRPr="00A728FE" w14:paraId="10DC4861" w14:textId="77777777" w:rsidTr="00A728FE">
        <w:trPr>
          <w:trHeight w:val="605"/>
        </w:trPr>
        <w:tc>
          <w:tcPr>
            <w:tcW w:w="1601" w:type="dxa"/>
            <w:gridSpan w:val="2"/>
            <w:vMerge w:val="restart"/>
            <w:shd w:val="clear" w:color="auto" w:fill="auto"/>
            <w:vAlign w:val="center"/>
          </w:tcPr>
          <w:p w14:paraId="34162061" w14:textId="41014204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10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6" w:type="dxa"/>
            <w:gridSpan w:val="20"/>
            <w:shd w:val="clear" w:color="auto" w:fill="auto"/>
            <w:vAlign w:val="center"/>
          </w:tcPr>
          <w:p w14:paraId="1FD38684" w14:textId="5256F074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073DF1" w:rsidRPr="00A63F0D" w14:paraId="3FD00E3A" w14:textId="77777777" w:rsidTr="00A728FE">
        <w:trPr>
          <w:trHeight w:val="365"/>
        </w:trPr>
        <w:tc>
          <w:tcPr>
            <w:tcW w:w="1601" w:type="dxa"/>
            <w:gridSpan w:val="2"/>
            <w:vMerge/>
            <w:shd w:val="clear" w:color="auto" w:fill="auto"/>
            <w:vAlign w:val="center"/>
          </w:tcPr>
          <w:p w14:paraId="67E5DBFB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10" w:type="dxa"/>
            <w:gridSpan w:val="5"/>
            <w:vMerge/>
            <w:shd w:val="clear" w:color="auto" w:fill="auto"/>
            <w:vAlign w:val="center"/>
          </w:tcPr>
          <w:p w14:paraId="7835142E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7542D69" w14:textId="6C5361DD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35EE2FE" w14:textId="55DE3F50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0427C595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</w:t>
            </w:r>
            <w:r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073DF1" w:rsidRPr="0078049A" w14:paraId="4DA511EC" w14:textId="77777777" w:rsidTr="00D5338D">
        <w:trPr>
          <w:trHeight w:val="83"/>
        </w:trPr>
        <w:tc>
          <w:tcPr>
            <w:tcW w:w="11057" w:type="dxa"/>
            <w:gridSpan w:val="27"/>
            <w:shd w:val="clear" w:color="auto" w:fill="auto"/>
            <w:vAlign w:val="center"/>
          </w:tcPr>
          <w:p w14:paraId="52902605" w14:textId="59A577BA" w:rsidR="00845CF7" w:rsidRPr="00845CF7" w:rsidRDefault="00845CF7" w:rsidP="00845CF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</w:pP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Աբովյան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համայնքի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Աբովյան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քաղաքի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3-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միկրոշրջանի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44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շենքից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դեպի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Ս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.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Մնացականյան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, 3-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միկրոշրջանի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15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շենքից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դեպի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Ս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.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Մնացականյան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Բարեկամության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, 4-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միկրոշրջանի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9-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մանկապարտեզի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բակային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տարածքի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և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16-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ից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41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շենքեր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տանող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, 4-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միկրոշրջանի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7-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մանկապարտեզի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շրջակա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փողոցների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71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շենքից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13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շենք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և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Հատիսի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տանող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ճանապարհի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, 6-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դպրոցի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շրջակայք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՝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Սարալանջ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17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շենքից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դեպի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Սարալանջի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lastRenderedPageBreak/>
              <w:t>տանող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ճանապարհի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, 2-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միկրոշրջանի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5-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, 4-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դպրոցների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և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3-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մանկապարտեզի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շրջակա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փողոցների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, 2-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դպրոցի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շրջակա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՝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Դարանի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Տարտուի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Գառնի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և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Եղբայրության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փողոցների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, 2-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միկրոշրջան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Սևան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փողոցից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մինչ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Արփիմեդ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դեղագործական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ձեռնարկություն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տանող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փողոցների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Էլառ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թաղամասի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8-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Սևանի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փողոցից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8-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միկրոշրջանի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3-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և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4-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թաղամաս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տանող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ճանապարհի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, 8-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միկրոշրջանի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4-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թաղամասի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շրջակա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ճանապարհի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Հատիսի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փողոցից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մինչ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Աբովյանի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թիվ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11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կրթահամալիր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տանող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ճանապարհի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Հատիսի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փողոցից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5-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միկրոշրջան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տանող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և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դեպի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աջ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միմյանց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զուգահեռ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երկու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փողոցների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Սարալանջ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փողոցից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քաղաքային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գերեզմանատուն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տանող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ճանապարհի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ասֆալտապատման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աշխատանքներ</w:t>
            </w:r>
            <w:proofErr w:type="spellEnd"/>
            <w:r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br/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Приобретение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работ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по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асфальтированию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следующих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участков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в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общине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Абовян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: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от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дома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44 3-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го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микрорайона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города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Абовян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до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улицы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С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Мнацаканяна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,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от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дома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15 3-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го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микрорайона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до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улицы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С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Мнацаканяна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;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улицы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Барекамутян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дворовой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территории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9-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го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детского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сада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4-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го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микрорайона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и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улицы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,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ведущей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к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домам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с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16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по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41;</w:t>
            </w:r>
            <w:r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,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прилегающих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к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7-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му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детскому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саду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4-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го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микрорайона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—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от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дома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71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до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дома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13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и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дороги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,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ведущей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к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улице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Атис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;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территории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вокруг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6-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й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школы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—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дороги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от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дома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17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по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улице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Сараландж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до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улицы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Сараландж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;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вокруг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5-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й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и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4-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й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школ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и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3-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го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детского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сада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2-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го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микрорайона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;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прилегающих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к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2-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й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школе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Дарани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Тартуй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Гарни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и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Егбайрутян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;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2-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го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микрорайона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от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улицы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Севан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до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фармацевтического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предприятия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«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Арпимед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»; 8-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й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улицы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квартала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Элар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;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дороги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от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улицы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Севан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к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3-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му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и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4-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му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кварталам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8-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го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микрорайона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;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дороги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вокруг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4-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го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квартала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8-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го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микрорайона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;</w:t>
            </w:r>
            <w:r w:rsidR="007D5EB5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дороги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от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улицы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Атис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до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образовательного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комплекса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№11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города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Абовян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;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дороги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от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улицы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Атис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к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5-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му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микрорайону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и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двух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параллельных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справа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;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дороги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от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улицы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Сараландж</w:t>
            </w:r>
            <w:proofErr w:type="spellEnd"/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к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городскому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45CF7">
              <w:rPr>
                <w:rFonts w:ascii="GHEA Grapalat" w:hAnsi="GHEA Grapalat" w:cs="Sylfaen"/>
                <w:b/>
                <w:i/>
                <w:sz w:val="22"/>
                <w:szCs w:val="22"/>
              </w:rPr>
              <w:t>кладбищу</w:t>
            </w:r>
          </w:p>
          <w:p w14:paraId="6ABF72D4" w14:textId="6423F58E" w:rsidR="00073DF1" w:rsidRPr="00845CF7" w:rsidRDefault="00073DF1" w:rsidP="00073DF1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</w:pPr>
          </w:p>
        </w:tc>
      </w:tr>
      <w:tr w:rsidR="002E4A60" w:rsidRPr="00A63F0D" w14:paraId="6D81F0AE" w14:textId="77777777" w:rsidTr="00A728FE">
        <w:trPr>
          <w:trHeight w:val="1084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721EFB62" w14:textId="5AA48941" w:rsidR="002E4A60" w:rsidRPr="00000CCC" w:rsidRDefault="002E4A60" w:rsidP="002E4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lastRenderedPageBreak/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99ED42A" w14:textId="187D47D3" w:rsidR="002E4A60" w:rsidRPr="00A956FA" w:rsidRDefault="002E4A60" w:rsidP="002E4A60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/>
                <w:i/>
                <w:color w:val="000000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 w:rsidRPr="00A956FA">
              <w:rPr>
                <w:rFonts w:ascii="GHEA Grapalat" w:hAnsi="GHEA Grapalat"/>
                <w:bCs/>
                <w:i/>
                <w:color w:val="000000"/>
                <w:lang w:val="hy-AM"/>
              </w:rPr>
              <w:t>ԼԵՎ-ՇԻՆ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 w:rsidRPr="00A956FA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ՍՊԸ, </w:t>
            </w:r>
            <w:r w:rsidRPr="00A956FA">
              <w:rPr>
                <w:rFonts w:ascii="GHEA Grapalat" w:hAnsi="GHEA Grapalat"/>
                <w:i/>
                <w:color w:val="000000"/>
                <w:lang w:val="hy-AM"/>
              </w:rPr>
              <w:t>ООО «ЛЕВ-ШИН»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4D3E28F2" w14:textId="2F546F47" w:rsidR="002E4A60" w:rsidRPr="0078049A" w:rsidRDefault="002E4A60" w:rsidP="002E4A6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074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4B5B603" w14:textId="3FD88442" w:rsidR="002E4A60" w:rsidRPr="0078049A" w:rsidRDefault="002E4A60" w:rsidP="002E4A6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i/>
              </w:rPr>
              <w:t>214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800 000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A1472B9" w14:textId="45BD3575" w:rsidR="002E4A60" w:rsidRPr="000B2721" w:rsidRDefault="002E4A60" w:rsidP="002E4A60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288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800 000</w:t>
            </w:r>
          </w:p>
        </w:tc>
      </w:tr>
      <w:tr w:rsidR="007D5EB5" w:rsidRPr="00A63F0D" w14:paraId="343A6C70" w14:textId="77777777" w:rsidTr="00A728FE">
        <w:trPr>
          <w:trHeight w:val="1286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0B5D8BF2" w14:textId="02A82815" w:rsidR="007D5EB5" w:rsidRDefault="007D5EB5" w:rsidP="007D5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1ECE8647" w14:textId="59D6702D" w:rsidR="007D5EB5" w:rsidRPr="00027AE3" w:rsidRDefault="007D5EB5" w:rsidP="007D5EB5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</w:rPr>
              <w:t>ՎԱՍՊՈՒՐԱԿԱՆԻ ՃՇՇ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 ՍՊԸ, </w:t>
            </w:r>
            <w:r w:rsidRPr="004741AA">
              <w:rPr>
                <w:rFonts w:ascii="GHEA Grapalat" w:hAnsi="GHEA Grapalat"/>
                <w:i/>
                <w:color w:val="000000"/>
                <w:lang w:val="ru-RU"/>
              </w:rPr>
              <w:t>ООО</w:t>
            </w:r>
            <w:r w:rsidRPr="007D5EB5">
              <w:rPr>
                <w:rFonts w:ascii="GHEA Grapalat" w:hAnsi="GHEA Grapalat"/>
                <w:i/>
                <w:color w:val="000000"/>
              </w:rPr>
              <w:t xml:space="preserve"> «</w:t>
            </w:r>
            <w:proofErr w:type="spellStart"/>
            <w:r w:rsidRPr="004741AA">
              <w:rPr>
                <w:rFonts w:ascii="GHEA Grapalat" w:hAnsi="GHEA Grapalat"/>
                <w:i/>
                <w:color w:val="000000"/>
                <w:lang w:val="ru-RU"/>
              </w:rPr>
              <w:t>Васпуракани</w:t>
            </w:r>
            <w:proofErr w:type="spellEnd"/>
            <w:r w:rsidRPr="007D5EB5">
              <w:rPr>
                <w:rFonts w:ascii="GHEA Grapalat" w:hAnsi="GHEA Grapalat"/>
                <w:i/>
                <w:color w:val="000000"/>
              </w:rPr>
              <w:t xml:space="preserve"> </w:t>
            </w:r>
            <w:r w:rsidRPr="004741AA">
              <w:rPr>
                <w:rFonts w:ascii="GHEA Grapalat" w:hAnsi="GHEA Grapalat"/>
                <w:i/>
                <w:color w:val="000000"/>
                <w:lang w:val="ru-RU"/>
              </w:rPr>
              <w:t>ЧШШ</w:t>
            </w:r>
            <w:r>
              <w:t>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74021094" w14:textId="5B7970A6" w:rsidR="007D5EB5" w:rsidRDefault="007D5EB5" w:rsidP="007D5EB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131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0E430637" w14:textId="5CE381D2" w:rsidR="007D5EB5" w:rsidRDefault="007D5EB5" w:rsidP="007D5EB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226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200 000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3C52169D" w14:textId="1EF83640" w:rsidR="007D5EB5" w:rsidRDefault="007D5EB5" w:rsidP="007D5EB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357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200 000</w:t>
            </w:r>
          </w:p>
        </w:tc>
      </w:tr>
      <w:tr w:rsidR="007D5EB5" w:rsidRPr="00A63F0D" w14:paraId="60B682FA" w14:textId="77777777" w:rsidTr="00A728FE">
        <w:trPr>
          <w:trHeight w:val="769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7DEAA30A" w14:textId="081658DE" w:rsidR="007D5EB5" w:rsidRDefault="007D5EB5" w:rsidP="007D5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3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D7DA8E6" w14:textId="7063A291" w:rsidR="007D5EB5" w:rsidRPr="00027AE3" w:rsidRDefault="007D5EB5" w:rsidP="007D5EB5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Cs/>
                <w:i/>
                <w:color w:val="000000"/>
              </w:rPr>
              <w:t>Արհովշին</w:t>
            </w:r>
            <w:proofErr w:type="spellEnd"/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 ՍՊԸ, </w:t>
            </w:r>
            <w:r w:rsidRPr="004741AA">
              <w:rPr>
                <w:rFonts w:ascii="GHEA Grapalat" w:hAnsi="GHEA Grapalat"/>
                <w:i/>
                <w:color w:val="000000"/>
                <w:lang w:val="ru-RU"/>
              </w:rPr>
              <w:t>ООО «</w:t>
            </w:r>
            <w:proofErr w:type="spellStart"/>
            <w:r w:rsidRPr="004741AA">
              <w:rPr>
                <w:rFonts w:ascii="GHEA Grapalat" w:hAnsi="GHEA Grapalat"/>
                <w:i/>
                <w:color w:val="000000"/>
                <w:lang w:val="ru-RU"/>
              </w:rPr>
              <w:t>Арховшин</w:t>
            </w:r>
            <w:proofErr w:type="spellEnd"/>
            <w:r w:rsidRPr="004741AA">
              <w:rPr>
                <w:rFonts w:ascii="GHEA Grapalat" w:hAnsi="GHEA Grapalat"/>
                <w:i/>
                <w:color w:val="000000"/>
                <w:lang w:val="ru-RU"/>
              </w:rPr>
              <w:t>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48C5598B" w14:textId="3345EA60" w:rsidR="007D5EB5" w:rsidRDefault="007D5EB5" w:rsidP="007D5EB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349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850 000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5609091B" w14:textId="1C3D3666" w:rsidR="007D5EB5" w:rsidRDefault="007D5EB5" w:rsidP="007D5EB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269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970 000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33AF21F5" w14:textId="735CB281" w:rsidR="007D5EB5" w:rsidRDefault="007D5EB5" w:rsidP="007D5EB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619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820 000</w:t>
            </w:r>
          </w:p>
        </w:tc>
      </w:tr>
      <w:tr w:rsidR="00073DF1" w:rsidRPr="004F3427" w14:paraId="700CD07F" w14:textId="77777777" w:rsidTr="00D5338D">
        <w:trPr>
          <w:trHeight w:val="288"/>
        </w:trPr>
        <w:tc>
          <w:tcPr>
            <w:tcW w:w="11057" w:type="dxa"/>
            <w:gridSpan w:val="27"/>
            <w:shd w:val="clear" w:color="auto" w:fill="99CCFF"/>
            <w:vAlign w:val="center"/>
          </w:tcPr>
          <w:p w14:paraId="10ED0606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73DF1" w:rsidRPr="00A728FE" w14:paraId="521126E1" w14:textId="77777777" w:rsidTr="00D5338D">
        <w:trPr>
          <w:trHeight w:val="527"/>
        </w:trPr>
        <w:tc>
          <w:tcPr>
            <w:tcW w:w="1105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073DF1" w:rsidRPr="00A728FE" w14:paraId="552679BF" w14:textId="77777777" w:rsidTr="00D5338D">
        <w:tc>
          <w:tcPr>
            <w:tcW w:w="993" w:type="dxa"/>
            <w:vMerge w:val="restart"/>
            <w:shd w:val="clear" w:color="auto" w:fill="auto"/>
            <w:vAlign w:val="center"/>
          </w:tcPr>
          <w:p w14:paraId="770D59CE" w14:textId="0F23DFAA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073DF1" w:rsidRPr="00A63F0D" w14:paraId="3CA6FABC" w14:textId="77777777" w:rsidTr="00D5338D"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073DF1" w:rsidRPr="00A63F0D" w:rsidRDefault="00073DF1" w:rsidP="00073DF1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073DF1" w:rsidRPr="00A63F0D" w:rsidRDefault="00073DF1" w:rsidP="00073D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073DF1" w:rsidRPr="00A63F0D" w:rsidRDefault="00073DF1" w:rsidP="00073DF1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073DF1" w:rsidRPr="00A63F0D" w:rsidRDefault="00073DF1" w:rsidP="00073D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073DF1" w:rsidRPr="00A63F0D" w14:paraId="0477C95F" w14:textId="77777777" w:rsidTr="00D5338D">
        <w:trPr>
          <w:trHeight w:val="40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F7D927D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688EF5EE" w:rsidR="00073DF1" w:rsidRPr="00791A5E" w:rsidRDefault="00073DF1" w:rsidP="00073DF1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52CA84" w14:textId="4AACF710" w:rsidR="00073DF1" w:rsidRPr="00A40CD7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4918777E" w:rsidR="00073DF1" w:rsidRPr="00A40CD7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70670B" w14:textId="18D5472E" w:rsidR="00073DF1" w:rsidRPr="00BA7FBC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2DD602" w14:textId="140B840B" w:rsidR="00073DF1" w:rsidRPr="00A40CD7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073DF1" w:rsidRPr="00A63F0D" w14:paraId="32A87089" w14:textId="77777777" w:rsidTr="00D5338D">
        <w:trPr>
          <w:trHeight w:val="40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9503C" w14:textId="7B74B2DC" w:rsidR="00073DF1" w:rsidRPr="00277A9B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7C3E6" w14:textId="3A30C14E" w:rsidR="00073DF1" w:rsidRDefault="00073DF1" w:rsidP="00073DF1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930792" w14:textId="70DBC566" w:rsidR="00073DF1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967503" w14:textId="353FEFB5" w:rsidR="00073DF1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13A911" w14:textId="2803CF99" w:rsidR="00073DF1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49B4C2" w14:textId="5471ACEC" w:rsidR="00073DF1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073DF1" w:rsidRPr="00A63F0D" w14:paraId="144ECF66" w14:textId="77777777" w:rsidTr="00D5338D">
        <w:trPr>
          <w:trHeight w:val="40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FE873" w14:textId="4653B279" w:rsidR="00073DF1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5561F" w14:textId="059F2B7B" w:rsidR="00073DF1" w:rsidRDefault="00073DF1" w:rsidP="00073DF1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B45D500" w14:textId="7483F6C7" w:rsidR="00073DF1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0956DC" w14:textId="4AAD46DA" w:rsidR="00073DF1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562B7D" w14:textId="32538F4D" w:rsidR="00073DF1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ACF0DBD" w14:textId="46FEA6D8" w:rsidR="00073DF1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073DF1" w:rsidRPr="00A728FE" w14:paraId="522ACAFB" w14:textId="77777777" w:rsidTr="00D5338D">
        <w:trPr>
          <w:trHeight w:val="331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514F7E40" w14:textId="0E40A8E6" w:rsidR="00073DF1" w:rsidRPr="00A63F0D" w:rsidRDefault="00073DF1" w:rsidP="00073DF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4"/>
            <w:shd w:val="clear" w:color="auto" w:fill="auto"/>
            <w:vAlign w:val="center"/>
          </w:tcPr>
          <w:p w14:paraId="71AB42B3" w14:textId="28D4F59D" w:rsidR="00073DF1" w:rsidRPr="00FB132C" w:rsidRDefault="00073DF1" w:rsidP="00073DF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073DF1" w:rsidRPr="00A728FE" w14:paraId="617248CD" w14:textId="77777777" w:rsidTr="00D5338D">
        <w:trPr>
          <w:trHeight w:val="289"/>
        </w:trPr>
        <w:tc>
          <w:tcPr>
            <w:tcW w:w="11057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73DF1" w:rsidRPr="00A63F0D" w14:paraId="1515C769" w14:textId="77777777" w:rsidTr="00D5338D">
        <w:trPr>
          <w:trHeight w:val="346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073DF1" w:rsidRPr="00A63F0D" w:rsidRDefault="00073DF1" w:rsidP="00073D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AB80757" w:rsidR="00073DF1" w:rsidRPr="00A63F0D" w:rsidRDefault="001246DD" w:rsidP="00073D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19</w:t>
            </w:r>
            <w:r w:rsidR="00073DF1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073DF1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05</w:t>
            </w:r>
            <w:r w:rsidR="00073DF1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 w:rsidR="00073DF1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="00073DF1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073DF1" w:rsidRPr="00A728FE" w14:paraId="71BEA872" w14:textId="77777777" w:rsidTr="000D5B0D">
        <w:trPr>
          <w:trHeight w:val="688"/>
        </w:trPr>
        <w:tc>
          <w:tcPr>
            <w:tcW w:w="5166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9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073DF1" w:rsidRPr="00A63F0D" w:rsidRDefault="00073DF1" w:rsidP="00073DF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2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073DF1" w:rsidRPr="00A63F0D" w:rsidRDefault="00073DF1" w:rsidP="00073DF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073DF1" w:rsidRPr="004616A6" w14:paraId="04C80107" w14:textId="77777777" w:rsidTr="000D5B0D">
        <w:trPr>
          <w:trHeight w:val="92"/>
        </w:trPr>
        <w:tc>
          <w:tcPr>
            <w:tcW w:w="516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014A999" w:rsidR="00073DF1" w:rsidRPr="00D76C62" w:rsidRDefault="00BA025A" w:rsidP="00073DF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20</w:t>
            </w:r>
            <w:r w:rsidR="00073DF1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073DF1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05</w:t>
            </w:r>
            <w:r w:rsidR="00073DF1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 w:rsidR="00073DF1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="00073DF1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2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5A3BD90" w:rsidR="00073DF1" w:rsidRPr="00552457" w:rsidRDefault="00BA025A" w:rsidP="00073DF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29</w:t>
            </w:r>
            <w:r w:rsidR="00073DF1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073DF1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05</w:t>
            </w:r>
            <w:r w:rsidR="00073DF1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 w:rsidR="00073DF1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="00073DF1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073DF1" w:rsidRPr="004616A6" w14:paraId="12C073C6" w14:textId="77777777" w:rsidTr="00D5338D">
        <w:trPr>
          <w:trHeight w:val="92"/>
        </w:trPr>
        <w:tc>
          <w:tcPr>
            <w:tcW w:w="516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F47CA" w14:textId="77777777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8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4CAE" w14:textId="40CF6459" w:rsidR="00073DF1" w:rsidRPr="00C36AEC" w:rsidRDefault="00073DF1" w:rsidP="00073DF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</w:tc>
      </w:tr>
      <w:tr w:rsidR="00073DF1" w:rsidRPr="00A728FE" w14:paraId="2254FA5C" w14:textId="77777777" w:rsidTr="00D5338D">
        <w:trPr>
          <w:trHeight w:val="344"/>
        </w:trPr>
        <w:tc>
          <w:tcPr>
            <w:tcW w:w="11057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A27B680" w:rsidR="00073DF1" w:rsidRPr="00A63F0D" w:rsidRDefault="00073DF1" w:rsidP="00073D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BA025A" w:rsidRPr="00BA025A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04</w:t>
            </w:r>
            <w:r w:rsidRPr="007D42F7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.0</w:t>
            </w:r>
            <w:r w:rsidR="00BA025A" w:rsidRPr="00BA025A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073DF1" w:rsidRPr="00BC18AF" w14:paraId="3C75DA26" w14:textId="77777777" w:rsidTr="00D5338D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073DF1" w:rsidRPr="00A63F0D" w:rsidRDefault="00073DF1" w:rsidP="00073D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073DF1" w:rsidRPr="00A63F0D" w:rsidRDefault="00073DF1" w:rsidP="00073D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4C0F94C" w:rsidR="00073DF1" w:rsidRPr="0060153F" w:rsidRDefault="00BA025A" w:rsidP="00073D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17</w:t>
            </w:r>
            <w:r w:rsidR="00073DF1"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="00073DF1"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="00073DF1" w:rsidRPr="00672A3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6թ</w:t>
            </w:r>
            <w:r w:rsidR="00073DF1"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 xml:space="preserve">. </w:t>
            </w:r>
          </w:p>
        </w:tc>
      </w:tr>
      <w:tr w:rsidR="00073DF1" w:rsidRPr="00A63F0D" w14:paraId="0682C6BE" w14:textId="77777777" w:rsidTr="00D5338D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073DF1" w:rsidRPr="00A63F0D" w:rsidRDefault="00073DF1" w:rsidP="00073D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4616A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8FC03F3" w:rsidR="00073DF1" w:rsidRPr="003D0D8C" w:rsidRDefault="00BA025A" w:rsidP="00073D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17</w:t>
            </w:r>
            <w:r w:rsidR="00073DF1"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="00073DF1"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="00073DF1" w:rsidRPr="00672A3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6թ</w:t>
            </w:r>
            <w:r w:rsidR="00073DF1"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 xml:space="preserve">. </w:t>
            </w:r>
          </w:p>
        </w:tc>
      </w:tr>
      <w:tr w:rsidR="00073DF1" w:rsidRPr="00A63F0D" w14:paraId="79A64497" w14:textId="77777777" w:rsidTr="00D5338D">
        <w:trPr>
          <w:trHeight w:val="50"/>
        </w:trPr>
        <w:tc>
          <w:tcPr>
            <w:tcW w:w="11057" w:type="dxa"/>
            <w:gridSpan w:val="27"/>
            <w:shd w:val="clear" w:color="auto" w:fill="99CCFF"/>
            <w:vAlign w:val="center"/>
          </w:tcPr>
          <w:p w14:paraId="620F225D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73DF1" w:rsidRPr="00A63F0D" w14:paraId="4E4EA255" w14:textId="77777777" w:rsidTr="00D5338D">
        <w:tc>
          <w:tcPr>
            <w:tcW w:w="993" w:type="dxa"/>
            <w:vMerge w:val="restart"/>
            <w:shd w:val="clear" w:color="auto" w:fill="auto"/>
            <w:vAlign w:val="center"/>
          </w:tcPr>
          <w:p w14:paraId="7AA249E4" w14:textId="4FE32465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5" w:type="dxa"/>
            <w:gridSpan w:val="24"/>
            <w:shd w:val="clear" w:color="auto" w:fill="auto"/>
            <w:vAlign w:val="center"/>
          </w:tcPr>
          <w:p w14:paraId="0A5086C3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073DF1" w:rsidRPr="00A63F0D" w14:paraId="11F19FA1" w14:textId="77777777" w:rsidTr="00A728FE">
        <w:trPr>
          <w:trHeight w:val="237"/>
        </w:trPr>
        <w:tc>
          <w:tcPr>
            <w:tcW w:w="993" w:type="dxa"/>
            <w:vMerge/>
            <w:shd w:val="clear" w:color="auto" w:fill="auto"/>
            <w:vAlign w:val="center"/>
          </w:tcPr>
          <w:p w14:paraId="39B67943" w14:textId="77777777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2856C5C6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4C4044FB" w14:textId="45389FFF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854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0911FBB2" w14:textId="72CB726D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073DF1" w:rsidRPr="00A63F0D" w14:paraId="4DC53241" w14:textId="77777777" w:rsidTr="00A728FE">
        <w:trPr>
          <w:trHeight w:val="238"/>
        </w:trPr>
        <w:tc>
          <w:tcPr>
            <w:tcW w:w="993" w:type="dxa"/>
            <w:vMerge/>
            <w:shd w:val="clear" w:color="auto" w:fill="auto"/>
            <w:vAlign w:val="center"/>
          </w:tcPr>
          <w:p w14:paraId="7D858D4B" w14:textId="77777777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078A8417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67FA13FC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14:paraId="7FDD9C22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73BBD2A3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  <w:vAlign w:val="center"/>
          </w:tcPr>
          <w:p w14:paraId="078CB506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3C0959C2" w14:textId="2825D3D3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073DF1" w:rsidRPr="00A63F0D" w14:paraId="75FDA7D8" w14:textId="77777777" w:rsidTr="00A728FE">
        <w:trPr>
          <w:trHeight w:val="263"/>
        </w:trPr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073DF1" w:rsidRPr="00526611" w14:paraId="1E28D31D" w14:textId="77777777" w:rsidTr="00A728FE">
        <w:trPr>
          <w:trHeight w:val="560"/>
        </w:trPr>
        <w:tc>
          <w:tcPr>
            <w:tcW w:w="993" w:type="dxa"/>
            <w:shd w:val="clear" w:color="auto" w:fill="auto"/>
            <w:vAlign w:val="center"/>
          </w:tcPr>
          <w:p w14:paraId="1F1D10DE" w14:textId="0592F3E9" w:rsidR="00073DF1" w:rsidRPr="00F54304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F543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91CD0D1" w14:textId="1EEF13D3" w:rsidR="00073DF1" w:rsidRPr="00F54304" w:rsidRDefault="000D5B0D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 w:rsidRPr="00A956FA">
              <w:rPr>
                <w:rFonts w:ascii="GHEA Grapalat" w:hAnsi="GHEA Grapalat"/>
                <w:bCs/>
                <w:i/>
                <w:color w:val="000000"/>
                <w:lang w:val="hy-AM"/>
              </w:rPr>
              <w:t>ԼԵՎ-ՇԻՆ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 w:rsidRPr="00A956FA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ՍՊԸ, </w:t>
            </w:r>
            <w:r w:rsidRPr="00A956FA">
              <w:rPr>
                <w:rFonts w:ascii="GHEA Grapalat" w:hAnsi="GHEA Grapalat"/>
                <w:i/>
                <w:color w:val="000000"/>
                <w:lang w:val="hy-AM"/>
              </w:rPr>
              <w:t>ООО «ЛЕВ-ШИН»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183B64C" w14:textId="60FB8DB2" w:rsidR="00073DF1" w:rsidRPr="004C7C11" w:rsidRDefault="004C7C1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«ԱԲՀ-ԲՄԱՇՁԲ-26/59»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 xml:space="preserve">, </w:t>
            </w: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"ABH-BMAShDzB-26/59"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54F54951" w14:textId="0E6DFD1D" w:rsidR="00073DF1" w:rsidRPr="00F54304" w:rsidRDefault="004C7C1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17</w:t>
            </w:r>
            <w:r w:rsidR="00073DF1"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="00073DF1"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="00073DF1" w:rsidRPr="00672A3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6թ</w:t>
            </w:r>
            <w:r w:rsidR="00073DF1"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10A7BBF" w14:textId="437B81E4" w:rsidR="00073DF1" w:rsidRPr="004C7C11" w:rsidRDefault="004C7C11" w:rsidP="00073DF1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  <w:r w:rsidRPr="004C7C1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Պայմանագիրն 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pt-BR"/>
              </w:rPr>
              <w:t>(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տեխնիկական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հսկողության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համաձայնագիրը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pt-BR"/>
              </w:rPr>
              <w:t>)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ուժի մեջ մտնելու օրվանից 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pt-BR"/>
              </w:rPr>
              <w:t>100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-րդ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օրացուցային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օրը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ներառյալ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>, Включительно по 100-й календарный день со дня вступления в силу договора (договора технического надзора).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14:paraId="6A3A27A0" w14:textId="77777777" w:rsidR="00073DF1" w:rsidRPr="00787220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540F0BC7" w14:textId="5134E399" w:rsidR="00073DF1" w:rsidRPr="00524ED2" w:rsidRDefault="004C7C11" w:rsidP="00073D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288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43A549" w14:textId="72420137" w:rsidR="00073DF1" w:rsidRPr="00524ED2" w:rsidRDefault="004C7C11" w:rsidP="00073D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288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800 000</w:t>
            </w:r>
          </w:p>
        </w:tc>
      </w:tr>
      <w:tr w:rsidR="00073DF1" w:rsidRPr="00A728FE" w14:paraId="41E4ED39" w14:textId="77777777" w:rsidTr="00D5338D">
        <w:trPr>
          <w:trHeight w:val="150"/>
        </w:trPr>
        <w:tc>
          <w:tcPr>
            <w:tcW w:w="11057" w:type="dxa"/>
            <w:gridSpan w:val="27"/>
            <w:shd w:val="clear" w:color="auto" w:fill="auto"/>
            <w:vAlign w:val="center"/>
          </w:tcPr>
          <w:p w14:paraId="7265AE84" w14:textId="21A6CA25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073DF1" w:rsidRPr="00A728FE" w14:paraId="1F657639" w14:textId="77777777" w:rsidTr="00A728FE">
        <w:trPr>
          <w:trHeight w:val="1308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073DF1" w:rsidRPr="009A57C7" w14:paraId="1DAC97D4" w14:textId="77777777" w:rsidTr="00A728FE">
        <w:trPr>
          <w:trHeight w:val="4799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3194A" w14:textId="7D077CAD" w:rsidR="00073DF1" w:rsidRPr="009A57C7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DF790" w14:textId="297F0B8D" w:rsidR="00073DF1" w:rsidRPr="00A63F0D" w:rsidRDefault="000850EA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 w:rsidRPr="00A956FA">
              <w:rPr>
                <w:rFonts w:ascii="GHEA Grapalat" w:hAnsi="GHEA Grapalat"/>
                <w:bCs/>
                <w:i/>
                <w:color w:val="000000"/>
                <w:lang w:val="hy-AM"/>
              </w:rPr>
              <w:t>ԼԵՎ-ՇԻՆ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 w:rsidRPr="00A956FA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ՍՊԸ, </w:t>
            </w:r>
            <w:r w:rsidRPr="00A956FA">
              <w:rPr>
                <w:rFonts w:ascii="GHEA Grapalat" w:hAnsi="GHEA Grapalat"/>
                <w:i/>
                <w:color w:val="000000"/>
                <w:lang w:val="hy-AM"/>
              </w:rPr>
              <w:t>ООО «ЛЕВ-ШИН»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F1453" w14:textId="2CC49C36" w:rsidR="00073DF1" w:rsidRPr="000850EA" w:rsidRDefault="000850EA" w:rsidP="000850E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 w:cs="GHEA Grapalat"/>
                <w:color w:val="000000"/>
                <w:szCs w:val="24"/>
                <w:lang w:val="hy-AM"/>
              </w:rPr>
            </w:pPr>
            <w:r w:rsidRPr="007F73F2">
              <w:rPr>
                <w:rFonts w:ascii="GHEA Grapalat" w:hAnsi="GHEA Grapalat"/>
                <w:bCs/>
                <w:i/>
                <w:color w:val="000000"/>
                <w:lang w:val="hy-AM"/>
              </w:rPr>
              <w:t>ՀՀ, Կոտայքի մարզ. Արզնի Նոր Հաճն-Աբովյան խճ. 4,</w:t>
            </w:r>
            <w:r w:rsidRPr="000850EA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 xml:space="preserve"> </w:t>
            </w:r>
            <w:r w:rsidRPr="007F73F2">
              <w:rPr>
                <w:rFonts w:ascii="GHEA Grapalat" w:hAnsi="GHEA Grapalat"/>
                <w:bCs/>
                <w:i/>
                <w:color w:val="000000"/>
                <w:lang w:val="hy-AM"/>
              </w:rPr>
              <w:t>055 88.68.60</w:t>
            </w:r>
            <w:r w:rsidRPr="000850EA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, </w:t>
            </w:r>
            <w:r w:rsidRPr="000850EA">
              <w:rPr>
                <w:rFonts w:ascii="GHEA Grapalat" w:hAnsi="GHEA Grapalat"/>
                <w:i/>
                <w:color w:val="000000"/>
                <w:lang w:val="hy-AM"/>
              </w:rPr>
              <w:t>Армения, Котайкская область, Арзни, шоссе Нор Хачн–Абовян, 4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B72CA" w14:textId="1D64D207" w:rsidR="00073DF1" w:rsidRPr="009A57C7" w:rsidRDefault="000850EA" w:rsidP="00073D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0850EA">
              <w:rPr>
                <w:rFonts w:ascii="GHEA Grapalat" w:hAnsi="GHEA Grapalat"/>
                <w:i/>
                <w:color w:val="000000"/>
                <w:lang w:val="hy-AM"/>
              </w:rPr>
              <w:t>levshin-sp@mail.ru</w:t>
            </w:r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FA9E4" w14:textId="6D1DAC98" w:rsidR="00073DF1" w:rsidRPr="009A57C7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ՀՀ-</w:t>
            </w:r>
            <w:r w:rsidR="000850EA">
              <w:rPr>
                <w:rFonts w:ascii="GHEA Grapalat" w:hAnsi="GHEA Grapalat" w:cs="Sylfaen"/>
                <w:i/>
                <w:sz w:val="20"/>
                <w:szCs w:val="20"/>
              </w:rPr>
              <w:t>220083335319000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56912" w14:textId="1C5695B0" w:rsidR="00073DF1" w:rsidRPr="009A57C7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ՀՎՀՀ-</w:t>
            </w:r>
            <w:r w:rsidR="000850EA">
              <w:rPr>
                <w:rFonts w:ascii="GHEA Grapalat" w:hAnsi="GHEA Grapalat" w:cs="Sylfaen"/>
                <w:i/>
                <w:sz w:val="20"/>
                <w:szCs w:val="20"/>
              </w:rPr>
              <w:t>08421559</w:t>
            </w:r>
          </w:p>
        </w:tc>
      </w:tr>
      <w:tr w:rsidR="00073DF1" w:rsidRPr="00BB6C26" w14:paraId="496A046D" w14:textId="77777777" w:rsidTr="00D5338D">
        <w:trPr>
          <w:trHeight w:val="288"/>
        </w:trPr>
        <w:tc>
          <w:tcPr>
            <w:tcW w:w="11057" w:type="dxa"/>
            <w:gridSpan w:val="27"/>
            <w:shd w:val="clear" w:color="auto" w:fill="99CCFF"/>
            <w:vAlign w:val="center"/>
          </w:tcPr>
          <w:p w14:paraId="393BE26B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73DF1" w:rsidRPr="00A728FE" w14:paraId="3863A00B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073DF1" w:rsidRPr="00A63F0D" w:rsidRDefault="00073DF1" w:rsidP="00073DF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073DF1" w:rsidRPr="00A63F0D" w:rsidRDefault="00073DF1" w:rsidP="00073DF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073DF1" w:rsidRPr="00A728FE" w14:paraId="485BF528" w14:textId="77777777" w:rsidTr="00D5338D">
        <w:trPr>
          <w:trHeight w:val="288"/>
        </w:trPr>
        <w:tc>
          <w:tcPr>
            <w:tcW w:w="11057" w:type="dxa"/>
            <w:gridSpan w:val="27"/>
            <w:shd w:val="clear" w:color="auto" w:fill="99CCFF"/>
            <w:vAlign w:val="center"/>
          </w:tcPr>
          <w:p w14:paraId="60FF974B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73DF1" w:rsidRPr="00A728FE" w14:paraId="7DB42300" w14:textId="77777777" w:rsidTr="00D5338D">
        <w:trPr>
          <w:trHeight w:val="288"/>
        </w:trPr>
        <w:tc>
          <w:tcPr>
            <w:tcW w:w="11057" w:type="dxa"/>
            <w:gridSpan w:val="27"/>
            <w:shd w:val="clear" w:color="auto" w:fill="auto"/>
            <w:vAlign w:val="center"/>
          </w:tcPr>
          <w:p w14:paraId="0AD8E25E" w14:textId="0F77BF35" w:rsidR="00073DF1" w:rsidRPr="00A63F0D" w:rsidRDefault="00073DF1" w:rsidP="00073DF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073DF1" w:rsidRPr="00A63F0D" w:rsidRDefault="00073DF1" w:rsidP="00073DF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073DF1" w:rsidRPr="00A63F0D" w:rsidRDefault="00073DF1" w:rsidP="00073DF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073DF1" w:rsidRPr="00A63F0D" w:rsidRDefault="00073DF1" w:rsidP="00073DF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073DF1" w:rsidRPr="00A63F0D" w:rsidRDefault="00073DF1" w:rsidP="00073DF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073DF1" w:rsidRPr="00A63F0D" w:rsidRDefault="00073DF1" w:rsidP="00073DF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073DF1" w:rsidRPr="00A63F0D" w:rsidRDefault="00073DF1" w:rsidP="00073DF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073DF1" w:rsidRPr="00A63F0D" w:rsidRDefault="00073DF1" w:rsidP="00073DF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073DF1" w:rsidRPr="00A63F0D" w:rsidRDefault="00073DF1" w:rsidP="00073DF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073DF1" w:rsidRPr="00A63F0D" w:rsidRDefault="00073DF1" w:rsidP="00073DF1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073DF1" w:rsidRPr="00A63F0D" w:rsidRDefault="00073DF1" w:rsidP="00073DF1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073DF1" w:rsidRPr="00A63F0D" w:rsidRDefault="00073DF1" w:rsidP="00073DF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073DF1" w:rsidRPr="00A63F0D" w:rsidRDefault="00073DF1" w:rsidP="00073DF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073DF1" w:rsidRPr="00A63F0D" w:rsidRDefault="00073DF1" w:rsidP="00073DF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073DF1" w:rsidRPr="00A63F0D" w:rsidRDefault="00073DF1" w:rsidP="00073DF1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073DF1" w:rsidRPr="00A728FE" w14:paraId="3CC8B38C" w14:textId="77777777" w:rsidTr="00D5338D">
        <w:trPr>
          <w:trHeight w:val="288"/>
        </w:trPr>
        <w:tc>
          <w:tcPr>
            <w:tcW w:w="11057" w:type="dxa"/>
            <w:gridSpan w:val="27"/>
            <w:shd w:val="clear" w:color="auto" w:fill="99CCFF"/>
            <w:vAlign w:val="center"/>
          </w:tcPr>
          <w:p w14:paraId="02AFA8BF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73DF1" w:rsidRPr="00A728FE" w14:paraId="5484FA73" w14:textId="77777777" w:rsidTr="00D5338D">
        <w:trPr>
          <w:trHeight w:val="475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073DF1" w:rsidRPr="00A728FE" w14:paraId="5A7FED5D" w14:textId="77777777" w:rsidTr="00D5338D">
        <w:trPr>
          <w:trHeight w:val="288"/>
        </w:trPr>
        <w:tc>
          <w:tcPr>
            <w:tcW w:w="11057" w:type="dxa"/>
            <w:gridSpan w:val="27"/>
            <w:shd w:val="clear" w:color="auto" w:fill="99CCFF"/>
            <w:vAlign w:val="center"/>
          </w:tcPr>
          <w:p w14:paraId="0C88E286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073DF1" w:rsidRPr="00A728FE" w14:paraId="40B30E88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073DF1" w:rsidRPr="00A63F0D" w:rsidRDefault="00073DF1" w:rsidP="00073D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073DF1" w:rsidRPr="00A728FE" w14:paraId="541BD7F7" w14:textId="77777777" w:rsidTr="00D5338D">
        <w:trPr>
          <w:trHeight w:val="288"/>
        </w:trPr>
        <w:tc>
          <w:tcPr>
            <w:tcW w:w="11057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073DF1" w:rsidRPr="00A728FE" w14:paraId="4DE14D25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073DF1" w:rsidRPr="00A63F0D" w:rsidRDefault="00073DF1" w:rsidP="00073D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073DF1" w:rsidRPr="00A728FE" w14:paraId="1DAD5D5C" w14:textId="77777777" w:rsidTr="00D5338D">
        <w:trPr>
          <w:trHeight w:val="288"/>
        </w:trPr>
        <w:tc>
          <w:tcPr>
            <w:tcW w:w="11057" w:type="dxa"/>
            <w:gridSpan w:val="27"/>
            <w:shd w:val="clear" w:color="auto" w:fill="99CCFF"/>
            <w:vAlign w:val="center"/>
          </w:tcPr>
          <w:p w14:paraId="57597369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073DF1" w:rsidRPr="00A728FE" w14:paraId="5F667D89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073DF1" w:rsidRPr="00A63F0D" w:rsidRDefault="00073DF1" w:rsidP="00073D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073DF1" w:rsidRPr="00A728FE" w14:paraId="406B68D6" w14:textId="77777777" w:rsidTr="00D5338D">
        <w:trPr>
          <w:trHeight w:val="288"/>
        </w:trPr>
        <w:tc>
          <w:tcPr>
            <w:tcW w:w="11057" w:type="dxa"/>
            <w:gridSpan w:val="27"/>
            <w:shd w:val="clear" w:color="auto" w:fill="99CCFF"/>
            <w:vAlign w:val="center"/>
          </w:tcPr>
          <w:p w14:paraId="79EAD146" w14:textId="77777777" w:rsidR="00073DF1" w:rsidRPr="00A63F0D" w:rsidRDefault="00073DF1" w:rsidP="00073D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073DF1" w:rsidRPr="00A728FE" w14:paraId="1A2BD291" w14:textId="77777777" w:rsidTr="00D5338D">
        <w:trPr>
          <w:trHeight w:val="227"/>
        </w:trPr>
        <w:tc>
          <w:tcPr>
            <w:tcW w:w="11057" w:type="dxa"/>
            <w:gridSpan w:val="27"/>
            <w:shd w:val="clear" w:color="auto" w:fill="auto"/>
            <w:vAlign w:val="center"/>
          </w:tcPr>
          <w:p w14:paraId="73A19DB3" w14:textId="6C7A151C" w:rsidR="00073DF1" w:rsidRPr="00A63F0D" w:rsidRDefault="00073DF1" w:rsidP="00073D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073DF1" w:rsidRPr="00A728FE" w14:paraId="002AF1AD" w14:textId="77777777" w:rsidTr="00D5338D">
        <w:trPr>
          <w:trHeight w:val="47"/>
        </w:trPr>
        <w:tc>
          <w:tcPr>
            <w:tcW w:w="3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073DF1" w:rsidRPr="00A63F0D" w:rsidRDefault="00073DF1" w:rsidP="00073D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073DF1" w:rsidRPr="00A63F0D" w:rsidRDefault="00073DF1" w:rsidP="00073D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073DF1" w:rsidRDefault="00073DF1" w:rsidP="00073D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073DF1" w:rsidRPr="00A63F0D" w:rsidRDefault="00073DF1" w:rsidP="00073D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073DF1" w:rsidRPr="00A63F0D" w14:paraId="6C6C269C" w14:textId="77777777" w:rsidTr="00D5338D">
        <w:trPr>
          <w:trHeight w:val="47"/>
        </w:trPr>
        <w:tc>
          <w:tcPr>
            <w:tcW w:w="3218" w:type="dxa"/>
            <w:gridSpan w:val="5"/>
            <w:shd w:val="clear" w:color="auto" w:fill="auto"/>
            <w:vAlign w:val="center"/>
          </w:tcPr>
          <w:p w14:paraId="0A862370" w14:textId="3E4DC620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0"/>
            <w:shd w:val="clear" w:color="auto" w:fill="auto"/>
            <w:vAlign w:val="center"/>
          </w:tcPr>
          <w:p w14:paraId="3C42DEDA" w14:textId="1EC6F118" w:rsidR="00073DF1" w:rsidRPr="00A63F0D" w:rsidRDefault="00073DF1" w:rsidP="00073D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818B2" w14:textId="77777777" w:rsidR="0019548D" w:rsidRDefault="0019548D" w:rsidP="0022631D">
      <w:pPr>
        <w:spacing w:before="0" w:after="0"/>
      </w:pPr>
      <w:r>
        <w:separator/>
      </w:r>
    </w:p>
  </w:endnote>
  <w:endnote w:type="continuationSeparator" w:id="0">
    <w:p w14:paraId="2703038F" w14:textId="77777777" w:rsidR="0019548D" w:rsidRDefault="0019548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C7516" w14:textId="77777777" w:rsidR="0019548D" w:rsidRDefault="0019548D" w:rsidP="0022631D">
      <w:pPr>
        <w:spacing w:before="0" w:after="0"/>
      </w:pPr>
      <w:r>
        <w:separator/>
      </w:r>
    </w:p>
  </w:footnote>
  <w:footnote w:type="continuationSeparator" w:id="0">
    <w:p w14:paraId="2D34F8A3" w14:textId="77777777" w:rsidR="0019548D" w:rsidRDefault="0019548D" w:rsidP="0022631D">
      <w:pPr>
        <w:spacing w:before="0" w:after="0"/>
      </w:pPr>
      <w:r>
        <w:continuationSeparator/>
      </w:r>
    </w:p>
  </w:footnote>
  <w:footnote w:id="1">
    <w:p w14:paraId="73E33F31" w14:textId="77777777" w:rsidR="002E4A60" w:rsidRPr="00541A77" w:rsidRDefault="002E4A60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E4A60" w:rsidRPr="002D0BF6" w:rsidRDefault="002E4A6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E4A60" w:rsidRPr="002D0BF6" w:rsidRDefault="002E4A6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E4A60" w:rsidRPr="002D0BF6" w:rsidRDefault="002E4A6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E4A60" w:rsidRPr="002D0BF6" w:rsidRDefault="002E4A60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E4A60" w:rsidRPr="00871366" w:rsidRDefault="002E4A6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E4A60" w:rsidRPr="002D0BF6" w:rsidRDefault="002E4A60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2E4A60" w:rsidRPr="0078682E" w:rsidRDefault="002E4A60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E4A60" w:rsidRPr="0078682E" w:rsidRDefault="002E4A60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E4A60" w:rsidRPr="00005B9C" w:rsidRDefault="002E4A60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118FE"/>
    <w:multiLevelType w:val="hybridMultilevel"/>
    <w:tmpl w:val="F21CE06A"/>
    <w:lvl w:ilvl="0" w:tplc="040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" w15:restartNumberingAfterBreak="0">
    <w:nsid w:val="12E51A8B"/>
    <w:multiLevelType w:val="multilevel"/>
    <w:tmpl w:val="1F56783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77" w:hanging="360"/>
      </w:pPr>
    </w:lvl>
    <w:lvl w:ilvl="2">
      <w:start w:val="1"/>
      <w:numFmt w:val="decimal"/>
      <w:lvlText w:val="%1.%2.%3."/>
      <w:lvlJc w:val="left"/>
      <w:pPr>
        <w:ind w:left="1354" w:hanging="720"/>
      </w:pPr>
    </w:lvl>
    <w:lvl w:ilvl="3">
      <w:start w:val="1"/>
      <w:numFmt w:val="decimal"/>
      <w:lvlText w:val="%1.%2.%3.%4."/>
      <w:lvlJc w:val="left"/>
      <w:pPr>
        <w:ind w:left="1671" w:hanging="720"/>
      </w:pPr>
    </w:lvl>
    <w:lvl w:ilvl="4">
      <w:start w:val="1"/>
      <w:numFmt w:val="decimal"/>
      <w:lvlText w:val="%1.%2.%3.%4.%5."/>
      <w:lvlJc w:val="left"/>
      <w:pPr>
        <w:ind w:left="2348" w:hanging="1080"/>
      </w:pPr>
    </w:lvl>
    <w:lvl w:ilvl="5">
      <w:start w:val="1"/>
      <w:numFmt w:val="decimal"/>
      <w:lvlText w:val="%1.%2.%3.%4.%5.%6."/>
      <w:lvlJc w:val="left"/>
      <w:pPr>
        <w:ind w:left="2665" w:hanging="1080"/>
      </w:pPr>
    </w:lvl>
    <w:lvl w:ilvl="6">
      <w:start w:val="1"/>
      <w:numFmt w:val="decimal"/>
      <w:lvlText w:val="%1.%2.%3.%4.%5.%6.%7."/>
      <w:lvlJc w:val="left"/>
      <w:pPr>
        <w:ind w:left="3342" w:hanging="1440"/>
      </w:pPr>
    </w:lvl>
    <w:lvl w:ilvl="7">
      <w:start w:val="1"/>
      <w:numFmt w:val="decimal"/>
      <w:lvlText w:val="%1.%2.%3.%4.%5.%6.%7.%8."/>
      <w:lvlJc w:val="left"/>
      <w:pPr>
        <w:ind w:left="3659" w:hanging="1440"/>
      </w:pPr>
    </w:lvl>
    <w:lvl w:ilvl="8">
      <w:start w:val="1"/>
      <w:numFmt w:val="decimal"/>
      <w:lvlText w:val="%1.%2.%3.%4.%5.%6.%7.%8.%9."/>
      <w:lvlJc w:val="left"/>
      <w:pPr>
        <w:ind w:left="4336" w:hanging="1800"/>
      </w:pPr>
    </w:lvl>
  </w:abstractNum>
  <w:abstractNum w:abstractNumId="3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6389A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5" w15:restartNumberingAfterBreak="0">
    <w:nsid w:val="2FBE561F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6" w15:restartNumberingAfterBreak="0">
    <w:nsid w:val="3980259D"/>
    <w:multiLevelType w:val="hybridMultilevel"/>
    <w:tmpl w:val="5D969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B78CB"/>
    <w:multiLevelType w:val="hybridMultilevel"/>
    <w:tmpl w:val="36AAA590"/>
    <w:lvl w:ilvl="0" w:tplc="38465BCC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F648C"/>
    <w:multiLevelType w:val="multilevel"/>
    <w:tmpl w:val="42DEB9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34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64" w:hanging="1440"/>
      </w:pPr>
      <w:rPr>
        <w:rFonts w:hint="default"/>
        <w:b/>
      </w:rPr>
    </w:lvl>
  </w:abstractNum>
  <w:abstractNum w:abstractNumId="10" w15:restartNumberingAfterBreak="0">
    <w:nsid w:val="6C9A1EEC"/>
    <w:multiLevelType w:val="hybridMultilevel"/>
    <w:tmpl w:val="AD947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60772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12" w15:restartNumberingAfterBreak="0">
    <w:nsid w:val="70525B5F"/>
    <w:multiLevelType w:val="hybridMultilevel"/>
    <w:tmpl w:val="35E64988"/>
    <w:lvl w:ilvl="0" w:tplc="01509C1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3"/>
  </w:num>
  <w:num w:numId="5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CC"/>
    <w:rsid w:val="00004BC5"/>
    <w:rsid w:val="00005B6D"/>
    <w:rsid w:val="00006113"/>
    <w:rsid w:val="00011550"/>
    <w:rsid w:val="00012170"/>
    <w:rsid w:val="00013F0D"/>
    <w:rsid w:val="00016F56"/>
    <w:rsid w:val="000219FE"/>
    <w:rsid w:val="00022DFB"/>
    <w:rsid w:val="0002401A"/>
    <w:rsid w:val="00026D7C"/>
    <w:rsid w:val="0002712F"/>
    <w:rsid w:val="00032877"/>
    <w:rsid w:val="00034CB2"/>
    <w:rsid w:val="00035227"/>
    <w:rsid w:val="00040A34"/>
    <w:rsid w:val="00043828"/>
    <w:rsid w:val="00044EA8"/>
    <w:rsid w:val="00046CCF"/>
    <w:rsid w:val="000511E2"/>
    <w:rsid w:val="00051ECE"/>
    <w:rsid w:val="00053FDD"/>
    <w:rsid w:val="0005498C"/>
    <w:rsid w:val="00057051"/>
    <w:rsid w:val="000614E5"/>
    <w:rsid w:val="0006583C"/>
    <w:rsid w:val="0006599D"/>
    <w:rsid w:val="0007090E"/>
    <w:rsid w:val="00071004"/>
    <w:rsid w:val="0007201D"/>
    <w:rsid w:val="00072B5E"/>
    <w:rsid w:val="00073D66"/>
    <w:rsid w:val="00073DF1"/>
    <w:rsid w:val="00074FF0"/>
    <w:rsid w:val="00076026"/>
    <w:rsid w:val="00077F3B"/>
    <w:rsid w:val="000850EA"/>
    <w:rsid w:val="00086DC7"/>
    <w:rsid w:val="00086DFD"/>
    <w:rsid w:val="00087A9F"/>
    <w:rsid w:val="00091367"/>
    <w:rsid w:val="00091D06"/>
    <w:rsid w:val="000933AC"/>
    <w:rsid w:val="00093C0A"/>
    <w:rsid w:val="000960A4"/>
    <w:rsid w:val="0009781E"/>
    <w:rsid w:val="000A2E2B"/>
    <w:rsid w:val="000B0199"/>
    <w:rsid w:val="000B2721"/>
    <w:rsid w:val="000B2FCC"/>
    <w:rsid w:val="000C33CF"/>
    <w:rsid w:val="000C5DD7"/>
    <w:rsid w:val="000D07C0"/>
    <w:rsid w:val="000D2C12"/>
    <w:rsid w:val="000D2CB4"/>
    <w:rsid w:val="000D5B0D"/>
    <w:rsid w:val="000D6D04"/>
    <w:rsid w:val="000E183F"/>
    <w:rsid w:val="000E3E0E"/>
    <w:rsid w:val="000E4FF1"/>
    <w:rsid w:val="000E6906"/>
    <w:rsid w:val="000E6E68"/>
    <w:rsid w:val="000F121C"/>
    <w:rsid w:val="000F376D"/>
    <w:rsid w:val="000F405C"/>
    <w:rsid w:val="000F4373"/>
    <w:rsid w:val="000F4408"/>
    <w:rsid w:val="000F4A7B"/>
    <w:rsid w:val="000F7BE6"/>
    <w:rsid w:val="001021B0"/>
    <w:rsid w:val="00103405"/>
    <w:rsid w:val="0010567A"/>
    <w:rsid w:val="00107F05"/>
    <w:rsid w:val="00113788"/>
    <w:rsid w:val="00114640"/>
    <w:rsid w:val="001165CE"/>
    <w:rsid w:val="00117673"/>
    <w:rsid w:val="0012015E"/>
    <w:rsid w:val="001246DD"/>
    <w:rsid w:val="00125485"/>
    <w:rsid w:val="00127DD4"/>
    <w:rsid w:val="00131124"/>
    <w:rsid w:val="00144217"/>
    <w:rsid w:val="00150D1B"/>
    <w:rsid w:val="001518A6"/>
    <w:rsid w:val="0015387A"/>
    <w:rsid w:val="00166937"/>
    <w:rsid w:val="00166BB7"/>
    <w:rsid w:val="00171572"/>
    <w:rsid w:val="0017331E"/>
    <w:rsid w:val="0017527C"/>
    <w:rsid w:val="00180043"/>
    <w:rsid w:val="00181432"/>
    <w:rsid w:val="001831C6"/>
    <w:rsid w:val="001837D5"/>
    <w:rsid w:val="0018422F"/>
    <w:rsid w:val="00185118"/>
    <w:rsid w:val="001864EA"/>
    <w:rsid w:val="0018769D"/>
    <w:rsid w:val="00193E61"/>
    <w:rsid w:val="00194B57"/>
    <w:rsid w:val="0019548D"/>
    <w:rsid w:val="001A1999"/>
    <w:rsid w:val="001A5E28"/>
    <w:rsid w:val="001A6EDC"/>
    <w:rsid w:val="001B024E"/>
    <w:rsid w:val="001B1D56"/>
    <w:rsid w:val="001B5366"/>
    <w:rsid w:val="001C07B7"/>
    <w:rsid w:val="001C1BE1"/>
    <w:rsid w:val="001C2D63"/>
    <w:rsid w:val="001C3808"/>
    <w:rsid w:val="001D02C8"/>
    <w:rsid w:val="001D0F7C"/>
    <w:rsid w:val="001D17C3"/>
    <w:rsid w:val="001D1C9F"/>
    <w:rsid w:val="001D2E8F"/>
    <w:rsid w:val="001D5E22"/>
    <w:rsid w:val="001E0091"/>
    <w:rsid w:val="001E39CB"/>
    <w:rsid w:val="001E3AE4"/>
    <w:rsid w:val="001E3B3B"/>
    <w:rsid w:val="001E6163"/>
    <w:rsid w:val="001F1A3C"/>
    <w:rsid w:val="001F59D6"/>
    <w:rsid w:val="00200E92"/>
    <w:rsid w:val="002061E6"/>
    <w:rsid w:val="002067A9"/>
    <w:rsid w:val="00207B08"/>
    <w:rsid w:val="00212D2A"/>
    <w:rsid w:val="00215865"/>
    <w:rsid w:val="00215A4B"/>
    <w:rsid w:val="00217517"/>
    <w:rsid w:val="00222240"/>
    <w:rsid w:val="0022631D"/>
    <w:rsid w:val="002418FA"/>
    <w:rsid w:val="00243667"/>
    <w:rsid w:val="00244CFE"/>
    <w:rsid w:val="00245230"/>
    <w:rsid w:val="0024561B"/>
    <w:rsid w:val="00247D89"/>
    <w:rsid w:val="00250174"/>
    <w:rsid w:val="00251799"/>
    <w:rsid w:val="00251847"/>
    <w:rsid w:val="00254ADB"/>
    <w:rsid w:val="00255E39"/>
    <w:rsid w:val="00260A7B"/>
    <w:rsid w:val="00260CC9"/>
    <w:rsid w:val="00262CED"/>
    <w:rsid w:val="00265DC0"/>
    <w:rsid w:val="0027072A"/>
    <w:rsid w:val="002725F2"/>
    <w:rsid w:val="00273E31"/>
    <w:rsid w:val="0027412A"/>
    <w:rsid w:val="00274BA9"/>
    <w:rsid w:val="002763A7"/>
    <w:rsid w:val="00277693"/>
    <w:rsid w:val="00277A9B"/>
    <w:rsid w:val="00283356"/>
    <w:rsid w:val="00285974"/>
    <w:rsid w:val="00291C0C"/>
    <w:rsid w:val="00292931"/>
    <w:rsid w:val="00295B92"/>
    <w:rsid w:val="002A55F6"/>
    <w:rsid w:val="002A694F"/>
    <w:rsid w:val="002B3248"/>
    <w:rsid w:val="002B4696"/>
    <w:rsid w:val="002B7F29"/>
    <w:rsid w:val="002C22F6"/>
    <w:rsid w:val="002C3833"/>
    <w:rsid w:val="002C50E6"/>
    <w:rsid w:val="002D5D9A"/>
    <w:rsid w:val="002D6315"/>
    <w:rsid w:val="002E4A60"/>
    <w:rsid w:val="002E4E6F"/>
    <w:rsid w:val="002F008C"/>
    <w:rsid w:val="002F16CC"/>
    <w:rsid w:val="002F1FEA"/>
    <w:rsid w:val="002F1FEB"/>
    <w:rsid w:val="002F69EA"/>
    <w:rsid w:val="003012D7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1A17"/>
    <w:rsid w:val="0033484D"/>
    <w:rsid w:val="00334D57"/>
    <w:rsid w:val="0034060D"/>
    <w:rsid w:val="003413AB"/>
    <w:rsid w:val="00345786"/>
    <w:rsid w:val="00350ED8"/>
    <w:rsid w:val="00350EE2"/>
    <w:rsid w:val="00353229"/>
    <w:rsid w:val="00354783"/>
    <w:rsid w:val="00357E67"/>
    <w:rsid w:val="003614BD"/>
    <w:rsid w:val="00361C8A"/>
    <w:rsid w:val="003655AC"/>
    <w:rsid w:val="00367AD0"/>
    <w:rsid w:val="00371B1D"/>
    <w:rsid w:val="00373A77"/>
    <w:rsid w:val="00374AB4"/>
    <w:rsid w:val="003762EC"/>
    <w:rsid w:val="00376E0D"/>
    <w:rsid w:val="00391C36"/>
    <w:rsid w:val="00392F3B"/>
    <w:rsid w:val="003930DE"/>
    <w:rsid w:val="00394A4C"/>
    <w:rsid w:val="00394E3E"/>
    <w:rsid w:val="00395A74"/>
    <w:rsid w:val="00395EEF"/>
    <w:rsid w:val="003A1A08"/>
    <w:rsid w:val="003A4FEB"/>
    <w:rsid w:val="003A7928"/>
    <w:rsid w:val="003B1514"/>
    <w:rsid w:val="003B2758"/>
    <w:rsid w:val="003B3FCE"/>
    <w:rsid w:val="003B476A"/>
    <w:rsid w:val="003B6E71"/>
    <w:rsid w:val="003C0E75"/>
    <w:rsid w:val="003C39B7"/>
    <w:rsid w:val="003C3BD0"/>
    <w:rsid w:val="003C4F42"/>
    <w:rsid w:val="003D0BAF"/>
    <w:rsid w:val="003D0D8C"/>
    <w:rsid w:val="003D6F45"/>
    <w:rsid w:val="003D7B43"/>
    <w:rsid w:val="003E00D5"/>
    <w:rsid w:val="003E1A31"/>
    <w:rsid w:val="003E34DD"/>
    <w:rsid w:val="003E3D40"/>
    <w:rsid w:val="003E6978"/>
    <w:rsid w:val="003F0706"/>
    <w:rsid w:val="003F4924"/>
    <w:rsid w:val="003F4F6E"/>
    <w:rsid w:val="003F621A"/>
    <w:rsid w:val="00402CBF"/>
    <w:rsid w:val="00405041"/>
    <w:rsid w:val="0040770F"/>
    <w:rsid w:val="0041121F"/>
    <w:rsid w:val="004153B0"/>
    <w:rsid w:val="00416F06"/>
    <w:rsid w:val="004178DA"/>
    <w:rsid w:val="004258C4"/>
    <w:rsid w:val="004264D3"/>
    <w:rsid w:val="0043154F"/>
    <w:rsid w:val="004316E4"/>
    <w:rsid w:val="00432494"/>
    <w:rsid w:val="00432D7A"/>
    <w:rsid w:val="00433E3C"/>
    <w:rsid w:val="004405BE"/>
    <w:rsid w:val="004405D4"/>
    <w:rsid w:val="0044104C"/>
    <w:rsid w:val="004445C2"/>
    <w:rsid w:val="00444790"/>
    <w:rsid w:val="00446C88"/>
    <w:rsid w:val="00460FE5"/>
    <w:rsid w:val="004616A6"/>
    <w:rsid w:val="004665CF"/>
    <w:rsid w:val="004676AE"/>
    <w:rsid w:val="00467E54"/>
    <w:rsid w:val="00472069"/>
    <w:rsid w:val="00474C2F"/>
    <w:rsid w:val="00475E89"/>
    <w:rsid w:val="00476187"/>
    <w:rsid w:val="004764CD"/>
    <w:rsid w:val="004820C6"/>
    <w:rsid w:val="004839F6"/>
    <w:rsid w:val="00483F25"/>
    <w:rsid w:val="00486ADB"/>
    <w:rsid w:val="004875E0"/>
    <w:rsid w:val="00491C29"/>
    <w:rsid w:val="004920A7"/>
    <w:rsid w:val="0049238E"/>
    <w:rsid w:val="004954E0"/>
    <w:rsid w:val="004976C0"/>
    <w:rsid w:val="00497A8C"/>
    <w:rsid w:val="004A19A0"/>
    <w:rsid w:val="004A19D8"/>
    <w:rsid w:val="004A3A19"/>
    <w:rsid w:val="004B4A6B"/>
    <w:rsid w:val="004C0CDA"/>
    <w:rsid w:val="004C5526"/>
    <w:rsid w:val="004C63DA"/>
    <w:rsid w:val="004C6E7E"/>
    <w:rsid w:val="004C714B"/>
    <w:rsid w:val="004C7C11"/>
    <w:rsid w:val="004D03E0"/>
    <w:rsid w:val="004D078F"/>
    <w:rsid w:val="004D0F1E"/>
    <w:rsid w:val="004D1FDD"/>
    <w:rsid w:val="004D202E"/>
    <w:rsid w:val="004D5B22"/>
    <w:rsid w:val="004D5D50"/>
    <w:rsid w:val="004E376E"/>
    <w:rsid w:val="004E408F"/>
    <w:rsid w:val="004F0588"/>
    <w:rsid w:val="004F11D0"/>
    <w:rsid w:val="004F2BB3"/>
    <w:rsid w:val="004F2D40"/>
    <w:rsid w:val="004F3427"/>
    <w:rsid w:val="004F3FD4"/>
    <w:rsid w:val="004F4230"/>
    <w:rsid w:val="005012A2"/>
    <w:rsid w:val="00503BCC"/>
    <w:rsid w:val="00510FD4"/>
    <w:rsid w:val="005143AE"/>
    <w:rsid w:val="00517CCE"/>
    <w:rsid w:val="00522BFD"/>
    <w:rsid w:val="00524ED2"/>
    <w:rsid w:val="00525836"/>
    <w:rsid w:val="00526611"/>
    <w:rsid w:val="00530DDF"/>
    <w:rsid w:val="00532B3F"/>
    <w:rsid w:val="00533AF6"/>
    <w:rsid w:val="00536E55"/>
    <w:rsid w:val="00541F25"/>
    <w:rsid w:val="00542892"/>
    <w:rsid w:val="00542D4B"/>
    <w:rsid w:val="005450FB"/>
    <w:rsid w:val="005458EA"/>
    <w:rsid w:val="00545BD3"/>
    <w:rsid w:val="00546023"/>
    <w:rsid w:val="0054609A"/>
    <w:rsid w:val="00546703"/>
    <w:rsid w:val="00552457"/>
    <w:rsid w:val="0055384C"/>
    <w:rsid w:val="00553C47"/>
    <w:rsid w:val="00555E38"/>
    <w:rsid w:val="00556C2C"/>
    <w:rsid w:val="00560F1F"/>
    <w:rsid w:val="0056123A"/>
    <w:rsid w:val="0056193C"/>
    <w:rsid w:val="0056453E"/>
    <w:rsid w:val="005716B9"/>
    <w:rsid w:val="00573148"/>
    <w:rsid w:val="005737F9"/>
    <w:rsid w:val="00573961"/>
    <w:rsid w:val="00576C3A"/>
    <w:rsid w:val="0058114F"/>
    <w:rsid w:val="0058251F"/>
    <w:rsid w:val="00582E9D"/>
    <w:rsid w:val="005853C4"/>
    <w:rsid w:val="00585642"/>
    <w:rsid w:val="00586F81"/>
    <w:rsid w:val="00590064"/>
    <w:rsid w:val="0059109B"/>
    <w:rsid w:val="00592E81"/>
    <w:rsid w:val="00596959"/>
    <w:rsid w:val="005A54ED"/>
    <w:rsid w:val="005A622F"/>
    <w:rsid w:val="005B51B5"/>
    <w:rsid w:val="005B6A50"/>
    <w:rsid w:val="005C585E"/>
    <w:rsid w:val="005C635F"/>
    <w:rsid w:val="005D0158"/>
    <w:rsid w:val="005D5FBD"/>
    <w:rsid w:val="005E2B3E"/>
    <w:rsid w:val="005E4C76"/>
    <w:rsid w:val="005E4FF0"/>
    <w:rsid w:val="005F0E1D"/>
    <w:rsid w:val="0060153F"/>
    <w:rsid w:val="00602352"/>
    <w:rsid w:val="006028E0"/>
    <w:rsid w:val="006029D1"/>
    <w:rsid w:val="00603374"/>
    <w:rsid w:val="00604A95"/>
    <w:rsid w:val="00604E58"/>
    <w:rsid w:val="00605899"/>
    <w:rsid w:val="00605E7E"/>
    <w:rsid w:val="00607466"/>
    <w:rsid w:val="00607C9A"/>
    <w:rsid w:val="00613694"/>
    <w:rsid w:val="00614941"/>
    <w:rsid w:val="00614A42"/>
    <w:rsid w:val="00615747"/>
    <w:rsid w:val="00616FB3"/>
    <w:rsid w:val="006170BA"/>
    <w:rsid w:val="006177D9"/>
    <w:rsid w:val="00620A5D"/>
    <w:rsid w:val="006230C8"/>
    <w:rsid w:val="00623367"/>
    <w:rsid w:val="006235CE"/>
    <w:rsid w:val="006237C0"/>
    <w:rsid w:val="006253EA"/>
    <w:rsid w:val="00626915"/>
    <w:rsid w:val="00627C43"/>
    <w:rsid w:val="0063163C"/>
    <w:rsid w:val="006322D1"/>
    <w:rsid w:val="00633DD5"/>
    <w:rsid w:val="00635F2C"/>
    <w:rsid w:val="00643BE4"/>
    <w:rsid w:val="00643C4E"/>
    <w:rsid w:val="00646760"/>
    <w:rsid w:val="00650A31"/>
    <w:rsid w:val="006517B9"/>
    <w:rsid w:val="00652BF0"/>
    <w:rsid w:val="006541E0"/>
    <w:rsid w:val="0065527A"/>
    <w:rsid w:val="006553DF"/>
    <w:rsid w:val="00656A5D"/>
    <w:rsid w:val="0065740D"/>
    <w:rsid w:val="00657D31"/>
    <w:rsid w:val="00660C13"/>
    <w:rsid w:val="00664622"/>
    <w:rsid w:val="00665637"/>
    <w:rsid w:val="006666F2"/>
    <w:rsid w:val="006674F6"/>
    <w:rsid w:val="00670BE2"/>
    <w:rsid w:val="006714EA"/>
    <w:rsid w:val="00672A31"/>
    <w:rsid w:val="00672F3A"/>
    <w:rsid w:val="00675BD3"/>
    <w:rsid w:val="00676D85"/>
    <w:rsid w:val="00677E18"/>
    <w:rsid w:val="00690362"/>
    <w:rsid w:val="00690ECB"/>
    <w:rsid w:val="00691537"/>
    <w:rsid w:val="006935EE"/>
    <w:rsid w:val="006A2836"/>
    <w:rsid w:val="006A2FBE"/>
    <w:rsid w:val="006A38B4"/>
    <w:rsid w:val="006B2E21"/>
    <w:rsid w:val="006B3BD4"/>
    <w:rsid w:val="006C0266"/>
    <w:rsid w:val="006C1D85"/>
    <w:rsid w:val="006D08F1"/>
    <w:rsid w:val="006D30B5"/>
    <w:rsid w:val="006D4CC0"/>
    <w:rsid w:val="006D7664"/>
    <w:rsid w:val="006E0701"/>
    <w:rsid w:val="006E0D92"/>
    <w:rsid w:val="006E1A83"/>
    <w:rsid w:val="006E2BE7"/>
    <w:rsid w:val="006E6F6D"/>
    <w:rsid w:val="006F15C3"/>
    <w:rsid w:val="006F2779"/>
    <w:rsid w:val="006F282F"/>
    <w:rsid w:val="006F4161"/>
    <w:rsid w:val="006F46C5"/>
    <w:rsid w:val="006F7B81"/>
    <w:rsid w:val="00700272"/>
    <w:rsid w:val="00701D6F"/>
    <w:rsid w:val="007039AD"/>
    <w:rsid w:val="00703C08"/>
    <w:rsid w:val="00705755"/>
    <w:rsid w:val="007060FC"/>
    <w:rsid w:val="00710BED"/>
    <w:rsid w:val="00711BE9"/>
    <w:rsid w:val="00712387"/>
    <w:rsid w:val="00716704"/>
    <w:rsid w:val="007171A6"/>
    <w:rsid w:val="00717E42"/>
    <w:rsid w:val="00722933"/>
    <w:rsid w:val="00724617"/>
    <w:rsid w:val="0072588F"/>
    <w:rsid w:val="0072614A"/>
    <w:rsid w:val="00726454"/>
    <w:rsid w:val="00730745"/>
    <w:rsid w:val="00731037"/>
    <w:rsid w:val="00732B25"/>
    <w:rsid w:val="00733B8B"/>
    <w:rsid w:val="0073445B"/>
    <w:rsid w:val="00734A59"/>
    <w:rsid w:val="00736378"/>
    <w:rsid w:val="00737EFA"/>
    <w:rsid w:val="0074277C"/>
    <w:rsid w:val="007472D9"/>
    <w:rsid w:val="007475CE"/>
    <w:rsid w:val="00751F05"/>
    <w:rsid w:val="007522F6"/>
    <w:rsid w:val="0075418B"/>
    <w:rsid w:val="00754709"/>
    <w:rsid w:val="0076053B"/>
    <w:rsid w:val="00767152"/>
    <w:rsid w:val="007732E7"/>
    <w:rsid w:val="007739FB"/>
    <w:rsid w:val="00774E1B"/>
    <w:rsid w:val="007750C3"/>
    <w:rsid w:val="00777823"/>
    <w:rsid w:val="0078049A"/>
    <w:rsid w:val="00782FFD"/>
    <w:rsid w:val="0078474B"/>
    <w:rsid w:val="0078682E"/>
    <w:rsid w:val="007871F2"/>
    <w:rsid w:val="00787220"/>
    <w:rsid w:val="00791A5E"/>
    <w:rsid w:val="00795E0C"/>
    <w:rsid w:val="007A1F1E"/>
    <w:rsid w:val="007A5E73"/>
    <w:rsid w:val="007B050B"/>
    <w:rsid w:val="007B3092"/>
    <w:rsid w:val="007B4029"/>
    <w:rsid w:val="007B44A4"/>
    <w:rsid w:val="007B4A51"/>
    <w:rsid w:val="007C0A9D"/>
    <w:rsid w:val="007C4EBC"/>
    <w:rsid w:val="007C6D46"/>
    <w:rsid w:val="007D16DE"/>
    <w:rsid w:val="007D42F7"/>
    <w:rsid w:val="007D5145"/>
    <w:rsid w:val="007D5EB5"/>
    <w:rsid w:val="007F5541"/>
    <w:rsid w:val="007F67DB"/>
    <w:rsid w:val="00806482"/>
    <w:rsid w:val="00810B21"/>
    <w:rsid w:val="008130F8"/>
    <w:rsid w:val="0081420B"/>
    <w:rsid w:val="00814576"/>
    <w:rsid w:val="00823064"/>
    <w:rsid w:val="0082538B"/>
    <w:rsid w:val="00825396"/>
    <w:rsid w:val="008258DA"/>
    <w:rsid w:val="00827EA9"/>
    <w:rsid w:val="0083298C"/>
    <w:rsid w:val="00834174"/>
    <w:rsid w:val="008368AF"/>
    <w:rsid w:val="008375C9"/>
    <w:rsid w:val="0084207F"/>
    <w:rsid w:val="00842191"/>
    <w:rsid w:val="008452D4"/>
    <w:rsid w:val="00845CF7"/>
    <w:rsid w:val="0084657D"/>
    <w:rsid w:val="00847916"/>
    <w:rsid w:val="0085414E"/>
    <w:rsid w:val="00857C12"/>
    <w:rsid w:val="008630DE"/>
    <w:rsid w:val="00863275"/>
    <w:rsid w:val="00867E9F"/>
    <w:rsid w:val="00872F0C"/>
    <w:rsid w:val="008747CC"/>
    <w:rsid w:val="00876DFD"/>
    <w:rsid w:val="0087747E"/>
    <w:rsid w:val="008825C2"/>
    <w:rsid w:val="00890999"/>
    <w:rsid w:val="00890F51"/>
    <w:rsid w:val="00893F86"/>
    <w:rsid w:val="00897CC1"/>
    <w:rsid w:val="008A1125"/>
    <w:rsid w:val="008A2B66"/>
    <w:rsid w:val="008A437D"/>
    <w:rsid w:val="008A5252"/>
    <w:rsid w:val="008B078C"/>
    <w:rsid w:val="008B246E"/>
    <w:rsid w:val="008B2876"/>
    <w:rsid w:val="008B50B5"/>
    <w:rsid w:val="008B53FB"/>
    <w:rsid w:val="008B77D8"/>
    <w:rsid w:val="008B7E21"/>
    <w:rsid w:val="008C429A"/>
    <w:rsid w:val="008C4AC4"/>
    <w:rsid w:val="008C4E62"/>
    <w:rsid w:val="008C7ADA"/>
    <w:rsid w:val="008D290B"/>
    <w:rsid w:val="008D4C9D"/>
    <w:rsid w:val="008D5169"/>
    <w:rsid w:val="008D6EC3"/>
    <w:rsid w:val="008E3031"/>
    <w:rsid w:val="008E493A"/>
    <w:rsid w:val="008E5267"/>
    <w:rsid w:val="008F2999"/>
    <w:rsid w:val="008F3033"/>
    <w:rsid w:val="008F3408"/>
    <w:rsid w:val="008F38AF"/>
    <w:rsid w:val="00903749"/>
    <w:rsid w:val="00905688"/>
    <w:rsid w:val="00905F8A"/>
    <w:rsid w:val="00906C9A"/>
    <w:rsid w:val="00912146"/>
    <w:rsid w:val="00924337"/>
    <w:rsid w:val="0092453B"/>
    <w:rsid w:val="00924683"/>
    <w:rsid w:val="00925D63"/>
    <w:rsid w:val="00926A82"/>
    <w:rsid w:val="00931BED"/>
    <w:rsid w:val="00935165"/>
    <w:rsid w:val="00942C68"/>
    <w:rsid w:val="009438E6"/>
    <w:rsid w:val="009446C3"/>
    <w:rsid w:val="0095182D"/>
    <w:rsid w:val="00951ED2"/>
    <w:rsid w:val="00956188"/>
    <w:rsid w:val="00956F31"/>
    <w:rsid w:val="0096422C"/>
    <w:rsid w:val="00970DB0"/>
    <w:rsid w:val="00971461"/>
    <w:rsid w:val="0097794E"/>
    <w:rsid w:val="00980E2F"/>
    <w:rsid w:val="009814AF"/>
    <w:rsid w:val="00982459"/>
    <w:rsid w:val="00982F9C"/>
    <w:rsid w:val="00984D92"/>
    <w:rsid w:val="00990D6D"/>
    <w:rsid w:val="00992B23"/>
    <w:rsid w:val="00995DC8"/>
    <w:rsid w:val="00997D92"/>
    <w:rsid w:val="009A5102"/>
    <w:rsid w:val="009A57C7"/>
    <w:rsid w:val="009B023C"/>
    <w:rsid w:val="009B072A"/>
    <w:rsid w:val="009C119C"/>
    <w:rsid w:val="009C5E0F"/>
    <w:rsid w:val="009D12FD"/>
    <w:rsid w:val="009D1336"/>
    <w:rsid w:val="009D379A"/>
    <w:rsid w:val="009D3AF9"/>
    <w:rsid w:val="009E5BEA"/>
    <w:rsid w:val="009E75FF"/>
    <w:rsid w:val="009F0306"/>
    <w:rsid w:val="009F1434"/>
    <w:rsid w:val="009F5025"/>
    <w:rsid w:val="009F5A2D"/>
    <w:rsid w:val="009F6CC9"/>
    <w:rsid w:val="00A00A1A"/>
    <w:rsid w:val="00A01753"/>
    <w:rsid w:val="00A11732"/>
    <w:rsid w:val="00A118AC"/>
    <w:rsid w:val="00A1323F"/>
    <w:rsid w:val="00A14802"/>
    <w:rsid w:val="00A200A6"/>
    <w:rsid w:val="00A20D4A"/>
    <w:rsid w:val="00A214DC"/>
    <w:rsid w:val="00A24874"/>
    <w:rsid w:val="00A24A80"/>
    <w:rsid w:val="00A27CC4"/>
    <w:rsid w:val="00A27D5F"/>
    <w:rsid w:val="00A306F5"/>
    <w:rsid w:val="00A3074B"/>
    <w:rsid w:val="00A30C7F"/>
    <w:rsid w:val="00A31820"/>
    <w:rsid w:val="00A40CD7"/>
    <w:rsid w:val="00A4105B"/>
    <w:rsid w:val="00A413A8"/>
    <w:rsid w:val="00A4224E"/>
    <w:rsid w:val="00A5017F"/>
    <w:rsid w:val="00A50628"/>
    <w:rsid w:val="00A51CBE"/>
    <w:rsid w:val="00A54027"/>
    <w:rsid w:val="00A57DE8"/>
    <w:rsid w:val="00A62347"/>
    <w:rsid w:val="00A63F0D"/>
    <w:rsid w:val="00A67FD1"/>
    <w:rsid w:val="00A722B3"/>
    <w:rsid w:val="00A723E4"/>
    <w:rsid w:val="00A728FE"/>
    <w:rsid w:val="00A72C9B"/>
    <w:rsid w:val="00A7507A"/>
    <w:rsid w:val="00A75803"/>
    <w:rsid w:val="00A75B2F"/>
    <w:rsid w:val="00A81260"/>
    <w:rsid w:val="00A82B46"/>
    <w:rsid w:val="00A855AE"/>
    <w:rsid w:val="00A86241"/>
    <w:rsid w:val="00A875B5"/>
    <w:rsid w:val="00A90107"/>
    <w:rsid w:val="00A90E2F"/>
    <w:rsid w:val="00A955FC"/>
    <w:rsid w:val="00A956FA"/>
    <w:rsid w:val="00A9685B"/>
    <w:rsid w:val="00AA32E4"/>
    <w:rsid w:val="00AA6078"/>
    <w:rsid w:val="00AA7C31"/>
    <w:rsid w:val="00AB04FE"/>
    <w:rsid w:val="00AB08AD"/>
    <w:rsid w:val="00AB0D6E"/>
    <w:rsid w:val="00AB20CA"/>
    <w:rsid w:val="00AB2A53"/>
    <w:rsid w:val="00AB468E"/>
    <w:rsid w:val="00AC4ABB"/>
    <w:rsid w:val="00AD07B9"/>
    <w:rsid w:val="00AD36CA"/>
    <w:rsid w:val="00AD4647"/>
    <w:rsid w:val="00AD59DC"/>
    <w:rsid w:val="00AD638E"/>
    <w:rsid w:val="00AE07E8"/>
    <w:rsid w:val="00AE229D"/>
    <w:rsid w:val="00AE4A91"/>
    <w:rsid w:val="00AE5276"/>
    <w:rsid w:val="00AE7B9F"/>
    <w:rsid w:val="00AF2B2C"/>
    <w:rsid w:val="00AF3516"/>
    <w:rsid w:val="00AF3655"/>
    <w:rsid w:val="00AF3DBD"/>
    <w:rsid w:val="00AF48DC"/>
    <w:rsid w:val="00AF5979"/>
    <w:rsid w:val="00AF5A06"/>
    <w:rsid w:val="00AF71D8"/>
    <w:rsid w:val="00B00053"/>
    <w:rsid w:val="00B016A9"/>
    <w:rsid w:val="00B05106"/>
    <w:rsid w:val="00B06C79"/>
    <w:rsid w:val="00B076A5"/>
    <w:rsid w:val="00B07FE0"/>
    <w:rsid w:val="00B11978"/>
    <w:rsid w:val="00B12C1A"/>
    <w:rsid w:val="00B152BB"/>
    <w:rsid w:val="00B15639"/>
    <w:rsid w:val="00B16D34"/>
    <w:rsid w:val="00B17585"/>
    <w:rsid w:val="00B2439B"/>
    <w:rsid w:val="00B25DCC"/>
    <w:rsid w:val="00B2712E"/>
    <w:rsid w:val="00B3102C"/>
    <w:rsid w:val="00B3102F"/>
    <w:rsid w:val="00B3313B"/>
    <w:rsid w:val="00B436D2"/>
    <w:rsid w:val="00B44636"/>
    <w:rsid w:val="00B51227"/>
    <w:rsid w:val="00B52901"/>
    <w:rsid w:val="00B538BE"/>
    <w:rsid w:val="00B611C6"/>
    <w:rsid w:val="00B63269"/>
    <w:rsid w:val="00B67D60"/>
    <w:rsid w:val="00B731B7"/>
    <w:rsid w:val="00B75762"/>
    <w:rsid w:val="00B75889"/>
    <w:rsid w:val="00B75EBB"/>
    <w:rsid w:val="00B77384"/>
    <w:rsid w:val="00B83588"/>
    <w:rsid w:val="00B83A20"/>
    <w:rsid w:val="00B83F89"/>
    <w:rsid w:val="00B91DE2"/>
    <w:rsid w:val="00B9478D"/>
    <w:rsid w:val="00B94EA2"/>
    <w:rsid w:val="00B97748"/>
    <w:rsid w:val="00BA025A"/>
    <w:rsid w:val="00BA03B0"/>
    <w:rsid w:val="00BA4838"/>
    <w:rsid w:val="00BA5B49"/>
    <w:rsid w:val="00BA7FBC"/>
    <w:rsid w:val="00BB0A93"/>
    <w:rsid w:val="00BB295E"/>
    <w:rsid w:val="00BB3187"/>
    <w:rsid w:val="00BB3E88"/>
    <w:rsid w:val="00BB5466"/>
    <w:rsid w:val="00BB6C26"/>
    <w:rsid w:val="00BB762F"/>
    <w:rsid w:val="00BB7F50"/>
    <w:rsid w:val="00BC18AF"/>
    <w:rsid w:val="00BC2138"/>
    <w:rsid w:val="00BC37EF"/>
    <w:rsid w:val="00BC443F"/>
    <w:rsid w:val="00BC4678"/>
    <w:rsid w:val="00BD0096"/>
    <w:rsid w:val="00BD0F21"/>
    <w:rsid w:val="00BD16B2"/>
    <w:rsid w:val="00BD3D4E"/>
    <w:rsid w:val="00BD69B8"/>
    <w:rsid w:val="00BD743F"/>
    <w:rsid w:val="00BE036F"/>
    <w:rsid w:val="00BE3085"/>
    <w:rsid w:val="00BE4632"/>
    <w:rsid w:val="00BE5F03"/>
    <w:rsid w:val="00BE6B8D"/>
    <w:rsid w:val="00BF067D"/>
    <w:rsid w:val="00BF1465"/>
    <w:rsid w:val="00BF4745"/>
    <w:rsid w:val="00BF4CE9"/>
    <w:rsid w:val="00BF4F28"/>
    <w:rsid w:val="00C018EA"/>
    <w:rsid w:val="00C01997"/>
    <w:rsid w:val="00C04944"/>
    <w:rsid w:val="00C04F32"/>
    <w:rsid w:val="00C05B3D"/>
    <w:rsid w:val="00C12CE7"/>
    <w:rsid w:val="00C15AAD"/>
    <w:rsid w:val="00C15BE4"/>
    <w:rsid w:val="00C2228C"/>
    <w:rsid w:val="00C22FF5"/>
    <w:rsid w:val="00C25C5D"/>
    <w:rsid w:val="00C265A1"/>
    <w:rsid w:val="00C26D4B"/>
    <w:rsid w:val="00C31033"/>
    <w:rsid w:val="00C34549"/>
    <w:rsid w:val="00C36353"/>
    <w:rsid w:val="00C36AEC"/>
    <w:rsid w:val="00C432D0"/>
    <w:rsid w:val="00C43E3B"/>
    <w:rsid w:val="00C46484"/>
    <w:rsid w:val="00C46C8E"/>
    <w:rsid w:val="00C47C57"/>
    <w:rsid w:val="00C55264"/>
    <w:rsid w:val="00C568B4"/>
    <w:rsid w:val="00C61CFE"/>
    <w:rsid w:val="00C6314E"/>
    <w:rsid w:val="00C632EE"/>
    <w:rsid w:val="00C63521"/>
    <w:rsid w:val="00C6359E"/>
    <w:rsid w:val="00C6708D"/>
    <w:rsid w:val="00C71C22"/>
    <w:rsid w:val="00C76F44"/>
    <w:rsid w:val="00C82D6D"/>
    <w:rsid w:val="00C84DF7"/>
    <w:rsid w:val="00C909D8"/>
    <w:rsid w:val="00C90E7D"/>
    <w:rsid w:val="00C96337"/>
    <w:rsid w:val="00C96BED"/>
    <w:rsid w:val="00CA0A1E"/>
    <w:rsid w:val="00CA1768"/>
    <w:rsid w:val="00CA1EAF"/>
    <w:rsid w:val="00CB000D"/>
    <w:rsid w:val="00CB0126"/>
    <w:rsid w:val="00CB1FD9"/>
    <w:rsid w:val="00CB44D2"/>
    <w:rsid w:val="00CB4B17"/>
    <w:rsid w:val="00CC115D"/>
    <w:rsid w:val="00CC13F7"/>
    <w:rsid w:val="00CC1F23"/>
    <w:rsid w:val="00CC63F8"/>
    <w:rsid w:val="00CC6F7F"/>
    <w:rsid w:val="00CD10DD"/>
    <w:rsid w:val="00CE07F6"/>
    <w:rsid w:val="00CE3DAE"/>
    <w:rsid w:val="00CE45C3"/>
    <w:rsid w:val="00CE464D"/>
    <w:rsid w:val="00CE7003"/>
    <w:rsid w:val="00CE7E2C"/>
    <w:rsid w:val="00CF132F"/>
    <w:rsid w:val="00CF1F70"/>
    <w:rsid w:val="00D14C98"/>
    <w:rsid w:val="00D201B6"/>
    <w:rsid w:val="00D212D5"/>
    <w:rsid w:val="00D22944"/>
    <w:rsid w:val="00D33997"/>
    <w:rsid w:val="00D340EE"/>
    <w:rsid w:val="00D350DE"/>
    <w:rsid w:val="00D36189"/>
    <w:rsid w:val="00D40B4B"/>
    <w:rsid w:val="00D41965"/>
    <w:rsid w:val="00D44050"/>
    <w:rsid w:val="00D527C9"/>
    <w:rsid w:val="00D5338D"/>
    <w:rsid w:val="00D55BCF"/>
    <w:rsid w:val="00D61108"/>
    <w:rsid w:val="00D63F31"/>
    <w:rsid w:val="00D643E3"/>
    <w:rsid w:val="00D64AC5"/>
    <w:rsid w:val="00D65C68"/>
    <w:rsid w:val="00D6670C"/>
    <w:rsid w:val="00D76C62"/>
    <w:rsid w:val="00D80C64"/>
    <w:rsid w:val="00D82DBC"/>
    <w:rsid w:val="00D85612"/>
    <w:rsid w:val="00D90084"/>
    <w:rsid w:val="00DA0D87"/>
    <w:rsid w:val="00DA32DD"/>
    <w:rsid w:val="00DA76B2"/>
    <w:rsid w:val="00DB474C"/>
    <w:rsid w:val="00DB65F9"/>
    <w:rsid w:val="00DB7093"/>
    <w:rsid w:val="00DB7F4B"/>
    <w:rsid w:val="00DC0D0D"/>
    <w:rsid w:val="00DC21EE"/>
    <w:rsid w:val="00DC375E"/>
    <w:rsid w:val="00DC38D5"/>
    <w:rsid w:val="00DC6190"/>
    <w:rsid w:val="00DE06F1"/>
    <w:rsid w:val="00DE3B25"/>
    <w:rsid w:val="00DE5667"/>
    <w:rsid w:val="00DE75E4"/>
    <w:rsid w:val="00DE79DD"/>
    <w:rsid w:val="00DF18D0"/>
    <w:rsid w:val="00DF2136"/>
    <w:rsid w:val="00DF2159"/>
    <w:rsid w:val="00DF3235"/>
    <w:rsid w:val="00DF44C8"/>
    <w:rsid w:val="00DF6D1F"/>
    <w:rsid w:val="00DF73B4"/>
    <w:rsid w:val="00E01111"/>
    <w:rsid w:val="00E0655A"/>
    <w:rsid w:val="00E07988"/>
    <w:rsid w:val="00E10CE1"/>
    <w:rsid w:val="00E1269E"/>
    <w:rsid w:val="00E13543"/>
    <w:rsid w:val="00E13581"/>
    <w:rsid w:val="00E21EDF"/>
    <w:rsid w:val="00E243EA"/>
    <w:rsid w:val="00E26139"/>
    <w:rsid w:val="00E26682"/>
    <w:rsid w:val="00E32F23"/>
    <w:rsid w:val="00E33A25"/>
    <w:rsid w:val="00E34D57"/>
    <w:rsid w:val="00E40BD6"/>
    <w:rsid w:val="00E4188B"/>
    <w:rsid w:val="00E43D9C"/>
    <w:rsid w:val="00E44269"/>
    <w:rsid w:val="00E44AFD"/>
    <w:rsid w:val="00E46EB7"/>
    <w:rsid w:val="00E5062B"/>
    <w:rsid w:val="00E54C4D"/>
    <w:rsid w:val="00E56328"/>
    <w:rsid w:val="00E60DFF"/>
    <w:rsid w:val="00E6529F"/>
    <w:rsid w:val="00E70692"/>
    <w:rsid w:val="00E7535F"/>
    <w:rsid w:val="00E75B2F"/>
    <w:rsid w:val="00E85244"/>
    <w:rsid w:val="00E85DBB"/>
    <w:rsid w:val="00E95275"/>
    <w:rsid w:val="00EA01A2"/>
    <w:rsid w:val="00EA31CB"/>
    <w:rsid w:val="00EA454F"/>
    <w:rsid w:val="00EA568C"/>
    <w:rsid w:val="00EA6646"/>
    <w:rsid w:val="00EA767F"/>
    <w:rsid w:val="00EB1506"/>
    <w:rsid w:val="00EB2B29"/>
    <w:rsid w:val="00EB366D"/>
    <w:rsid w:val="00EB59EE"/>
    <w:rsid w:val="00EC2BC8"/>
    <w:rsid w:val="00EC371E"/>
    <w:rsid w:val="00ED7FCD"/>
    <w:rsid w:val="00EE05A6"/>
    <w:rsid w:val="00EE2C27"/>
    <w:rsid w:val="00EE46BF"/>
    <w:rsid w:val="00EE558E"/>
    <w:rsid w:val="00EE5E58"/>
    <w:rsid w:val="00EE7382"/>
    <w:rsid w:val="00EE7B69"/>
    <w:rsid w:val="00EF16D0"/>
    <w:rsid w:val="00EF38CD"/>
    <w:rsid w:val="00EF47CE"/>
    <w:rsid w:val="00F02B9D"/>
    <w:rsid w:val="00F03ABA"/>
    <w:rsid w:val="00F0493C"/>
    <w:rsid w:val="00F056FF"/>
    <w:rsid w:val="00F10AFE"/>
    <w:rsid w:val="00F1283B"/>
    <w:rsid w:val="00F15456"/>
    <w:rsid w:val="00F2144C"/>
    <w:rsid w:val="00F2499E"/>
    <w:rsid w:val="00F259BE"/>
    <w:rsid w:val="00F261F4"/>
    <w:rsid w:val="00F26367"/>
    <w:rsid w:val="00F3086E"/>
    <w:rsid w:val="00F31004"/>
    <w:rsid w:val="00F31392"/>
    <w:rsid w:val="00F35C23"/>
    <w:rsid w:val="00F36550"/>
    <w:rsid w:val="00F369BF"/>
    <w:rsid w:val="00F37F9D"/>
    <w:rsid w:val="00F40D31"/>
    <w:rsid w:val="00F40E7C"/>
    <w:rsid w:val="00F45DCB"/>
    <w:rsid w:val="00F47E35"/>
    <w:rsid w:val="00F50CBA"/>
    <w:rsid w:val="00F52609"/>
    <w:rsid w:val="00F54304"/>
    <w:rsid w:val="00F54F31"/>
    <w:rsid w:val="00F60B8D"/>
    <w:rsid w:val="00F6169B"/>
    <w:rsid w:val="00F61E27"/>
    <w:rsid w:val="00F62CA3"/>
    <w:rsid w:val="00F64167"/>
    <w:rsid w:val="00F6553C"/>
    <w:rsid w:val="00F6673B"/>
    <w:rsid w:val="00F71061"/>
    <w:rsid w:val="00F73E85"/>
    <w:rsid w:val="00F74F1A"/>
    <w:rsid w:val="00F77AAD"/>
    <w:rsid w:val="00F851B5"/>
    <w:rsid w:val="00F85264"/>
    <w:rsid w:val="00F86BA6"/>
    <w:rsid w:val="00F916C4"/>
    <w:rsid w:val="00F91DBF"/>
    <w:rsid w:val="00F91F99"/>
    <w:rsid w:val="00F9406D"/>
    <w:rsid w:val="00FA46D2"/>
    <w:rsid w:val="00FA5640"/>
    <w:rsid w:val="00FA586A"/>
    <w:rsid w:val="00FB097B"/>
    <w:rsid w:val="00FB132C"/>
    <w:rsid w:val="00FB1BFC"/>
    <w:rsid w:val="00FB29D4"/>
    <w:rsid w:val="00FB406E"/>
    <w:rsid w:val="00FB4616"/>
    <w:rsid w:val="00FC11DF"/>
    <w:rsid w:val="00FC1493"/>
    <w:rsid w:val="00FC272A"/>
    <w:rsid w:val="00FC3F80"/>
    <w:rsid w:val="00FC7EBF"/>
    <w:rsid w:val="00FD5F0D"/>
    <w:rsid w:val="00FE0269"/>
    <w:rsid w:val="00FE1789"/>
    <w:rsid w:val="00FE34C5"/>
    <w:rsid w:val="00FE5D83"/>
    <w:rsid w:val="00FE68EA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c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602352"/>
  </w:style>
  <w:style w:type="paragraph" w:styleId="2">
    <w:name w:val="Body Text Indent 2"/>
    <w:basedOn w:val="a"/>
    <w:link w:val="20"/>
    <w:rsid w:val="008C4AC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4AC4"/>
    <w:rPr>
      <w:rFonts w:ascii="Baltica" w:eastAsia="Times New Roman" w:hAnsi="Baltica" w:cs="Times New Roman"/>
      <w:sz w:val="20"/>
      <w:szCs w:val="20"/>
      <w:lang w:val="af-ZA"/>
    </w:rPr>
  </w:style>
  <w:style w:type="table" w:styleId="ae">
    <w:name w:val="Table Grid"/>
    <w:basedOn w:val="a1"/>
    <w:uiPriority w:val="59"/>
    <w:rsid w:val="00273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Unresolved Mention"/>
    <w:basedOn w:val="a0"/>
    <w:uiPriority w:val="99"/>
    <w:semiHidden/>
    <w:unhideWhenUsed/>
    <w:rsid w:val="00F40D31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uiPriority w:val="34"/>
    <w:locked/>
    <w:rsid w:val="00DF21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AA48F-EFEE-459E-8A16-51FEE69C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Pages>8</Pages>
  <Words>2766</Words>
  <Characters>15767</Characters>
  <Application>Microsoft Office Word</Application>
  <DocSecurity>0</DocSecurity>
  <Lines>131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1011</cp:revision>
  <cp:lastPrinted>2023-04-25T07:21:00Z</cp:lastPrinted>
  <dcterms:created xsi:type="dcterms:W3CDTF">2021-06-28T12:08:00Z</dcterms:created>
  <dcterms:modified xsi:type="dcterms:W3CDTF">2026-06-18T10:39:00Z</dcterms:modified>
</cp:coreProperties>
</file>