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A2387C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A2387C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A2387C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>հունիսի 29</w:t>
      </w:r>
      <w:r w:rsidR="0022631D"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-ի N  </w:t>
      </w:r>
      <w:r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>323</w:t>
      </w:r>
      <w:r w:rsidR="0022631D"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579D0D57" w14:textId="50AC0701" w:rsidR="0022631D" w:rsidRPr="00A2387C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8"/>
          <w:szCs w:val="18"/>
          <w:u w:val="single"/>
          <w:lang w:val="af-ZA" w:eastAsia="ru-RU"/>
        </w:rPr>
      </w:pPr>
      <w:r w:rsidRPr="00A2387C">
        <w:rPr>
          <w:rFonts w:ascii="GHEA Grapalat" w:eastAsia="Times New Roman" w:hAnsi="GHEA Grapalat"/>
          <w:sz w:val="18"/>
          <w:szCs w:val="18"/>
          <w:lang w:val="hy-AM" w:eastAsia="ru-RU"/>
        </w:rPr>
        <w:tab/>
      </w:r>
      <w:r w:rsidRPr="00A2387C">
        <w:rPr>
          <w:rFonts w:ascii="GHEA Grapalat" w:eastAsia="Times New Roman" w:hAnsi="GHEA Grapalat"/>
          <w:sz w:val="18"/>
          <w:szCs w:val="18"/>
          <w:lang w:val="af-ZA" w:eastAsia="ru-RU"/>
        </w:rPr>
        <w:tab/>
      </w:r>
      <w:r w:rsidRPr="00A2387C">
        <w:rPr>
          <w:rFonts w:ascii="GHEA Grapalat" w:eastAsia="Times New Roman" w:hAnsi="GHEA Grapalat" w:cs="Sylfaen"/>
          <w:i/>
          <w:sz w:val="18"/>
          <w:szCs w:val="18"/>
          <w:u w:val="single"/>
          <w:lang w:val="hy-AM" w:eastAsia="ru-RU"/>
        </w:rPr>
        <w:t>Օրինակելի</w:t>
      </w:r>
      <w:r w:rsidRPr="00A2387C">
        <w:rPr>
          <w:rFonts w:ascii="GHEA Grapalat" w:eastAsia="Times New Roman" w:hAnsi="GHEA Grapalat" w:cs="Sylfaen"/>
          <w:i/>
          <w:sz w:val="18"/>
          <w:szCs w:val="18"/>
          <w:u w:val="single"/>
          <w:lang w:val="af-ZA" w:eastAsia="ru-RU"/>
        </w:rPr>
        <w:t xml:space="preserve"> </w:t>
      </w:r>
      <w:r w:rsidRPr="00A2387C">
        <w:rPr>
          <w:rFonts w:ascii="GHEA Grapalat" w:eastAsia="Times New Roman" w:hAnsi="GHEA Grapalat" w:cs="Sylfaen"/>
          <w:i/>
          <w:sz w:val="18"/>
          <w:szCs w:val="18"/>
          <w:u w:val="single"/>
          <w:lang w:val="hy-AM" w:eastAsia="ru-RU"/>
        </w:rPr>
        <w:t>ձև</w:t>
      </w:r>
    </w:p>
    <w:p w14:paraId="3F159BB2" w14:textId="77777777" w:rsidR="0022631D" w:rsidRPr="00A2387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14:paraId="3B02D461" w14:textId="77777777" w:rsidR="0022631D" w:rsidRPr="00A2387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A2387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A2387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A2387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35FEF67E" w:rsidR="0022631D" w:rsidRPr="00A2387C" w:rsidRDefault="00A364B2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«Հայաստանի պետական տնտեսագիտական համալսարան» ՊՈԱԿ</w:t>
      </w:r>
      <w:r w:rsidR="009625D2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>-ը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="00180D40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ք</w:t>
      </w:r>
      <w:r w:rsidR="00180D40" w:rsidRPr="00A2387C">
        <w:rPr>
          <w:rFonts w:ascii="Cambria Math" w:eastAsia="MS Gothic" w:hAnsi="Cambria Math" w:cs="Cambria Math"/>
          <w:sz w:val="18"/>
          <w:szCs w:val="18"/>
          <w:lang w:val="af-ZA" w:eastAsia="ru-RU"/>
        </w:rPr>
        <w:t>․</w:t>
      </w:r>
      <w:r w:rsidR="00180D40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Երևան, Նալբանդյան 128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հասցեում,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կարիքների համար </w:t>
      </w:r>
      <w:r w:rsidR="00D2360E" w:rsidRPr="00606FFD">
        <w:rPr>
          <w:rFonts w:ascii="GHEA Grapalat" w:eastAsia="Times New Roman" w:hAnsi="GHEA Grapalat" w:cs="Sylfaen"/>
          <w:b/>
          <w:bCs/>
          <w:sz w:val="18"/>
          <w:szCs w:val="18"/>
          <w:lang w:val="af-ZA" w:eastAsia="ru-RU"/>
        </w:rPr>
        <w:t>«</w:t>
      </w:r>
      <w:r w:rsidR="00606FFD" w:rsidRPr="00606FFD">
        <w:rPr>
          <w:rFonts w:ascii="GHEA Grapalat" w:eastAsia="Times New Roman" w:hAnsi="GHEA Grapalat" w:cs="Sylfaen"/>
          <w:b/>
          <w:bCs/>
          <w:sz w:val="18"/>
          <w:szCs w:val="18"/>
          <w:lang w:val="af-ZA" w:eastAsia="ru-RU"/>
        </w:rPr>
        <w:t>գալարավարագույրներ</w:t>
      </w:r>
      <w:r w:rsidR="00606FFD" w:rsidRPr="00606FFD">
        <w:rPr>
          <w:rFonts w:ascii="GHEA Grapalat" w:eastAsia="Times New Roman" w:hAnsi="GHEA Grapalat" w:cs="Sylfaen"/>
          <w:b/>
          <w:bCs/>
          <w:sz w:val="18"/>
          <w:szCs w:val="18"/>
          <w:lang w:val="hy-AM" w:eastAsia="ru-RU"/>
        </w:rPr>
        <w:t>ի</w:t>
      </w:r>
      <w:r w:rsidR="00D2360E" w:rsidRPr="00606FFD">
        <w:rPr>
          <w:rFonts w:ascii="GHEA Grapalat" w:eastAsia="Times New Roman" w:hAnsi="GHEA Grapalat" w:cs="Sylfaen"/>
          <w:b/>
          <w:bCs/>
          <w:sz w:val="18"/>
          <w:szCs w:val="18"/>
          <w:lang w:val="af-ZA" w:eastAsia="ru-RU"/>
        </w:rPr>
        <w:t>»</w:t>
      </w:r>
      <w:r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կազմակերպված</w:t>
      </w:r>
      <w:r w:rsidR="000033FA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606FFD" w:rsidRPr="00606FF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ՀՊՏՀ-ԳՀԱՊՁԲ-25/ԳՎ-2</w:t>
      </w:r>
      <w:r w:rsidR="00201E44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ծկագրով</w:t>
      </w:r>
      <w:r w:rsidR="00A37C32" w:rsidRPr="00606FF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 ընթացակարգի արդյունքում</w:t>
      </w:r>
      <w:r w:rsidR="006F2779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</w:t>
      </w:r>
      <w:r w:rsidR="00C15DB5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եր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ի մասին տեղեկատվությունը`</w:t>
      </w:r>
    </w:p>
    <w:p w14:paraId="2C677072" w14:textId="77777777" w:rsidR="00EF00C4" w:rsidRPr="00A2387C" w:rsidRDefault="00EF00C4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13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541"/>
        <w:gridCol w:w="176"/>
        <w:gridCol w:w="712"/>
        <w:gridCol w:w="450"/>
        <w:gridCol w:w="642"/>
        <w:gridCol w:w="1073"/>
        <w:gridCol w:w="13"/>
        <w:gridCol w:w="254"/>
        <w:gridCol w:w="191"/>
        <w:gridCol w:w="720"/>
        <w:gridCol w:w="181"/>
        <w:gridCol w:w="373"/>
        <w:gridCol w:w="97"/>
        <w:gridCol w:w="548"/>
        <w:gridCol w:w="151"/>
        <w:gridCol w:w="825"/>
        <w:gridCol w:w="320"/>
        <w:gridCol w:w="26"/>
        <w:gridCol w:w="13"/>
        <w:gridCol w:w="299"/>
        <w:gridCol w:w="439"/>
        <w:gridCol w:w="8"/>
        <w:gridCol w:w="508"/>
        <w:gridCol w:w="443"/>
        <w:gridCol w:w="190"/>
        <w:gridCol w:w="276"/>
        <w:gridCol w:w="1334"/>
      </w:tblGrid>
      <w:tr w:rsidR="00E658CD" w:rsidRPr="00A2387C" w14:paraId="3BCB0F4A" w14:textId="77777777" w:rsidTr="0087533F">
        <w:trPr>
          <w:trHeight w:val="146"/>
        </w:trPr>
        <w:tc>
          <w:tcPr>
            <w:tcW w:w="537" w:type="dxa"/>
            <w:shd w:val="clear" w:color="auto" w:fill="auto"/>
            <w:vAlign w:val="center"/>
          </w:tcPr>
          <w:p w14:paraId="5FD69F2F" w14:textId="77777777" w:rsidR="0022631D" w:rsidRPr="00A2387C" w:rsidRDefault="0022631D" w:rsidP="005F2B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803" w:type="dxa"/>
            <w:gridSpan w:val="27"/>
            <w:shd w:val="clear" w:color="auto" w:fill="auto"/>
          </w:tcPr>
          <w:p w14:paraId="47A5B985" w14:textId="06AEE284" w:rsidR="0022631D" w:rsidRPr="00A2387C" w:rsidRDefault="00DD4D91" w:rsidP="00DD4D91">
            <w:pPr>
              <w:widowControl w:val="0"/>
              <w:tabs>
                <w:tab w:val="center" w:pos="5120"/>
                <w:tab w:val="left" w:pos="8367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  <w:tab/>
            </w:r>
            <w:r w:rsidR="0022631D"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="0022631D"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="0022631D"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ab/>
            </w:r>
          </w:p>
        </w:tc>
      </w:tr>
      <w:tr w:rsidR="006618CF" w:rsidRPr="00A2387C" w14:paraId="796D388F" w14:textId="77777777" w:rsidTr="0087533F">
        <w:trPr>
          <w:trHeight w:val="110"/>
        </w:trPr>
        <w:tc>
          <w:tcPr>
            <w:tcW w:w="537" w:type="dxa"/>
            <w:vMerge w:val="restart"/>
            <w:shd w:val="clear" w:color="auto" w:fill="auto"/>
            <w:vAlign w:val="center"/>
          </w:tcPr>
          <w:p w14:paraId="781659E7" w14:textId="07FD68DB" w:rsidR="00201E44" w:rsidRPr="0034750E" w:rsidRDefault="0034750E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չ/հ</w:t>
            </w:r>
          </w:p>
        </w:tc>
        <w:tc>
          <w:tcPr>
            <w:tcW w:w="142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01E44" w:rsidRPr="00A2387C" w:rsidRDefault="00201E44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1092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01E44" w:rsidRPr="00A2387C" w:rsidRDefault="00201E44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2251" w:type="dxa"/>
            <w:gridSpan w:val="5"/>
            <w:shd w:val="clear" w:color="auto" w:fill="auto"/>
            <w:vAlign w:val="center"/>
          </w:tcPr>
          <w:p w14:paraId="59F68B85" w14:textId="77777777" w:rsidR="00201E44" w:rsidRPr="00A2387C" w:rsidRDefault="00201E44" w:rsidP="008717A8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21" w:type="dxa"/>
            <w:gridSpan w:val="8"/>
            <w:shd w:val="clear" w:color="auto" w:fill="auto"/>
            <w:vAlign w:val="center"/>
          </w:tcPr>
          <w:p w14:paraId="62535C49" w14:textId="2AA0FE4E" w:rsidR="00201E44" w:rsidRPr="00A2387C" w:rsidRDefault="00201E44" w:rsidP="008717A8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01E44" w:rsidRPr="00A2387C" w:rsidRDefault="00201E44" w:rsidP="008717A8">
            <w:pPr>
              <w:widowControl w:val="0"/>
              <w:spacing w:before="0" w:after="0"/>
              <w:ind w:left="-16" w:right="-62" w:hanging="41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01E44" w:rsidRPr="00A2387C" w:rsidRDefault="00201E44" w:rsidP="008717A8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6618CF" w:rsidRPr="00A2387C" w14:paraId="02BE1D52" w14:textId="77777777" w:rsidTr="0087533F">
        <w:trPr>
          <w:trHeight w:val="175"/>
        </w:trPr>
        <w:tc>
          <w:tcPr>
            <w:tcW w:w="537" w:type="dxa"/>
            <w:vMerge/>
            <w:shd w:val="clear" w:color="auto" w:fill="auto"/>
            <w:vAlign w:val="center"/>
          </w:tcPr>
          <w:p w14:paraId="6E1FBC69" w14:textId="77777777" w:rsidR="00201E44" w:rsidRPr="00A2387C" w:rsidRDefault="00201E44" w:rsidP="005F2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gridSpan w:val="3"/>
            <w:vMerge/>
            <w:shd w:val="clear" w:color="auto" w:fill="auto"/>
          </w:tcPr>
          <w:p w14:paraId="528BE8BA" w14:textId="77777777" w:rsidR="00201E44" w:rsidRPr="00A2387C" w:rsidRDefault="00201E44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2"/>
            <w:vMerge/>
            <w:shd w:val="clear" w:color="auto" w:fill="auto"/>
          </w:tcPr>
          <w:p w14:paraId="5C6C06A7" w14:textId="77777777" w:rsidR="00201E44" w:rsidRPr="00A2387C" w:rsidRDefault="00201E44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374821C4" w14:textId="77777777" w:rsidR="00201E44" w:rsidRPr="00A2387C" w:rsidRDefault="00201E44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178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01E44" w:rsidRPr="00A2387C" w:rsidRDefault="00201E44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521" w:type="dxa"/>
            <w:gridSpan w:val="8"/>
            <w:shd w:val="clear" w:color="auto" w:fill="auto"/>
            <w:vAlign w:val="center"/>
          </w:tcPr>
          <w:p w14:paraId="01CC38D9" w14:textId="77777777" w:rsidR="00201E44" w:rsidRPr="00A2387C" w:rsidRDefault="00201E44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710" w:type="dxa"/>
            <w:gridSpan w:val="6"/>
            <w:vMerge/>
            <w:shd w:val="clear" w:color="auto" w:fill="auto"/>
          </w:tcPr>
          <w:p w14:paraId="12AD9841" w14:textId="77777777" w:rsidR="00201E44" w:rsidRPr="00A2387C" w:rsidRDefault="00201E44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</w:tcPr>
          <w:p w14:paraId="28B6AAAB" w14:textId="77777777" w:rsidR="00201E44" w:rsidRPr="00A2387C" w:rsidRDefault="00201E44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6618CF" w:rsidRPr="00A2387C" w14:paraId="688F77C8" w14:textId="77777777" w:rsidTr="0087533F">
        <w:trPr>
          <w:trHeight w:val="746"/>
        </w:trPr>
        <w:tc>
          <w:tcPr>
            <w:tcW w:w="537" w:type="dxa"/>
            <w:vMerge/>
            <w:shd w:val="clear" w:color="auto" w:fill="auto"/>
            <w:vAlign w:val="center"/>
          </w:tcPr>
          <w:p w14:paraId="527772EF" w14:textId="77777777" w:rsidR="00201E44" w:rsidRPr="00A2387C" w:rsidRDefault="00201E44" w:rsidP="005F2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gridSpan w:val="3"/>
            <w:vMerge/>
            <w:shd w:val="clear" w:color="auto" w:fill="auto"/>
          </w:tcPr>
          <w:p w14:paraId="4B8111BE" w14:textId="77777777" w:rsidR="00201E44" w:rsidRPr="00A2387C" w:rsidRDefault="00201E44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2"/>
            <w:vMerge/>
            <w:shd w:val="clear" w:color="auto" w:fill="auto"/>
          </w:tcPr>
          <w:p w14:paraId="31928B7A" w14:textId="77777777" w:rsidR="00201E44" w:rsidRPr="00A2387C" w:rsidRDefault="00201E44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14:paraId="5DFD9EE9" w14:textId="77777777" w:rsidR="00201E44" w:rsidRPr="00A2387C" w:rsidRDefault="00201E44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gridSpan w:val="4"/>
            <w:vMerge/>
            <w:shd w:val="clear" w:color="auto" w:fill="auto"/>
            <w:vAlign w:val="center"/>
          </w:tcPr>
          <w:p w14:paraId="65C63772" w14:textId="77777777" w:rsidR="00201E44" w:rsidRPr="00A2387C" w:rsidRDefault="00201E44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0049F259" w14:textId="77777777" w:rsidR="00201E44" w:rsidRPr="00A2387C" w:rsidRDefault="00201E44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14:paraId="2FE30352" w14:textId="77777777" w:rsidR="00201E44" w:rsidRPr="00A2387C" w:rsidRDefault="00201E44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01E44" w:rsidRPr="00A2387C" w:rsidRDefault="00201E44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01E44" w:rsidRPr="00A2387C" w:rsidRDefault="00201E44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A37EBB" w:rsidRPr="0045537A" w14:paraId="4BD4853B" w14:textId="79569D52" w:rsidTr="0087533F">
        <w:trPr>
          <w:trHeight w:val="2780"/>
        </w:trPr>
        <w:tc>
          <w:tcPr>
            <w:tcW w:w="537" w:type="dxa"/>
            <w:shd w:val="clear" w:color="auto" w:fill="auto"/>
          </w:tcPr>
          <w:p w14:paraId="6183AD69" w14:textId="77777777" w:rsidR="00A37EBB" w:rsidRPr="0034750E" w:rsidRDefault="00A37EBB" w:rsidP="00A37EBB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0870A" w14:textId="0C4FA322" w:rsidR="00A37EBB" w:rsidRPr="00876D11" w:rsidRDefault="00A37EBB" w:rsidP="00A37EBB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r w:rsidRPr="00065F1E">
              <w:rPr>
                <w:rFonts w:ascii="GHEA Grapalat" w:eastAsia="Times New Roman" w:hAnsi="GHEA Grapalat" w:cstheme="minorHAnsi"/>
                <w:sz w:val="20"/>
                <w:szCs w:val="20"/>
                <w:lang w:val="hy-AM"/>
              </w:rPr>
              <w:t>Գալարավարագույր (գիշեր-ցերեկ)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41B5" w14:textId="564BF5C9" w:rsidR="00A37EBB" w:rsidRPr="00876D11" w:rsidRDefault="00A37EBB" w:rsidP="00A37EBB">
            <w:pPr>
              <w:pStyle w:val="BodyText"/>
              <w:ind w:left="-20" w:right="73" w:firstLine="20"/>
              <w:rPr>
                <w:rFonts w:ascii="GHEA Grapalat" w:eastAsia="Times New Roman" w:hAnsi="GHEA Grapalat"/>
                <w:b w:val="0"/>
                <w:bCs w:val="0"/>
                <w:iCs w:val="0"/>
                <w:sz w:val="18"/>
                <w:szCs w:val="18"/>
                <w:lang w:val="hy-AM" w:eastAsia="en-US"/>
              </w:rPr>
            </w:pPr>
            <w:r w:rsidRPr="00065F1E">
              <w:rPr>
                <w:rFonts w:ascii="GHEA Grapalat" w:eastAsia="Times New Roman" w:hAnsi="GHEA Grapalat" w:cstheme="minorHAnsi"/>
                <w:b w:val="0"/>
                <w:bCs w:val="0"/>
                <w:iCs w:val="0"/>
                <w:sz w:val="20"/>
                <w:szCs w:val="20"/>
                <w:lang w:val="hy-AM" w:eastAsia="en-US"/>
              </w:rPr>
              <w:t>ք/մ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83A3" w14:textId="7C858E6D" w:rsidR="00A37EBB" w:rsidRPr="00876D11" w:rsidRDefault="00A37EBB" w:rsidP="00A37EBB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r w:rsidRPr="00065F1E">
              <w:rPr>
                <w:rFonts w:ascii="GHEA Grapalat" w:eastAsia="Times New Roman" w:hAnsi="GHEA Grapalat" w:cstheme="minorHAnsi"/>
                <w:sz w:val="20"/>
                <w:szCs w:val="20"/>
                <w:lang w:val="hy-AM"/>
              </w:rPr>
              <w:t>55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D79B" w14:textId="1CFB9635" w:rsidR="00A37EBB" w:rsidRPr="00876D11" w:rsidRDefault="00A37EBB" w:rsidP="00A37EBB">
            <w:pPr>
              <w:widowControl w:val="0"/>
              <w:spacing w:before="0" w:after="0"/>
              <w:ind w:left="-11" w:right="58" w:firstLine="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r w:rsidRPr="00065F1E">
              <w:rPr>
                <w:rFonts w:ascii="GHEA Grapalat" w:eastAsia="Times New Roman" w:hAnsi="GHEA Grapalat" w:cstheme="minorHAnsi"/>
                <w:sz w:val="20"/>
                <w:szCs w:val="20"/>
                <w:lang w:val="hy-AM"/>
              </w:rPr>
              <w:t>55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45BE2" w14:textId="30D6B82D" w:rsidR="00A37EBB" w:rsidRPr="00876D11" w:rsidRDefault="00A37EBB" w:rsidP="00A37EBB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r w:rsidRPr="00065F1E">
              <w:rPr>
                <w:rFonts w:ascii="GHEA Grapalat" w:eastAsia="Times New Roman" w:hAnsi="GHEA Grapalat" w:cstheme="minorHAnsi"/>
                <w:sz w:val="20"/>
                <w:szCs w:val="20"/>
                <w:lang w:val="hy-AM"/>
              </w:rPr>
              <w:t>650000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A946" w14:textId="07C2D2E7" w:rsidR="00A37EBB" w:rsidRPr="00876D11" w:rsidRDefault="00A37EBB" w:rsidP="00A37EBB">
            <w:pPr>
              <w:widowControl w:val="0"/>
              <w:spacing w:before="0" w:after="0"/>
              <w:ind w:left="-20" w:right="58" w:hanging="9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r w:rsidRPr="00065F1E">
              <w:rPr>
                <w:rFonts w:ascii="GHEA Grapalat" w:eastAsia="Times New Roman" w:hAnsi="GHEA Grapalat" w:cstheme="minorHAnsi"/>
                <w:sz w:val="20"/>
                <w:szCs w:val="20"/>
                <w:lang w:val="hy-AM"/>
              </w:rPr>
              <w:t>650000</w:t>
            </w:r>
          </w:p>
        </w:tc>
        <w:tc>
          <w:tcPr>
            <w:tcW w:w="351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9558" w14:textId="77777777" w:rsidR="00A37EBB" w:rsidRPr="00930651" w:rsidRDefault="00A37EBB" w:rsidP="0087533F">
            <w:pPr>
              <w:spacing w:before="0" w:after="0"/>
              <w:ind w:left="-16" w:firstLine="90"/>
              <w:rPr>
                <w:rFonts w:ascii="GHEA Grapalat" w:hAnsi="GHEA Grapalat" w:cstheme="minorHAnsi"/>
                <w:sz w:val="20"/>
                <w:szCs w:val="20"/>
                <w:lang w:val="hy-AM"/>
              </w:rPr>
            </w:pP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(գիշեր-ցերեկ)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գալարավարագույրը բաղկացած է փոշեներկված ալյումինե լիսեռից, կտորից և պտտվող մեխանիզմից։ Գալարավարագույրի կտորը երկկողմանի ամրացվում է ալյումինե լիսեռին և մեխանիզմի միջոցով պտտվելով իջնում կամ բարձրանում է՝ հավաքվելով  վերևի ալյումինե լիսեռի վրա։ Այն ամրացվում է պատին կամ առաստաղին ամրակների միջոցով։</w:t>
            </w:r>
          </w:p>
          <w:p w14:paraId="1B234602" w14:textId="77777777" w:rsidR="00A37EBB" w:rsidRPr="00930651" w:rsidRDefault="00A37EBB" w:rsidP="0087533F">
            <w:pPr>
              <w:spacing w:before="0" w:after="0"/>
              <w:ind w:left="-16" w:firstLine="90"/>
              <w:rPr>
                <w:rFonts w:ascii="GHEA Grapalat" w:hAnsi="GHEA Grapalat" w:cstheme="minorHAnsi"/>
                <w:sz w:val="20"/>
                <w:szCs w:val="20"/>
                <w:lang w:val="hy-AM"/>
              </w:rPr>
            </w:pP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Գալարավարագույրի մեխանիզմը ամրանում է լիսեռին և ապահովում է պտտույտների աշխատանքը դեպի վերև կամ ներքև։ Գալարավարագույրը և մեխանիզմը լինեն փակ քիվ (կառնիզ)։</w:t>
            </w:r>
          </w:p>
          <w:p w14:paraId="0ADE3A91" w14:textId="3DCFA616" w:rsidR="00A37EBB" w:rsidRPr="0034750E" w:rsidRDefault="00A37EBB" w:rsidP="0087533F">
            <w:pPr>
              <w:spacing w:before="0" w:after="0"/>
              <w:ind w:left="-16" w:right="-14" w:firstLine="9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Գալարավարագույրի կտորը պատրաստված է պոլիէսթերից,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խտությունը առնվազն 115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գ/քմ,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հաստությունը 0.2-0,4մմ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>,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ներկված և ներծծված է հատուկ բաղադրության նյութերով՝ արևից պաշպանվելու համար։ Կրկնակի շերտով։ Գլանափաթեթը բաղկացած է ցանցային գորժվածքից և հաստ գոր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>ծ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վածքից, հորիզոնական հաստ գծերով թափանցիկ և անթափանց զուգահեռվող մասերից,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որոնք շղթան քաշելիս հայտնվում են մեկը մյուսի վրա և ապահովում ցանկալի լոսաթափանցելիություն։ Նյութը պոլիէսթեր։</w:t>
            </w:r>
            <w:r w:rsidR="00BF5254"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Նախապես չափագրումը կատարում է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lastRenderedPageBreak/>
              <w:t>մատակարարը։ Տեղադրումով գույնը արտաքին տեսքը դիզայնը նախապես համաձայնեցնել պատվիրատուի հետ։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Գույները կարող են լինել՝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կանաչ (բաց և մուգ),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շագանակագույն (բաց և մուգ),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մոխրագույն (բաց և մուգ),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նարնջագույն (բաց և մուգ),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կրեմագույն (բաց և մուգ),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կարմիր (բաց և մուգ),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կապույտ (բաց և մուգ),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կեղտոտ վարդագույն (բաց և մուգ),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դեղին (բաց և մուգ),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բալագույն,</w:t>
            </w:r>
            <w:r>
              <w:rPr>
                <w:rFonts w:ascii="GHEA Grapalat" w:hAnsi="GHEA Grapalat" w:cstheme="minorHAnsi"/>
                <w:sz w:val="20"/>
                <w:szCs w:val="20"/>
                <w:lang w:val="hy-AM"/>
              </w:rPr>
              <w:t xml:space="preserve"> </w:t>
            </w:r>
            <w:r w:rsidRPr="00930651">
              <w:rPr>
                <w:rFonts w:ascii="GHEA Grapalat" w:hAnsi="GHEA Grapalat" w:cstheme="minorHAnsi"/>
                <w:sz w:val="20"/>
                <w:szCs w:val="20"/>
                <w:lang w:val="hy-AM"/>
              </w:rPr>
              <w:t>խակի։</w:t>
            </w:r>
          </w:p>
        </w:tc>
      </w:tr>
      <w:tr w:rsidR="00A37EBB" w:rsidRPr="0045537A" w14:paraId="24C3B0CB" w14:textId="77777777" w:rsidTr="0087533F">
        <w:trPr>
          <w:trHeight w:val="137"/>
        </w:trPr>
        <w:tc>
          <w:tcPr>
            <w:tcW w:w="5309" w:type="dxa"/>
            <w:gridSpan w:val="11"/>
            <w:shd w:val="clear" w:color="auto" w:fill="auto"/>
            <w:vAlign w:val="center"/>
          </w:tcPr>
          <w:p w14:paraId="4B58E534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2387C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Կիրառված գնման ընթացակարգը և դրա ընտրության հիմնավորումը</w:t>
            </w:r>
          </w:p>
        </w:tc>
        <w:tc>
          <w:tcPr>
            <w:tcW w:w="6031" w:type="dxa"/>
            <w:gridSpan w:val="17"/>
            <w:shd w:val="clear" w:color="auto" w:fill="auto"/>
          </w:tcPr>
          <w:p w14:paraId="2C5DC7B8" w14:textId="60BF64D0" w:rsidR="00A37EBB" w:rsidRPr="00A2387C" w:rsidRDefault="00A37EBB" w:rsidP="00A37E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2387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22</w:t>
            </w:r>
            <w:r w:rsidRPr="00A238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-րդ հոդված</w:t>
            </w:r>
          </w:p>
        </w:tc>
      </w:tr>
      <w:tr w:rsidR="00A37EBB" w:rsidRPr="0045537A" w14:paraId="075EEA57" w14:textId="77777777" w:rsidTr="0087533F">
        <w:trPr>
          <w:trHeight w:val="196"/>
        </w:trPr>
        <w:tc>
          <w:tcPr>
            <w:tcW w:w="11340" w:type="dxa"/>
            <w:gridSpan w:val="28"/>
            <w:shd w:val="clear" w:color="auto" w:fill="99CCFF"/>
            <w:vAlign w:val="center"/>
          </w:tcPr>
          <w:p w14:paraId="02621226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37EBB" w:rsidRPr="00A2387C" w14:paraId="681596E8" w14:textId="77777777" w:rsidTr="0087533F">
        <w:trPr>
          <w:trHeight w:val="350"/>
        </w:trPr>
        <w:tc>
          <w:tcPr>
            <w:tcW w:w="5309" w:type="dxa"/>
            <w:gridSpan w:val="11"/>
            <w:shd w:val="clear" w:color="auto" w:fill="auto"/>
            <w:vAlign w:val="center"/>
          </w:tcPr>
          <w:p w14:paraId="5F50B75D" w14:textId="77777777" w:rsidR="00A37EBB" w:rsidRPr="00A2387C" w:rsidRDefault="00A37EBB" w:rsidP="00A37E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6031" w:type="dxa"/>
            <w:gridSpan w:val="17"/>
            <w:shd w:val="clear" w:color="auto" w:fill="auto"/>
            <w:vAlign w:val="center"/>
          </w:tcPr>
          <w:p w14:paraId="36975E9E" w14:textId="0525B959" w:rsidR="00A37EBB" w:rsidRPr="00A2387C" w:rsidRDefault="00A37EBB" w:rsidP="00A37E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  <w:r w:rsidR="00BF525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  <w:r w:rsidR="00BF525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9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2025թ.</w:t>
            </w:r>
          </w:p>
        </w:tc>
      </w:tr>
      <w:tr w:rsidR="00A37EBB" w:rsidRPr="00A2387C" w14:paraId="199F948A" w14:textId="77777777" w:rsidTr="0087533F">
        <w:trPr>
          <w:trHeight w:val="164"/>
        </w:trPr>
        <w:tc>
          <w:tcPr>
            <w:tcW w:w="4589" w:type="dxa"/>
            <w:gridSpan w:val="10"/>
            <w:vMerge w:val="restart"/>
            <w:shd w:val="clear" w:color="auto" w:fill="auto"/>
            <w:vAlign w:val="center"/>
          </w:tcPr>
          <w:p w14:paraId="1F4B3560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0" w:type="dxa"/>
            <w:shd w:val="clear" w:color="auto" w:fill="auto"/>
          </w:tcPr>
          <w:p w14:paraId="234B575A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31" w:type="dxa"/>
            <w:gridSpan w:val="17"/>
            <w:shd w:val="clear" w:color="auto" w:fill="auto"/>
          </w:tcPr>
          <w:p w14:paraId="1C62E95F" w14:textId="63C52262" w:rsidR="00A37EBB" w:rsidRPr="00A2387C" w:rsidRDefault="00A37EBB" w:rsidP="00A37E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A37EBB" w:rsidRPr="00A2387C" w14:paraId="6EE9B008" w14:textId="77777777" w:rsidTr="0087533F">
        <w:trPr>
          <w:trHeight w:val="92"/>
        </w:trPr>
        <w:tc>
          <w:tcPr>
            <w:tcW w:w="4589" w:type="dxa"/>
            <w:gridSpan w:val="10"/>
            <w:vMerge/>
            <w:shd w:val="clear" w:color="auto" w:fill="auto"/>
            <w:vAlign w:val="center"/>
          </w:tcPr>
          <w:p w14:paraId="1A12405C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14:paraId="493BD52D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031" w:type="dxa"/>
            <w:gridSpan w:val="17"/>
            <w:shd w:val="clear" w:color="auto" w:fill="auto"/>
          </w:tcPr>
          <w:p w14:paraId="176DEB54" w14:textId="19EF44F0" w:rsidR="00A37EBB" w:rsidRPr="00A2387C" w:rsidRDefault="00A37EBB" w:rsidP="00A37E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37EBB" w:rsidRPr="00A2387C" w14:paraId="13FE412E" w14:textId="77777777" w:rsidTr="0087533F">
        <w:trPr>
          <w:trHeight w:val="47"/>
        </w:trPr>
        <w:tc>
          <w:tcPr>
            <w:tcW w:w="4589" w:type="dxa"/>
            <w:gridSpan w:val="10"/>
            <w:vMerge w:val="restart"/>
            <w:shd w:val="clear" w:color="auto" w:fill="auto"/>
            <w:vAlign w:val="center"/>
          </w:tcPr>
          <w:p w14:paraId="16131DCB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766AA406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gridSpan w:val="10"/>
            <w:shd w:val="clear" w:color="auto" w:fill="auto"/>
          </w:tcPr>
          <w:p w14:paraId="74236B9E" w14:textId="77777777" w:rsidR="00A37EBB" w:rsidRPr="00A2387C" w:rsidRDefault="00A37EBB" w:rsidP="00A37E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3198" w:type="dxa"/>
            <w:gridSpan w:val="7"/>
            <w:shd w:val="clear" w:color="auto" w:fill="auto"/>
          </w:tcPr>
          <w:p w14:paraId="0DE48CE7" w14:textId="77777777" w:rsidR="00A37EBB" w:rsidRPr="00A2387C" w:rsidRDefault="00A37EBB" w:rsidP="00A37E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A37EBB" w:rsidRPr="00A2387C" w14:paraId="321D26CF" w14:textId="77777777" w:rsidTr="0087533F">
        <w:trPr>
          <w:trHeight w:val="47"/>
        </w:trPr>
        <w:tc>
          <w:tcPr>
            <w:tcW w:w="4589" w:type="dxa"/>
            <w:gridSpan w:val="10"/>
            <w:vMerge/>
            <w:shd w:val="clear" w:color="auto" w:fill="auto"/>
            <w:vAlign w:val="center"/>
          </w:tcPr>
          <w:p w14:paraId="1C172B39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14:paraId="3FE1F54F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3" w:type="dxa"/>
            <w:gridSpan w:val="10"/>
            <w:shd w:val="clear" w:color="auto" w:fill="auto"/>
          </w:tcPr>
          <w:p w14:paraId="5A8CBC1A" w14:textId="4A084432" w:rsidR="00A37EBB" w:rsidRPr="00A2387C" w:rsidRDefault="00A37EBB" w:rsidP="00A37E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mbria Math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98" w:type="dxa"/>
            <w:gridSpan w:val="7"/>
            <w:shd w:val="clear" w:color="auto" w:fill="auto"/>
          </w:tcPr>
          <w:p w14:paraId="64191A91" w14:textId="1CC4EEC2" w:rsidR="00A37EBB" w:rsidRPr="00A2387C" w:rsidRDefault="00A37EBB" w:rsidP="00A37E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mbria Math"/>
                <w:b/>
                <w:sz w:val="18"/>
                <w:szCs w:val="18"/>
                <w:lang w:eastAsia="ru-RU"/>
              </w:rPr>
            </w:pPr>
          </w:p>
        </w:tc>
      </w:tr>
      <w:tr w:rsidR="00A37EBB" w:rsidRPr="00A2387C" w14:paraId="68E691E2" w14:textId="77777777" w:rsidTr="0087533F">
        <w:trPr>
          <w:trHeight w:val="155"/>
        </w:trPr>
        <w:tc>
          <w:tcPr>
            <w:tcW w:w="4589" w:type="dxa"/>
            <w:gridSpan w:val="10"/>
            <w:vMerge/>
            <w:shd w:val="clear" w:color="auto" w:fill="auto"/>
            <w:vAlign w:val="center"/>
          </w:tcPr>
          <w:p w14:paraId="2366AFE3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14:paraId="35766564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833" w:type="dxa"/>
            <w:gridSpan w:val="10"/>
            <w:shd w:val="clear" w:color="auto" w:fill="auto"/>
          </w:tcPr>
          <w:p w14:paraId="1A1C8393" w14:textId="742605A8" w:rsidR="00A37EBB" w:rsidRPr="00A2387C" w:rsidRDefault="00A37EBB" w:rsidP="00A37E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98" w:type="dxa"/>
            <w:gridSpan w:val="7"/>
            <w:shd w:val="clear" w:color="auto" w:fill="auto"/>
          </w:tcPr>
          <w:p w14:paraId="52F05480" w14:textId="22666760" w:rsidR="00A37EBB" w:rsidRPr="00A2387C" w:rsidRDefault="00A37EBB" w:rsidP="00A37E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37EBB" w:rsidRPr="00A2387C" w14:paraId="30B89418" w14:textId="77777777" w:rsidTr="0087533F">
        <w:trPr>
          <w:trHeight w:val="54"/>
        </w:trPr>
        <w:tc>
          <w:tcPr>
            <w:tcW w:w="11340" w:type="dxa"/>
            <w:gridSpan w:val="28"/>
            <w:shd w:val="clear" w:color="auto" w:fill="99CCFF"/>
            <w:vAlign w:val="center"/>
          </w:tcPr>
          <w:p w14:paraId="70776DB4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A37EBB" w:rsidRPr="00A2387C" w14:paraId="10DC4861" w14:textId="77777777" w:rsidTr="0087533F">
        <w:trPr>
          <w:trHeight w:val="605"/>
        </w:trPr>
        <w:tc>
          <w:tcPr>
            <w:tcW w:w="1254" w:type="dxa"/>
            <w:gridSpan w:val="3"/>
            <w:vMerge w:val="restart"/>
            <w:shd w:val="clear" w:color="auto" w:fill="auto"/>
            <w:vAlign w:val="center"/>
          </w:tcPr>
          <w:p w14:paraId="34162061" w14:textId="5593472B" w:rsidR="00A37EBB" w:rsidRPr="00A2387C" w:rsidRDefault="00A37EBB" w:rsidP="00A37E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</w:p>
        </w:tc>
        <w:tc>
          <w:tcPr>
            <w:tcW w:w="2890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A37EBB" w:rsidRPr="00A2387C" w:rsidRDefault="00A37EBB" w:rsidP="00A37E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196" w:type="dxa"/>
            <w:gridSpan w:val="20"/>
            <w:shd w:val="clear" w:color="auto" w:fill="auto"/>
            <w:vAlign w:val="center"/>
          </w:tcPr>
          <w:p w14:paraId="1FD38684" w14:textId="17BE6877" w:rsidR="00A37EBB" w:rsidRPr="00A2387C" w:rsidRDefault="00A37EBB" w:rsidP="00A37E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/ՀՀ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A37EBB" w:rsidRPr="00A2387C" w14:paraId="3FD00E3A" w14:textId="77777777" w:rsidTr="0087533F">
        <w:trPr>
          <w:trHeight w:val="458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14:paraId="67E5DBFB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5"/>
            <w:vMerge/>
            <w:shd w:val="clear" w:color="auto" w:fill="auto"/>
          </w:tcPr>
          <w:p w14:paraId="7835142E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58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2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A37EBB" w:rsidRPr="00A2387C" w:rsidRDefault="00A37EBB" w:rsidP="00A37E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BF5254" w:rsidRPr="002E540E" w14:paraId="14E305D9" w14:textId="77777777" w:rsidTr="0087533F">
        <w:trPr>
          <w:trHeight w:val="458"/>
        </w:trPr>
        <w:tc>
          <w:tcPr>
            <w:tcW w:w="1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CA2A" w14:textId="41E5BBF4" w:rsidR="00BF5254" w:rsidRPr="00B07510" w:rsidRDefault="00BF5254" w:rsidP="00BF5254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90" w:type="dxa"/>
            <w:gridSpan w:val="5"/>
            <w:vAlign w:val="center"/>
          </w:tcPr>
          <w:p w14:paraId="0391793D" w14:textId="519D50F9" w:rsidR="00BF5254" w:rsidRPr="00BF5254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5254">
              <w:rPr>
                <w:rFonts w:ascii="GHEA Grapalat" w:hAnsi="GHEA Grapalat"/>
                <w:sz w:val="20"/>
                <w:szCs w:val="20"/>
                <w:lang w:val="hy-AM"/>
              </w:rPr>
              <w:t>Լեվել-Էս ՍՊԸ</w:t>
            </w:r>
          </w:p>
        </w:tc>
        <w:tc>
          <w:tcPr>
            <w:tcW w:w="2364" w:type="dxa"/>
            <w:gridSpan w:val="7"/>
            <w:shd w:val="clear" w:color="auto" w:fill="FFFFFF" w:themeFill="background1"/>
            <w:vAlign w:val="center"/>
          </w:tcPr>
          <w:p w14:paraId="7EE4D3AD" w14:textId="045A76C2" w:rsidR="00BF5254" w:rsidRPr="002E540E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r w:rsidRPr="001107F1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u w:val="single"/>
                <w:lang w:val="hy-AM"/>
              </w:rPr>
              <w:t>538541</w:t>
            </w:r>
          </w:p>
        </w:tc>
        <w:tc>
          <w:tcPr>
            <w:tcW w:w="25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8EBB" w14:textId="1D8AB08B" w:rsidR="00BF5254" w:rsidRPr="002E540E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r w:rsidRPr="001107F1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u w:val="single"/>
                <w:lang w:val="hy-AM"/>
              </w:rPr>
              <w:t>107709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7194" w14:textId="6CA38395" w:rsidR="00BF5254" w:rsidRPr="002E540E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bookmarkStart w:id="0" w:name="_Hlk210038024"/>
            <w:r w:rsidRPr="001107F1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u w:val="single"/>
                <w:lang w:val="hy-AM"/>
              </w:rPr>
              <w:t>646250</w:t>
            </w:r>
            <w:bookmarkEnd w:id="0"/>
          </w:p>
        </w:tc>
      </w:tr>
      <w:tr w:rsidR="00BF5254" w:rsidRPr="002E540E" w14:paraId="03075EFC" w14:textId="77777777" w:rsidTr="0087533F">
        <w:trPr>
          <w:trHeight w:val="458"/>
        </w:trPr>
        <w:tc>
          <w:tcPr>
            <w:tcW w:w="1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D883" w14:textId="77777777" w:rsidR="00BF5254" w:rsidRDefault="00BF5254" w:rsidP="00BF5254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412DBD1B" w14:textId="7A2947FA" w:rsidR="00BF5254" w:rsidRPr="002E540E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r w:rsidRPr="00F96D62">
              <w:rPr>
                <w:rFonts w:ascii="GHEA Grapalat" w:hAnsi="GHEA Grapalat"/>
                <w:sz w:val="20"/>
                <w:szCs w:val="20"/>
                <w:lang w:val="hy-AM"/>
              </w:rPr>
              <w:t>«Սամվել Չիթչյան» ՍՊԸ</w:t>
            </w:r>
          </w:p>
        </w:tc>
        <w:tc>
          <w:tcPr>
            <w:tcW w:w="2364" w:type="dxa"/>
            <w:gridSpan w:val="7"/>
            <w:shd w:val="clear" w:color="auto" w:fill="FFFFFF" w:themeFill="background1"/>
            <w:vAlign w:val="center"/>
          </w:tcPr>
          <w:p w14:paraId="12BC9266" w14:textId="57FBE915" w:rsidR="00BF5254" w:rsidRPr="002E540E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558250</w:t>
            </w:r>
          </w:p>
        </w:tc>
        <w:tc>
          <w:tcPr>
            <w:tcW w:w="258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0182" w14:textId="3CE7B67C" w:rsidR="00BF5254" w:rsidRPr="002E540E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C9BD" w14:textId="7629B181" w:rsidR="00BF5254" w:rsidRPr="002E540E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558250</w:t>
            </w:r>
          </w:p>
        </w:tc>
      </w:tr>
      <w:tr w:rsidR="00BF5254" w:rsidRPr="00A2387C" w14:paraId="1B5DA781" w14:textId="77777777" w:rsidTr="0087533F">
        <w:trPr>
          <w:trHeight w:val="278"/>
        </w:trPr>
        <w:tc>
          <w:tcPr>
            <w:tcW w:w="11340" w:type="dxa"/>
            <w:gridSpan w:val="28"/>
            <w:shd w:val="clear" w:color="auto" w:fill="auto"/>
            <w:vAlign w:val="center"/>
          </w:tcPr>
          <w:p w14:paraId="5BF32EF7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BF5254" w:rsidRPr="00A2387C" w14:paraId="6C7C2EFD" w14:textId="77777777" w:rsidTr="0087533F">
        <w:tc>
          <w:tcPr>
            <w:tcW w:w="1254" w:type="dxa"/>
            <w:gridSpan w:val="3"/>
            <w:vMerge w:val="restart"/>
            <w:shd w:val="clear" w:color="auto" w:fill="auto"/>
            <w:vAlign w:val="center"/>
          </w:tcPr>
          <w:p w14:paraId="72EFB74F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804" w:type="dxa"/>
            <w:gridSpan w:val="3"/>
            <w:vMerge w:val="restart"/>
            <w:shd w:val="clear" w:color="auto" w:fill="auto"/>
            <w:vAlign w:val="center"/>
          </w:tcPr>
          <w:p w14:paraId="71583B6C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282" w:type="dxa"/>
            <w:gridSpan w:val="22"/>
            <w:shd w:val="clear" w:color="auto" w:fill="auto"/>
            <w:vAlign w:val="center"/>
          </w:tcPr>
          <w:p w14:paraId="60EC8376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BF5254" w:rsidRPr="00A2387C" w14:paraId="4D52CBBF" w14:textId="77777777" w:rsidTr="0087533F"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14:paraId="73239A0A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gridSpan w:val="3"/>
            <w:vMerge/>
            <w:shd w:val="clear" w:color="auto" w:fill="auto"/>
            <w:vAlign w:val="center"/>
          </w:tcPr>
          <w:p w14:paraId="37D974D5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1" w:type="dxa"/>
            <w:gridSpan w:val="5"/>
            <w:shd w:val="clear" w:color="auto" w:fill="auto"/>
            <w:vAlign w:val="center"/>
          </w:tcPr>
          <w:p w14:paraId="2C63EB51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95" w:type="dxa"/>
            <w:gridSpan w:val="7"/>
            <w:shd w:val="clear" w:color="auto" w:fill="auto"/>
            <w:vAlign w:val="center"/>
          </w:tcPr>
          <w:p w14:paraId="10475766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736" w:type="dxa"/>
            <w:gridSpan w:val="7"/>
            <w:shd w:val="clear" w:color="auto" w:fill="auto"/>
            <w:vAlign w:val="center"/>
          </w:tcPr>
          <w:p w14:paraId="1BF096C9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77D54F5E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BF5254" w:rsidRPr="00A2387C" w14:paraId="4275D46C" w14:textId="77777777" w:rsidTr="0087533F">
        <w:tc>
          <w:tcPr>
            <w:tcW w:w="1254" w:type="dxa"/>
            <w:gridSpan w:val="3"/>
            <w:shd w:val="clear" w:color="auto" w:fill="auto"/>
            <w:vAlign w:val="center"/>
          </w:tcPr>
          <w:p w14:paraId="7C5F4F4D" w14:textId="56EB990D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04" w:type="dxa"/>
            <w:gridSpan w:val="3"/>
            <w:shd w:val="clear" w:color="auto" w:fill="auto"/>
          </w:tcPr>
          <w:p w14:paraId="6F7232E8" w14:textId="7D11E9F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1" w:type="dxa"/>
            <w:gridSpan w:val="5"/>
            <w:shd w:val="clear" w:color="auto" w:fill="auto"/>
          </w:tcPr>
          <w:p w14:paraId="0B17EAE4" w14:textId="10AED96C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gridSpan w:val="7"/>
            <w:shd w:val="clear" w:color="auto" w:fill="auto"/>
          </w:tcPr>
          <w:p w14:paraId="2F9AE301" w14:textId="3A8435D4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6" w:type="dxa"/>
            <w:gridSpan w:val="7"/>
            <w:shd w:val="clear" w:color="auto" w:fill="auto"/>
          </w:tcPr>
          <w:p w14:paraId="64035D5A" w14:textId="795BFE43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7021242D" w14:textId="0BFB15E9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F5254" w:rsidRPr="00A2387C" w14:paraId="599BD90C" w14:textId="77777777" w:rsidTr="0087533F">
        <w:trPr>
          <w:trHeight w:val="40"/>
        </w:trPr>
        <w:tc>
          <w:tcPr>
            <w:tcW w:w="1254" w:type="dxa"/>
            <w:gridSpan w:val="3"/>
            <w:shd w:val="clear" w:color="auto" w:fill="auto"/>
            <w:vAlign w:val="center"/>
          </w:tcPr>
          <w:p w14:paraId="3D6319A9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804" w:type="dxa"/>
            <w:gridSpan w:val="3"/>
            <w:shd w:val="clear" w:color="auto" w:fill="auto"/>
          </w:tcPr>
          <w:p w14:paraId="1DDC4DDA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1" w:type="dxa"/>
            <w:gridSpan w:val="5"/>
            <w:shd w:val="clear" w:color="auto" w:fill="auto"/>
          </w:tcPr>
          <w:p w14:paraId="27A3556D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gridSpan w:val="7"/>
            <w:shd w:val="clear" w:color="auto" w:fill="auto"/>
          </w:tcPr>
          <w:p w14:paraId="4010F709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6" w:type="dxa"/>
            <w:gridSpan w:val="7"/>
            <w:shd w:val="clear" w:color="auto" w:fill="auto"/>
          </w:tcPr>
          <w:p w14:paraId="65E1F633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28AEEBE1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F5254" w:rsidRPr="00A2387C" w14:paraId="188E2ED3" w14:textId="77777777" w:rsidTr="0087533F">
        <w:trPr>
          <w:trHeight w:val="331"/>
        </w:trPr>
        <w:tc>
          <w:tcPr>
            <w:tcW w:w="3058" w:type="dxa"/>
            <w:gridSpan w:val="6"/>
            <w:shd w:val="clear" w:color="auto" w:fill="auto"/>
            <w:vAlign w:val="center"/>
          </w:tcPr>
          <w:p w14:paraId="4AE2980C" w14:textId="77777777" w:rsidR="00BF5254" w:rsidRPr="00A2387C" w:rsidRDefault="00BF5254" w:rsidP="00BF525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82" w:type="dxa"/>
            <w:gridSpan w:val="22"/>
            <w:shd w:val="clear" w:color="auto" w:fill="auto"/>
          </w:tcPr>
          <w:p w14:paraId="71EFD368" w14:textId="3349B4C6" w:rsidR="00BF5254" w:rsidRPr="00A2387C" w:rsidRDefault="00BF5254" w:rsidP="00BF52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` </w:t>
            </w:r>
          </w:p>
        </w:tc>
      </w:tr>
      <w:tr w:rsidR="00BF5254" w:rsidRPr="00A2387C" w14:paraId="22960D24" w14:textId="77777777" w:rsidTr="0087533F">
        <w:trPr>
          <w:trHeight w:val="350"/>
        </w:trPr>
        <w:tc>
          <w:tcPr>
            <w:tcW w:w="11340" w:type="dxa"/>
            <w:gridSpan w:val="28"/>
            <w:shd w:val="clear" w:color="auto" w:fill="99CCFF"/>
            <w:vAlign w:val="center"/>
          </w:tcPr>
          <w:p w14:paraId="21A719D0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F5254" w:rsidRPr="00A2387C" w14:paraId="16DDC3BA" w14:textId="77777777" w:rsidTr="0087533F">
        <w:trPr>
          <w:trHeight w:val="346"/>
        </w:trPr>
        <w:tc>
          <w:tcPr>
            <w:tcW w:w="5960" w:type="dxa"/>
            <w:gridSpan w:val="14"/>
            <w:shd w:val="clear" w:color="auto" w:fill="auto"/>
            <w:vAlign w:val="center"/>
          </w:tcPr>
          <w:p w14:paraId="7182E9FA" w14:textId="77777777" w:rsidR="00BF5254" w:rsidRPr="00A2387C" w:rsidRDefault="00BF5254" w:rsidP="00BF52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380" w:type="dxa"/>
            <w:gridSpan w:val="14"/>
            <w:shd w:val="clear" w:color="auto" w:fill="auto"/>
          </w:tcPr>
          <w:p w14:paraId="46571C19" w14:textId="45F832D7" w:rsidR="00BF5254" w:rsidRPr="00A2387C" w:rsidRDefault="00BF5254" w:rsidP="00BF52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29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5թ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BF5254" w:rsidRPr="00A2387C" w14:paraId="4F0F9177" w14:textId="77777777" w:rsidTr="0087533F">
        <w:trPr>
          <w:trHeight w:val="92"/>
        </w:trPr>
        <w:tc>
          <w:tcPr>
            <w:tcW w:w="5960" w:type="dxa"/>
            <w:gridSpan w:val="14"/>
            <w:vMerge w:val="restart"/>
            <w:shd w:val="clear" w:color="auto" w:fill="auto"/>
            <w:vAlign w:val="center"/>
          </w:tcPr>
          <w:p w14:paraId="54AA6579" w14:textId="77777777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629" w:type="dxa"/>
            <w:gridSpan w:val="9"/>
            <w:shd w:val="clear" w:color="auto" w:fill="auto"/>
          </w:tcPr>
          <w:p w14:paraId="2803C7EC" w14:textId="36FEDFBF" w:rsidR="00BF5254" w:rsidRPr="00A2387C" w:rsidRDefault="00BF5254" w:rsidP="00BF5254">
            <w:pPr>
              <w:spacing w:before="0" w:after="0"/>
              <w:ind w:left="-13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751" w:type="dxa"/>
            <w:gridSpan w:val="5"/>
            <w:shd w:val="clear" w:color="auto" w:fill="auto"/>
          </w:tcPr>
          <w:p w14:paraId="341970F7" w14:textId="6ADA71E2" w:rsidR="00BF5254" w:rsidRPr="00A2387C" w:rsidRDefault="00BF5254" w:rsidP="00BF5254">
            <w:pPr>
              <w:spacing w:before="0" w:after="0"/>
              <w:ind w:left="163" w:right="-106" w:hanging="27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BF5254" w:rsidRPr="00A2387C" w14:paraId="71E86014" w14:textId="77777777" w:rsidTr="0087533F">
        <w:trPr>
          <w:trHeight w:val="296"/>
        </w:trPr>
        <w:tc>
          <w:tcPr>
            <w:tcW w:w="5960" w:type="dxa"/>
            <w:gridSpan w:val="14"/>
            <w:vMerge/>
            <w:shd w:val="clear" w:color="auto" w:fill="auto"/>
            <w:vAlign w:val="center"/>
          </w:tcPr>
          <w:p w14:paraId="234C64FD" w14:textId="77777777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629" w:type="dxa"/>
            <w:gridSpan w:val="9"/>
            <w:shd w:val="clear" w:color="auto" w:fill="auto"/>
          </w:tcPr>
          <w:p w14:paraId="44CB00D2" w14:textId="7335E949" w:rsidR="00BF5254" w:rsidRPr="00441B5E" w:rsidRDefault="00BF5254" w:rsidP="00BF525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F525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30</w:t>
            </w:r>
            <w:r w:rsidRPr="00BF5254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441B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  <w:r w:rsidRPr="00BF525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9</w:t>
            </w:r>
            <w:r w:rsidRPr="00BF5254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441B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2025</w:t>
            </w:r>
            <w:r w:rsidRPr="00BF525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թ</w:t>
            </w:r>
            <w:r w:rsidRPr="00BF5254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</w:p>
        </w:tc>
        <w:tc>
          <w:tcPr>
            <w:tcW w:w="2751" w:type="dxa"/>
            <w:gridSpan w:val="5"/>
            <w:shd w:val="clear" w:color="auto" w:fill="auto"/>
          </w:tcPr>
          <w:p w14:paraId="3AEB59FF" w14:textId="4A02B68F" w:rsidR="00BF5254" w:rsidRPr="00441B5E" w:rsidRDefault="00BF5254" w:rsidP="00BF525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F525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09</w:t>
            </w:r>
            <w:r w:rsidRPr="00BF5254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BF525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Pr="00BF5254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441B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2025</w:t>
            </w:r>
            <w:r w:rsidRPr="00BF525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թ</w:t>
            </w:r>
            <w:r w:rsidRPr="00BF5254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</w:p>
        </w:tc>
      </w:tr>
      <w:tr w:rsidR="00BF5254" w:rsidRPr="00A2387C" w14:paraId="6C6F83AF" w14:textId="3D3BFA9C" w:rsidTr="0087533F">
        <w:trPr>
          <w:trHeight w:val="269"/>
        </w:trPr>
        <w:tc>
          <w:tcPr>
            <w:tcW w:w="5960" w:type="dxa"/>
            <w:gridSpan w:val="14"/>
            <w:shd w:val="clear" w:color="auto" w:fill="auto"/>
            <w:vAlign w:val="center"/>
          </w:tcPr>
          <w:p w14:paraId="7ABAD44D" w14:textId="6D809907" w:rsidR="00BF5254" w:rsidRPr="00A2387C" w:rsidRDefault="00BF5254" w:rsidP="00BF52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380" w:type="dxa"/>
            <w:gridSpan w:val="14"/>
            <w:shd w:val="clear" w:color="auto" w:fill="auto"/>
          </w:tcPr>
          <w:p w14:paraId="410A12CE" w14:textId="5333F8F9" w:rsidR="00BF5254" w:rsidRPr="00A2387C" w:rsidRDefault="00BF5254" w:rsidP="00BF52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15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10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թ.</w:t>
            </w:r>
          </w:p>
        </w:tc>
      </w:tr>
      <w:tr w:rsidR="00BF5254" w:rsidRPr="00A2387C" w14:paraId="071297DB" w14:textId="77777777" w:rsidTr="0087533F">
        <w:trPr>
          <w:trHeight w:val="344"/>
        </w:trPr>
        <w:tc>
          <w:tcPr>
            <w:tcW w:w="5960" w:type="dxa"/>
            <w:gridSpan w:val="14"/>
            <w:shd w:val="clear" w:color="auto" w:fill="auto"/>
            <w:vAlign w:val="center"/>
          </w:tcPr>
          <w:p w14:paraId="0D1BB834" w14:textId="77777777" w:rsidR="00BF5254" w:rsidRPr="00C163CC" w:rsidRDefault="00BF5254" w:rsidP="00BF52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C163C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380" w:type="dxa"/>
            <w:gridSpan w:val="14"/>
            <w:shd w:val="clear" w:color="auto" w:fill="auto"/>
          </w:tcPr>
          <w:p w14:paraId="7B765E75" w14:textId="7A866CB8" w:rsidR="00BF5254" w:rsidRPr="0045537A" w:rsidRDefault="0045537A" w:rsidP="00BF52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45537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22</w:t>
            </w:r>
            <w:r w:rsidR="00BF5254" w:rsidRPr="0045537A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="00BF5254" w:rsidRPr="0045537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BF5254" w:rsidRPr="0045537A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="00BF5254" w:rsidRPr="0045537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2025թ</w:t>
            </w:r>
            <w:r w:rsidR="00BF5254" w:rsidRPr="0045537A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</w:p>
        </w:tc>
      </w:tr>
      <w:tr w:rsidR="00BF5254" w:rsidRPr="00A2387C" w14:paraId="7BD85338" w14:textId="77777777" w:rsidTr="0087533F">
        <w:trPr>
          <w:trHeight w:val="344"/>
        </w:trPr>
        <w:tc>
          <w:tcPr>
            <w:tcW w:w="5960" w:type="dxa"/>
            <w:gridSpan w:val="14"/>
            <w:shd w:val="clear" w:color="auto" w:fill="auto"/>
            <w:vAlign w:val="center"/>
          </w:tcPr>
          <w:p w14:paraId="6F586F04" w14:textId="77777777" w:rsidR="00BF5254" w:rsidRPr="00A2387C" w:rsidRDefault="00BF5254" w:rsidP="00BF52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380" w:type="dxa"/>
            <w:gridSpan w:val="14"/>
            <w:shd w:val="clear" w:color="auto" w:fill="auto"/>
          </w:tcPr>
          <w:p w14:paraId="2EA7F114" w14:textId="016F4D5C" w:rsidR="00BF5254" w:rsidRPr="0045537A" w:rsidRDefault="0045537A" w:rsidP="00BF52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45537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22</w:t>
            </w:r>
            <w:r w:rsidR="00BF5254" w:rsidRPr="0045537A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="00BF5254" w:rsidRPr="0045537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BF5254" w:rsidRPr="0045537A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="00BF5254" w:rsidRPr="0045537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2025թ</w:t>
            </w:r>
            <w:r w:rsidR="00BF5254" w:rsidRPr="0045537A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</w:p>
        </w:tc>
      </w:tr>
      <w:tr w:rsidR="00BF5254" w:rsidRPr="00A2387C" w14:paraId="68562C6C" w14:textId="77777777" w:rsidTr="0087533F">
        <w:trPr>
          <w:trHeight w:val="314"/>
        </w:trPr>
        <w:tc>
          <w:tcPr>
            <w:tcW w:w="1078" w:type="dxa"/>
            <w:gridSpan w:val="2"/>
            <w:vMerge w:val="restart"/>
            <w:shd w:val="clear" w:color="auto" w:fill="auto"/>
            <w:vAlign w:val="center"/>
          </w:tcPr>
          <w:p w14:paraId="7E541EC5" w14:textId="77777777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>բաժնի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338" w:type="dxa"/>
            <w:gridSpan w:val="3"/>
            <w:vMerge w:val="restart"/>
            <w:shd w:val="clear" w:color="auto" w:fill="auto"/>
            <w:vAlign w:val="center"/>
          </w:tcPr>
          <w:p w14:paraId="7C2D5AAF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>Ընտրված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924" w:type="dxa"/>
            <w:gridSpan w:val="23"/>
            <w:shd w:val="clear" w:color="auto" w:fill="auto"/>
            <w:vAlign w:val="center"/>
          </w:tcPr>
          <w:p w14:paraId="72FCD3CC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Պ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BF5254" w:rsidRPr="00A2387C" w14:paraId="561B572C" w14:textId="77777777" w:rsidTr="0087533F">
        <w:trPr>
          <w:trHeight w:val="530"/>
        </w:trPr>
        <w:tc>
          <w:tcPr>
            <w:tcW w:w="1078" w:type="dxa"/>
            <w:gridSpan w:val="2"/>
            <w:vMerge/>
            <w:shd w:val="clear" w:color="auto" w:fill="auto"/>
            <w:vAlign w:val="center"/>
          </w:tcPr>
          <w:p w14:paraId="4CF31A0E" w14:textId="77777777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gridSpan w:val="3"/>
            <w:vMerge/>
            <w:shd w:val="clear" w:color="auto" w:fill="auto"/>
            <w:vAlign w:val="center"/>
          </w:tcPr>
          <w:p w14:paraId="253B575D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4"/>
            <w:vMerge w:val="restart"/>
            <w:shd w:val="clear" w:color="auto" w:fill="auto"/>
            <w:vAlign w:val="center"/>
          </w:tcPr>
          <w:p w14:paraId="7093612D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65" w:type="dxa"/>
            <w:gridSpan w:val="4"/>
            <w:vMerge w:val="restart"/>
            <w:shd w:val="clear" w:color="auto" w:fill="auto"/>
            <w:vAlign w:val="center"/>
          </w:tcPr>
          <w:p w14:paraId="6103E5BE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621" w:type="dxa"/>
            <w:gridSpan w:val="4"/>
            <w:vMerge w:val="restart"/>
            <w:shd w:val="clear" w:color="auto" w:fill="auto"/>
            <w:vAlign w:val="center"/>
          </w:tcPr>
          <w:p w14:paraId="6D91A787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97" w:type="dxa"/>
            <w:gridSpan w:val="5"/>
            <w:vMerge w:val="restart"/>
            <w:shd w:val="clear" w:color="auto" w:fill="auto"/>
            <w:vAlign w:val="center"/>
          </w:tcPr>
          <w:p w14:paraId="07D4C967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759" w:type="dxa"/>
            <w:gridSpan w:val="6"/>
            <w:shd w:val="clear" w:color="auto" w:fill="auto"/>
            <w:vAlign w:val="center"/>
          </w:tcPr>
          <w:p w14:paraId="093F2281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BF5254" w:rsidRPr="00A2387C" w14:paraId="3B6A4543" w14:textId="77777777" w:rsidTr="0087533F">
        <w:trPr>
          <w:trHeight w:val="238"/>
        </w:trPr>
        <w:tc>
          <w:tcPr>
            <w:tcW w:w="1078" w:type="dxa"/>
            <w:gridSpan w:val="2"/>
            <w:vMerge/>
            <w:shd w:val="clear" w:color="auto" w:fill="auto"/>
            <w:vAlign w:val="center"/>
          </w:tcPr>
          <w:p w14:paraId="71EC288B" w14:textId="77777777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gridSpan w:val="3"/>
            <w:vMerge/>
            <w:shd w:val="clear" w:color="auto" w:fill="auto"/>
            <w:vAlign w:val="center"/>
          </w:tcPr>
          <w:p w14:paraId="0BDC5C7A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4"/>
            <w:vMerge/>
            <w:shd w:val="clear" w:color="auto" w:fill="auto"/>
            <w:vAlign w:val="center"/>
          </w:tcPr>
          <w:p w14:paraId="1FD47117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4"/>
            <w:vMerge/>
            <w:shd w:val="clear" w:color="auto" w:fill="auto"/>
            <w:vAlign w:val="center"/>
          </w:tcPr>
          <w:p w14:paraId="34033EBF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14:paraId="7B8AF27C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7" w:type="dxa"/>
            <w:gridSpan w:val="5"/>
            <w:vMerge/>
            <w:shd w:val="clear" w:color="auto" w:fill="auto"/>
            <w:vAlign w:val="center"/>
          </w:tcPr>
          <w:p w14:paraId="1C857BBB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59" w:type="dxa"/>
            <w:gridSpan w:val="6"/>
            <w:shd w:val="clear" w:color="auto" w:fill="auto"/>
            <w:vAlign w:val="center"/>
          </w:tcPr>
          <w:p w14:paraId="47E87200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BF5254" w:rsidRPr="00A2387C" w14:paraId="5A5E76D6" w14:textId="77777777" w:rsidTr="0087533F">
        <w:trPr>
          <w:trHeight w:val="263"/>
        </w:trPr>
        <w:tc>
          <w:tcPr>
            <w:tcW w:w="1078" w:type="dxa"/>
            <w:gridSpan w:val="2"/>
            <w:vMerge/>
            <w:shd w:val="clear" w:color="auto" w:fill="auto"/>
            <w:vAlign w:val="center"/>
          </w:tcPr>
          <w:p w14:paraId="76EFFE51" w14:textId="77777777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gridSpan w:val="3"/>
            <w:vMerge/>
            <w:shd w:val="clear" w:color="auto" w:fill="auto"/>
            <w:vAlign w:val="center"/>
          </w:tcPr>
          <w:p w14:paraId="6FFC679A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4"/>
            <w:vMerge/>
            <w:shd w:val="clear" w:color="auto" w:fill="auto"/>
            <w:vAlign w:val="center"/>
          </w:tcPr>
          <w:p w14:paraId="411F7AA7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4"/>
            <w:vMerge/>
            <w:shd w:val="clear" w:color="auto" w:fill="auto"/>
            <w:vAlign w:val="center"/>
          </w:tcPr>
          <w:p w14:paraId="6FB12E4F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14:paraId="7B4A7E23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7" w:type="dxa"/>
            <w:gridSpan w:val="5"/>
            <w:vMerge/>
            <w:shd w:val="clear" w:color="auto" w:fill="auto"/>
            <w:vAlign w:val="center"/>
          </w:tcPr>
          <w:p w14:paraId="73D60537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14:paraId="7492FC99" w14:textId="594FE09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334" w:type="dxa"/>
            <w:shd w:val="clear" w:color="auto" w:fill="auto"/>
            <w:vAlign w:val="center"/>
          </w:tcPr>
          <w:p w14:paraId="45F16FE5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BF5254" w:rsidRPr="00A2387C" w14:paraId="75615147" w14:textId="77777777" w:rsidTr="0087533F">
        <w:trPr>
          <w:trHeight w:val="146"/>
        </w:trPr>
        <w:tc>
          <w:tcPr>
            <w:tcW w:w="1078" w:type="dxa"/>
            <w:gridSpan w:val="2"/>
            <w:shd w:val="clear" w:color="auto" w:fill="auto"/>
            <w:vAlign w:val="center"/>
          </w:tcPr>
          <w:p w14:paraId="0CE3191C" w14:textId="35ABB41F" w:rsidR="00BF5254" w:rsidRPr="002E540E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067C" w14:textId="5C07F0FC" w:rsidR="00BF5254" w:rsidRPr="002E540E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F5254">
              <w:rPr>
                <w:rFonts w:ascii="GHEA Grapalat" w:hAnsi="GHEA Grapalat"/>
                <w:sz w:val="20"/>
                <w:szCs w:val="20"/>
                <w:lang w:val="hy-AM"/>
              </w:rPr>
              <w:t>Լեվել-Էս ՍՊԸ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2D0AF8B" w14:textId="6F20672C" w:rsidR="00BF5254" w:rsidRPr="002E540E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606FFD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ՀՊՏՀ-ԳՀԱՊՁԲ-25/ԳՎ-2</w:t>
            </w:r>
          </w:p>
        </w:tc>
        <w:tc>
          <w:tcPr>
            <w:tcW w:w="1465" w:type="dxa"/>
            <w:gridSpan w:val="4"/>
            <w:shd w:val="clear" w:color="auto" w:fill="auto"/>
            <w:vAlign w:val="center"/>
          </w:tcPr>
          <w:p w14:paraId="7AEB41EE" w14:textId="1528065C" w:rsidR="00BF5254" w:rsidRPr="0045537A" w:rsidRDefault="0045537A" w:rsidP="004553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5537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22</w:t>
            </w:r>
            <w:r w:rsidR="00BF5254" w:rsidRPr="0045537A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BF5254" w:rsidRPr="0045537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10</w:t>
            </w:r>
            <w:r w:rsidR="00BF5254" w:rsidRPr="0045537A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BF5254" w:rsidRPr="0045537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2025թ</w:t>
            </w:r>
            <w:r w:rsidR="00BF5254" w:rsidRPr="0045537A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14:paraId="2E4D50E1" w14:textId="065FF462" w:rsidR="00BF5254" w:rsidRPr="002E540E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25</w:t>
            </w:r>
            <w:r w:rsidRPr="002E540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12</w:t>
            </w:r>
            <w:r w:rsidRPr="002E540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.2025թ.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14:paraId="6724A6AC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AF3A6" w14:textId="1187D1FB" w:rsidR="00BF5254" w:rsidRPr="0087533F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87533F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646250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1CEA5" w14:textId="39A296D9" w:rsidR="00BF5254" w:rsidRPr="0087533F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87533F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646250</w:t>
            </w:r>
          </w:p>
        </w:tc>
      </w:tr>
      <w:tr w:rsidR="00BF5254" w:rsidRPr="00A2387C" w14:paraId="4224D444" w14:textId="77777777" w:rsidTr="0087533F">
        <w:trPr>
          <w:trHeight w:val="341"/>
        </w:trPr>
        <w:tc>
          <w:tcPr>
            <w:tcW w:w="11340" w:type="dxa"/>
            <w:gridSpan w:val="28"/>
            <w:shd w:val="clear" w:color="auto" w:fill="auto"/>
            <w:vAlign w:val="center"/>
          </w:tcPr>
          <w:p w14:paraId="30EAFE26" w14:textId="77777777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F5254" w:rsidRPr="00A2387C" w14:paraId="73FD1C31" w14:textId="77777777" w:rsidTr="0087533F">
        <w:trPr>
          <w:trHeight w:val="125"/>
        </w:trPr>
        <w:tc>
          <w:tcPr>
            <w:tcW w:w="1078" w:type="dxa"/>
            <w:gridSpan w:val="2"/>
            <w:shd w:val="clear" w:color="auto" w:fill="auto"/>
            <w:vAlign w:val="center"/>
          </w:tcPr>
          <w:p w14:paraId="19F01F97" w14:textId="77777777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2BF8AEC9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2432" w:type="dxa"/>
            <w:gridSpan w:val="6"/>
            <w:shd w:val="clear" w:color="auto" w:fill="auto"/>
            <w:vAlign w:val="center"/>
          </w:tcPr>
          <w:p w14:paraId="7E562111" w14:textId="77777777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53" w:type="dxa"/>
            <w:gridSpan w:val="8"/>
            <w:shd w:val="clear" w:color="auto" w:fill="auto"/>
            <w:vAlign w:val="center"/>
          </w:tcPr>
          <w:p w14:paraId="493F9764" w14:textId="77777777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.-</w:t>
            </w:r>
            <w:proofErr w:type="spellStart"/>
            <w:proofErr w:type="gram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887" w:type="dxa"/>
            <w:gridSpan w:val="6"/>
            <w:shd w:val="clear" w:color="auto" w:fill="FFFFFF" w:themeFill="background1"/>
            <w:vAlign w:val="center"/>
          </w:tcPr>
          <w:p w14:paraId="279FA7E1" w14:textId="3E23B16F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610" w:type="dxa"/>
            <w:gridSpan w:val="2"/>
            <w:shd w:val="clear" w:color="auto" w:fill="FFFFFF" w:themeFill="background1"/>
            <w:vAlign w:val="center"/>
          </w:tcPr>
          <w:p w14:paraId="32F82055" w14:textId="7A5AC125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ՀՎՀՀ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BF5254" w:rsidRPr="00A2387C" w14:paraId="4A06F72D" w14:textId="77777777" w:rsidTr="0087533F">
        <w:trPr>
          <w:trHeight w:val="1016"/>
        </w:trPr>
        <w:tc>
          <w:tcPr>
            <w:tcW w:w="1078" w:type="dxa"/>
            <w:gridSpan w:val="2"/>
            <w:shd w:val="clear" w:color="auto" w:fill="auto"/>
            <w:vAlign w:val="center"/>
          </w:tcPr>
          <w:p w14:paraId="72857880" w14:textId="4493F444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BCF7" w14:textId="7B0EAE2A" w:rsidR="00BF5254" w:rsidRPr="00F36187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F5254">
              <w:rPr>
                <w:rFonts w:ascii="GHEA Grapalat" w:hAnsi="GHEA Grapalat"/>
                <w:sz w:val="20"/>
                <w:szCs w:val="20"/>
                <w:lang w:val="hy-AM"/>
              </w:rPr>
              <w:t>Լեվել-Էս ՍՊԸ</w:t>
            </w:r>
          </w:p>
        </w:tc>
        <w:tc>
          <w:tcPr>
            <w:tcW w:w="2432" w:type="dxa"/>
            <w:gridSpan w:val="6"/>
            <w:shd w:val="clear" w:color="auto" w:fill="auto"/>
            <w:vAlign w:val="center"/>
          </w:tcPr>
          <w:p w14:paraId="7F2674E4" w14:textId="31F99BA3" w:rsidR="00BF5254" w:rsidRPr="00BF5254" w:rsidRDefault="00BF5254" w:rsidP="00BF5254">
            <w:pPr>
              <w:spacing w:before="0" w:after="0"/>
              <w:ind w:left="90" w:hanging="9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</w:t>
            </w:r>
            <w:r w:rsidRPr="00BF5254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5254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Երևեն</w:t>
            </w:r>
            <w:proofErr w:type="spellEnd"/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5254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Դավի</w:t>
            </w:r>
            <w:proofErr w:type="spellEnd"/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5254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Բեկի</w:t>
            </w:r>
            <w:proofErr w:type="spellEnd"/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106/7, </w:t>
            </w:r>
            <w:proofErr w:type="spellStart"/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հեռ</w:t>
            </w:r>
            <w:proofErr w:type="spellEnd"/>
            <w:r w:rsidRPr="00BF5254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094-457-157</w:t>
            </w:r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ab/>
              <w:t xml:space="preserve"> </w:t>
            </w:r>
          </w:p>
          <w:p w14:paraId="379A09F3" w14:textId="444CD0ED" w:rsidR="00BF5254" w:rsidRPr="00441B5E" w:rsidRDefault="00BF5254" w:rsidP="00BF5254">
            <w:pPr>
              <w:spacing w:before="0" w:after="0"/>
              <w:ind w:left="90" w:hanging="9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53" w:type="dxa"/>
            <w:gridSpan w:val="8"/>
            <w:shd w:val="clear" w:color="auto" w:fill="auto"/>
            <w:vAlign w:val="center"/>
          </w:tcPr>
          <w:p w14:paraId="2B7C8E4A" w14:textId="6E8026D2" w:rsidR="00BF5254" w:rsidRPr="00441B5E" w:rsidRDefault="00BF5254" w:rsidP="00BF5254">
            <w:pPr>
              <w:widowControl w:val="0"/>
              <w:spacing w:before="0" w:after="0"/>
              <w:ind w:left="-10" w:right="-109" w:firstLine="0"/>
              <w:jc w:val="center"/>
              <w:rPr>
                <w:rFonts w:eastAsia="Times New Roman" w:cs="Calibri"/>
                <w:color w:val="000000"/>
                <w:lang w:val="hy-AM"/>
              </w:rPr>
            </w:pPr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Level.sp@gmail.com</w:t>
            </w: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14:paraId="646B6CA5" w14:textId="30D2CB2D" w:rsidR="00BF5254" w:rsidRPr="00332DDA" w:rsidRDefault="0087533F" w:rsidP="00BF5254">
            <w:pPr>
              <w:widowControl w:val="0"/>
              <w:spacing w:before="0" w:after="0"/>
              <w:ind w:left="-1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87533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1570027644940100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14:paraId="0833E5E3" w14:textId="51F7FEDF" w:rsidR="00BF5254" w:rsidRPr="00A2387C" w:rsidRDefault="00BF5254" w:rsidP="00BF5254">
            <w:pPr>
              <w:widowControl w:val="0"/>
              <w:spacing w:before="0" w:after="0"/>
              <w:ind w:left="-1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00430324</w:t>
            </w:r>
          </w:p>
        </w:tc>
      </w:tr>
      <w:tr w:rsidR="00BF5254" w:rsidRPr="00A2387C" w14:paraId="4930F4D0" w14:textId="77777777" w:rsidTr="0087533F">
        <w:trPr>
          <w:trHeight w:val="200"/>
        </w:trPr>
        <w:tc>
          <w:tcPr>
            <w:tcW w:w="3058" w:type="dxa"/>
            <w:gridSpan w:val="6"/>
            <w:shd w:val="clear" w:color="auto" w:fill="auto"/>
            <w:vAlign w:val="center"/>
          </w:tcPr>
          <w:p w14:paraId="261685E7" w14:textId="77777777" w:rsidR="00BF5254" w:rsidRPr="00A2387C" w:rsidRDefault="00BF5254" w:rsidP="00BF525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82" w:type="dxa"/>
            <w:gridSpan w:val="22"/>
            <w:shd w:val="clear" w:color="auto" w:fill="auto"/>
          </w:tcPr>
          <w:p w14:paraId="491BC3BD" w14:textId="7D9F02E9" w:rsidR="00BF5254" w:rsidRPr="00A2387C" w:rsidRDefault="00BF5254" w:rsidP="00BF5254">
            <w:pPr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` </w:t>
            </w:r>
          </w:p>
        </w:tc>
      </w:tr>
      <w:tr w:rsidR="00BF5254" w:rsidRPr="00A2387C" w14:paraId="2B7CB9CE" w14:textId="77777777" w:rsidTr="0087533F">
        <w:trPr>
          <w:trHeight w:val="288"/>
        </w:trPr>
        <w:tc>
          <w:tcPr>
            <w:tcW w:w="11340" w:type="dxa"/>
            <w:gridSpan w:val="28"/>
            <w:shd w:val="clear" w:color="auto" w:fill="99CCFF"/>
            <w:vAlign w:val="center"/>
          </w:tcPr>
          <w:p w14:paraId="762CB084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F5254" w:rsidRPr="00A2387C" w14:paraId="186AC3AB" w14:textId="77777777" w:rsidTr="0087533F">
        <w:trPr>
          <w:trHeight w:val="288"/>
        </w:trPr>
        <w:tc>
          <w:tcPr>
            <w:tcW w:w="11340" w:type="dxa"/>
            <w:gridSpan w:val="28"/>
            <w:shd w:val="clear" w:color="auto" w:fill="auto"/>
            <w:vAlign w:val="center"/>
          </w:tcPr>
          <w:p w14:paraId="6AF0E56E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  <w:t>3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369EA5BF" w14:textId="77777777" w:rsidR="00BF5254" w:rsidRPr="00A2387C" w:rsidRDefault="00BF5254" w:rsidP="00BF5254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7F4962BB" w14:textId="680EB465" w:rsidR="00BF5254" w:rsidRPr="00A2387C" w:rsidRDefault="00BF5254" w:rsidP="00BF5254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</w:p>
          <w:p w14:paraId="3D5D91AD" w14:textId="77777777" w:rsidR="00BF5254" w:rsidRPr="00A2387C" w:rsidRDefault="00BF5254" w:rsidP="00BF5254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49AA697F" w14:textId="77777777" w:rsidR="00BF5254" w:rsidRPr="00A2387C" w:rsidRDefault="00BF5254" w:rsidP="00BF5254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299E0A33" w14:textId="77777777" w:rsidR="00BF5254" w:rsidRPr="00A2387C" w:rsidRDefault="00BF5254" w:rsidP="00BF5254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2EFA10EF" w14:textId="77777777" w:rsidR="00BF5254" w:rsidRPr="00A2387C" w:rsidRDefault="00BF5254" w:rsidP="00BF5254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4A686276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21962734" w14:textId="4F0739ED" w:rsidR="00BF5254" w:rsidRPr="00A2387C" w:rsidRDefault="00BF5254" w:rsidP="00BF52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</w:t>
            </w:r>
            <w:r w:rsidRPr="00A2387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samvel.ovhannisyan@gmail.com: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BF5254" w:rsidRPr="00A2387C" w14:paraId="2AAFF19C" w14:textId="77777777" w:rsidTr="0087533F">
        <w:trPr>
          <w:trHeight w:val="288"/>
        </w:trPr>
        <w:tc>
          <w:tcPr>
            <w:tcW w:w="11340" w:type="dxa"/>
            <w:gridSpan w:val="28"/>
            <w:shd w:val="clear" w:color="auto" w:fill="99CCFF"/>
            <w:vAlign w:val="center"/>
          </w:tcPr>
          <w:p w14:paraId="52E13F6D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264B1D4E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F5254" w:rsidRPr="0045537A" w14:paraId="5F2368A3" w14:textId="77777777" w:rsidTr="0087533F">
        <w:trPr>
          <w:trHeight w:val="475"/>
        </w:trPr>
        <w:tc>
          <w:tcPr>
            <w:tcW w:w="3058" w:type="dxa"/>
            <w:gridSpan w:val="6"/>
            <w:shd w:val="clear" w:color="auto" w:fill="auto"/>
            <w:vAlign w:val="center"/>
          </w:tcPr>
          <w:p w14:paraId="3AD4B0F5" w14:textId="172B7C72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282" w:type="dxa"/>
            <w:gridSpan w:val="22"/>
            <w:shd w:val="clear" w:color="auto" w:fill="auto"/>
          </w:tcPr>
          <w:p w14:paraId="0C958531" w14:textId="01A6C710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Հրապարակված է www.gnumner.am կայքում:</w:t>
            </w:r>
          </w:p>
        </w:tc>
      </w:tr>
      <w:tr w:rsidR="00BF5254" w:rsidRPr="0045537A" w14:paraId="54AA3298" w14:textId="77777777" w:rsidTr="0087533F">
        <w:trPr>
          <w:trHeight w:val="288"/>
        </w:trPr>
        <w:tc>
          <w:tcPr>
            <w:tcW w:w="11340" w:type="dxa"/>
            <w:gridSpan w:val="28"/>
            <w:shd w:val="clear" w:color="auto" w:fill="99CCFF"/>
            <w:vAlign w:val="center"/>
          </w:tcPr>
          <w:p w14:paraId="6C722C20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313AB94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F5254" w:rsidRPr="0045537A" w14:paraId="7F629EF5" w14:textId="77777777" w:rsidTr="0087533F">
        <w:trPr>
          <w:trHeight w:val="427"/>
        </w:trPr>
        <w:tc>
          <w:tcPr>
            <w:tcW w:w="3058" w:type="dxa"/>
            <w:gridSpan w:val="6"/>
            <w:shd w:val="clear" w:color="auto" w:fill="auto"/>
            <w:vAlign w:val="center"/>
          </w:tcPr>
          <w:p w14:paraId="2063C55E" w14:textId="7A51D2DD" w:rsidR="00BF5254" w:rsidRPr="00A2387C" w:rsidRDefault="00BF5254" w:rsidP="00BF52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</w:p>
        </w:tc>
        <w:tc>
          <w:tcPr>
            <w:tcW w:w="8282" w:type="dxa"/>
            <w:gridSpan w:val="22"/>
            <w:shd w:val="clear" w:color="auto" w:fill="auto"/>
          </w:tcPr>
          <w:p w14:paraId="2E9759F4" w14:textId="77777777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BF5254" w:rsidRPr="0045537A" w14:paraId="12202EE7" w14:textId="77777777" w:rsidTr="0087533F">
        <w:trPr>
          <w:trHeight w:val="288"/>
        </w:trPr>
        <w:tc>
          <w:tcPr>
            <w:tcW w:w="11340" w:type="dxa"/>
            <w:gridSpan w:val="28"/>
            <w:shd w:val="clear" w:color="auto" w:fill="99CCFF"/>
            <w:vAlign w:val="center"/>
          </w:tcPr>
          <w:p w14:paraId="05791B7D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F5254" w:rsidRPr="0045537A" w14:paraId="73A2208D" w14:textId="77777777" w:rsidTr="0087533F">
        <w:trPr>
          <w:trHeight w:val="427"/>
        </w:trPr>
        <w:tc>
          <w:tcPr>
            <w:tcW w:w="3058" w:type="dxa"/>
            <w:gridSpan w:val="6"/>
            <w:shd w:val="clear" w:color="auto" w:fill="auto"/>
            <w:vAlign w:val="center"/>
          </w:tcPr>
          <w:p w14:paraId="77B41900" w14:textId="77777777" w:rsidR="00BF5254" w:rsidRPr="00A2387C" w:rsidRDefault="00BF5254" w:rsidP="00BF52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282" w:type="dxa"/>
            <w:gridSpan w:val="22"/>
            <w:shd w:val="clear" w:color="auto" w:fill="auto"/>
          </w:tcPr>
          <w:p w14:paraId="533000F9" w14:textId="77777777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BF5254" w:rsidRPr="0045537A" w14:paraId="645418C2" w14:textId="77777777" w:rsidTr="0087533F">
        <w:trPr>
          <w:trHeight w:val="288"/>
        </w:trPr>
        <w:tc>
          <w:tcPr>
            <w:tcW w:w="11340" w:type="dxa"/>
            <w:gridSpan w:val="28"/>
            <w:shd w:val="clear" w:color="auto" w:fill="99CCFF"/>
            <w:vAlign w:val="center"/>
          </w:tcPr>
          <w:p w14:paraId="2DC7C818" w14:textId="77777777" w:rsidR="00BF5254" w:rsidRPr="00A2387C" w:rsidRDefault="00BF5254" w:rsidP="00BF52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F5254" w:rsidRPr="00B07510" w14:paraId="4946F387" w14:textId="77777777" w:rsidTr="0087533F">
        <w:trPr>
          <w:trHeight w:val="1799"/>
        </w:trPr>
        <w:tc>
          <w:tcPr>
            <w:tcW w:w="3058" w:type="dxa"/>
            <w:gridSpan w:val="6"/>
            <w:shd w:val="clear" w:color="auto" w:fill="auto"/>
            <w:vAlign w:val="center"/>
          </w:tcPr>
          <w:p w14:paraId="0946B4BB" w14:textId="77777777" w:rsidR="00BF5254" w:rsidRPr="00A2387C" w:rsidRDefault="00BF5254" w:rsidP="00BF52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82" w:type="dxa"/>
            <w:gridSpan w:val="22"/>
            <w:shd w:val="clear" w:color="auto" w:fill="auto"/>
          </w:tcPr>
          <w:p w14:paraId="78900CC6" w14:textId="24589DC7" w:rsidR="00BF5254" w:rsidRPr="00BA60EA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BF5254" w:rsidRPr="00B07510" w14:paraId="155549A4" w14:textId="77777777" w:rsidTr="0087533F">
        <w:trPr>
          <w:trHeight w:val="288"/>
        </w:trPr>
        <w:tc>
          <w:tcPr>
            <w:tcW w:w="11340" w:type="dxa"/>
            <w:gridSpan w:val="28"/>
            <w:shd w:val="clear" w:color="auto" w:fill="99CCFF"/>
            <w:vAlign w:val="center"/>
          </w:tcPr>
          <w:p w14:paraId="41F95597" w14:textId="77777777" w:rsidR="00BF5254" w:rsidRPr="00461B90" w:rsidRDefault="00BF5254" w:rsidP="00BF5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F5254" w:rsidRPr="00972F53" w14:paraId="2E1045FC" w14:textId="77777777" w:rsidTr="0087533F">
        <w:trPr>
          <w:trHeight w:val="227"/>
        </w:trPr>
        <w:tc>
          <w:tcPr>
            <w:tcW w:w="11340" w:type="dxa"/>
            <w:gridSpan w:val="28"/>
            <w:shd w:val="clear" w:color="auto" w:fill="auto"/>
            <w:vAlign w:val="center"/>
          </w:tcPr>
          <w:p w14:paraId="03F6CC82" w14:textId="77777777" w:rsidR="00BF5254" w:rsidRPr="00972F53" w:rsidRDefault="00BF5254" w:rsidP="00BF52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5254" w:rsidRPr="00A2387C" w14:paraId="389AB768" w14:textId="77777777" w:rsidTr="0087533F">
        <w:trPr>
          <w:trHeight w:val="47"/>
        </w:trPr>
        <w:tc>
          <w:tcPr>
            <w:tcW w:w="4144" w:type="dxa"/>
            <w:gridSpan w:val="8"/>
            <w:shd w:val="clear" w:color="auto" w:fill="auto"/>
            <w:vAlign w:val="center"/>
          </w:tcPr>
          <w:p w14:paraId="41599536" w14:textId="77777777" w:rsidR="00BF5254" w:rsidRPr="00A2387C" w:rsidRDefault="00BF5254" w:rsidP="00BF52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998" w:type="dxa"/>
            <w:gridSpan w:val="13"/>
            <w:shd w:val="clear" w:color="auto" w:fill="auto"/>
          </w:tcPr>
          <w:p w14:paraId="24BE0918" w14:textId="77777777" w:rsidR="00BF5254" w:rsidRPr="00A2387C" w:rsidRDefault="00BF5254" w:rsidP="00BF52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98" w:type="dxa"/>
            <w:gridSpan w:val="7"/>
            <w:shd w:val="clear" w:color="auto" w:fill="auto"/>
          </w:tcPr>
          <w:p w14:paraId="296F9458" w14:textId="77777777" w:rsidR="00BF5254" w:rsidRPr="00A2387C" w:rsidRDefault="00BF5254" w:rsidP="00BF52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BF5254" w:rsidRPr="00A2387C" w14:paraId="6B09125D" w14:textId="77777777" w:rsidTr="0087533F">
        <w:trPr>
          <w:trHeight w:val="47"/>
        </w:trPr>
        <w:tc>
          <w:tcPr>
            <w:tcW w:w="4144" w:type="dxa"/>
            <w:gridSpan w:val="8"/>
            <w:shd w:val="clear" w:color="auto" w:fill="auto"/>
            <w:vAlign w:val="center"/>
          </w:tcPr>
          <w:p w14:paraId="227AD68B" w14:textId="2549DFE6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Գոհար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Թադևոս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յան</w:t>
            </w:r>
          </w:p>
        </w:tc>
        <w:tc>
          <w:tcPr>
            <w:tcW w:w="3998" w:type="dxa"/>
            <w:gridSpan w:val="13"/>
            <w:shd w:val="clear" w:color="auto" w:fill="auto"/>
          </w:tcPr>
          <w:p w14:paraId="5D854A17" w14:textId="77777777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+374 10 593-483</w:t>
            </w:r>
          </w:p>
        </w:tc>
        <w:tc>
          <w:tcPr>
            <w:tcW w:w="3198" w:type="dxa"/>
            <w:gridSpan w:val="7"/>
            <w:shd w:val="clear" w:color="auto" w:fill="auto"/>
          </w:tcPr>
          <w:p w14:paraId="5D784C04" w14:textId="77777777" w:rsidR="00BF5254" w:rsidRPr="00A2387C" w:rsidRDefault="00BF5254" w:rsidP="00BF52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gnumner.asue@mail.ru</w:t>
            </w:r>
          </w:p>
        </w:tc>
      </w:tr>
    </w:tbl>
    <w:p w14:paraId="09F34D10" w14:textId="77777777" w:rsidR="0022631D" w:rsidRPr="00A2387C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ru-RU" w:eastAsia="ru-RU"/>
        </w:rPr>
      </w:pPr>
    </w:p>
    <w:p w14:paraId="55E01A61" w14:textId="585989E3" w:rsid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</w:p>
    <w:sectPr w:rsidR="0022631D" w:rsidSect="009D2B7F">
      <w:pgSz w:w="11907" w:h="16840" w:code="9"/>
      <w:pgMar w:top="27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41B6" w14:textId="77777777" w:rsidR="00C74795" w:rsidRDefault="00C74795" w:rsidP="0022631D">
      <w:pPr>
        <w:spacing w:before="0" w:after="0"/>
      </w:pPr>
      <w:r>
        <w:separator/>
      </w:r>
    </w:p>
  </w:endnote>
  <w:endnote w:type="continuationSeparator" w:id="0">
    <w:p w14:paraId="67DB956C" w14:textId="77777777" w:rsidR="00C74795" w:rsidRDefault="00C7479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DD408" w14:textId="77777777" w:rsidR="00C74795" w:rsidRDefault="00C74795" w:rsidP="0022631D">
      <w:pPr>
        <w:spacing w:before="0" w:after="0"/>
      </w:pPr>
      <w:r>
        <w:separator/>
      </w:r>
    </w:p>
  </w:footnote>
  <w:footnote w:type="continuationSeparator" w:id="0">
    <w:p w14:paraId="01440609" w14:textId="77777777" w:rsidR="00C74795" w:rsidRDefault="00C74795" w:rsidP="0022631D">
      <w:pPr>
        <w:spacing w:before="0" w:after="0"/>
      </w:pPr>
      <w:r>
        <w:continuationSeparator/>
      </w:r>
    </w:p>
  </w:footnote>
  <w:footnote w:id="1">
    <w:p w14:paraId="73E33F31" w14:textId="77777777" w:rsidR="00201E44" w:rsidRPr="00541A77" w:rsidRDefault="00201E44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01E44" w:rsidRPr="002D0BF6" w:rsidRDefault="00201E4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01E44" w:rsidRPr="002D0BF6" w:rsidRDefault="00201E44" w:rsidP="00F53CB4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37EBB" w:rsidRPr="002D0BF6" w:rsidRDefault="00A37EB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37EBB" w:rsidRPr="002D0BF6" w:rsidRDefault="00A37EB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6125C9D" w14:textId="77777777" w:rsidR="00BF5254" w:rsidRPr="00871366" w:rsidRDefault="00BF5254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6B08FC5" w14:textId="77777777" w:rsidR="00BF5254" w:rsidRPr="002D0BF6" w:rsidRDefault="00BF5254" w:rsidP="005072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759D840" w14:textId="77777777" w:rsidR="00BF5254" w:rsidRPr="0078682E" w:rsidRDefault="00BF5254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CC9DFF3" w14:textId="77777777" w:rsidR="00BF5254" w:rsidRPr="0078682E" w:rsidRDefault="00BF5254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7A138CF" w14:textId="77777777" w:rsidR="00BF5254" w:rsidRPr="00005B9C" w:rsidRDefault="00BF5254" w:rsidP="0050720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3B6F"/>
    <w:multiLevelType w:val="hybridMultilevel"/>
    <w:tmpl w:val="3666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A7CA9"/>
    <w:multiLevelType w:val="hybridMultilevel"/>
    <w:tmpl w:val="74BE3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951C9"/>
    <w:multiLevelType w:val="hybridMultilevel"/>
    <w:tmpl w:val="B828774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2FD33AB"/>
    <w:multiLevelType w:val="hybridMultilevel"/>
    <w:tmpl w:val="D026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B357127"/>
    <w:multiLevelType w:val="hybridMultilevel"/>
    <w:tmpl w:val="8BA856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3FA"/>
    <w:rsid w:val="00010A8B"/>
    <w:rsid w:val="00012170"/>
    <w:rsid w:val="00012EDF"/>
    <w:rsid w:val="0001619D"/>
    <w:rsid w:val="0002417A"/>
    <w:rsid w:val="00024DC5"/>
    <w:rsid w:val="00025869"/>
    <w:rsid w:val="00033C15"/>
    <w:rsid w:val="000351B5"/>
    <w:rsid w:val="00044EA8"/>
    <w:rsid w:val="00046CCF"/>
    <w:rsid w:val="00050E19"/>
    <w:rsid w:val="00051ECE"/>
    <w:rsid w:val="00053B2B"/>
    <w:rsid w:val="0005462B"/>
    <w:rsid w:val="00060237"/>
    <w:rsid w:val="00060A09"/>
    <w:rsid w:val="0007090E"/>
    <w:rsid w:val="00073D66"/>
    <w:rsid w:val="00084D73"/>
    <w:rsid w:val="00087D8A"/>
    <w:rsid w:val="0009216E"/>
    <w:rsid w:val="000921D3"/>
    <w:rsid w:val="0009652C"/>
    <w:rsid w:val="00097B8F"/>
    <w:rsid w:val="000A728C"/>
    <w:rsid w:val="000B0199"/>
    <w:rsid w:val="000C01D4"/>
    <w:rsid w:val="000C0509"/>
    <w:rsid w:val="000C1695"/>
    <w:rsid w:val="000E19A2"/>
    <w:rsid w:val="000E4090"/>
    <w:rsid w:val="000E4929"/>
    <w:rsid w:val="000E4FF1"/>
    <w:rsid w:val="000E50BC"/>
    <w:rsid w:val="000F10A4"/>
    <w:rsid w:val="000F376D"/>
    <w:rsid w:val="001021B0"/>
    <w:rsid w:val="0010489C"/>
    <w:rsid w:val="00135A88"/>
    <w:rsid w:val="00136446"/>
    <w:rsid w:val="00151340"/>
    <w:rsid w:val="00151A4A"/>
    <w:rsid w:val="001560D5"/>
    <w:rsid w:val="00160242"/>
    <w:rsid w:val="001624D2"/>
    <w:rsid w:val="00163590"/>
    <w:rsid w:val="001637C7"/>
    <w:rsid w:val="00166D87"/>
    <w:rsid w:val="00172B06"/>
    <w:rsid w:val="00177FA2"/>
    <w:rsid w:val="00180D40"/>
    <w:rsid w:val="0018422F"/>
    <w:rsid w:val="001876E8"/>
    <w:rsid w:val="001A1999"/>
    <w:rsid w:val="001A2F9A"/>
    <w:rsid w:val="001B2887"/>
    <w:rsid w:val="001C1BE1"/>
    <w:rsid w:val="001C704E"/>
    <w:rsid w:val="001E0091"/>
    <w:rsid w:val="001E4325"/>
    <w:rsid w:val="001F1C8E"/>
    <w:rsid w:val="00201E44"/>
    <w:rsid w:val="00207B7C"/>
    <w:rsid w:val="00214A8B"/>
    <w:rsid w:val="00217D45"/>
    <w:rsid w:val="00223136"/>
    <w:rsid w:val="0022631D"/>
    <w:rsid w:val="00230057"/>
    <w:rsid w:val="002364A2"/>
    <w:rsid w:val="002552CF"/>
    <w:rsid w:val="002564FE"/>
    <w:rsid w:val="002661E7"/>
    <w:rsid w:val="00272F9B"/>
    <w:rsid w:val="00276926"/>
    <w:rsid w:val="0028062C"/>
    <w:rsid w:val="00280E4C"/>
    <w:rsid w:val="00284467"/>
    <w:rsid w:val="00287C53"/>
    <w:rsid w:val="00295B92"/>
    <w:rsid w:val="002A0B56"/>
    <w:rsid w:val="002A25D8"/>
    <w:rsid w:val="002A455A"/>
    <w:rsid w:val="002A5D6E"/>
    <w:rsid w:val="002B1222"/>
    <w:rsid w:val="002C74D2"/>
    <w:rsid w:val="002C7535"/>
    <w:rsid w:val="002E0FB9"/>
    <w:rsid w:val="002E4E6F"/>
    <w:rsid w:val="002E540E"/>
    <w:rsid w:val="002E5927"/>
    <w:rsid w:val="002F16CC"/>
    <w:rsid w:val="002F1FEB"/>
    <w:rsid w:val="002F2B67"/>
    <w:rsid w:val="002F51A7"/>
    <w:rsid w:val="0030472C"/>
    <w:rsid w:val="003079A2"/>
    <w:rsid w:val="00322C55"/>
    <w:rsid w:val="00324515"/>
    <w:rsid w:val="00332DDA"/>
    <w:rsid w:val="0034750E"/>
    <w:rsid w:val="00347765"/>
    <w:rsid w:val="00356976"/>
    <w:rsid w:val="00362169"/>
    <w:rsid w:val="00371B1D"/>
    <w:rsid w:val="00377149"/>
    <w:rsid w:val="00384AAC"/>
    <w:rsid w:val="003A3C79"/>
    <w:rsid w:val="003A79A7"/>
    <w:rsid w:val="003B0313"/>
    <w:rsid w:val="003B094B"/>
    <w:rsid w:val="003B2234"/>
    <w:rsid w:val="003B2254"/>
    <w:rsid w:val="003B2758"/>
    <w:rsid w:val="003B6A27"/>
    <w:rsid w:val="003B6C62"/>
    <w:rsid w:val="003B7141"/>
    <w:rsid w:val="003C0DB2"/>
    <w:rsid w:val="003D2668"/>
    <w:rsid w:val="003D5EDF"/>
    <w:rsid w:val="003E08A7"/>
    <w:rsid w:val="003E32EC"/>
    <w:rsid w:val="003E3D40"/>
    <w:rsid w:val="003E6978"/>
    <w:rsid w:val="003F1905"/>
    <w:rsid w:val="003F2B4B"/>
    <w:rsid w:val="004130B4"/>
    <w:rsid w:val="004153D0"/>
    <w:rsid w:val="00433E3C"/>
    <w:rsid w:val="00437061"/>
    <w:rsid w:val="00441B5E"/>
    <w:rsid w:val="00445661"/>
    <w:rsid w:val="004543A6"/>
    <w:rsid w:val="0045537A"/>
    <w:rsid w:val="00461B90"/>
    <w:rsid w:val="00466412"/>
    <w:rsid w:val="00471365"/>
    <w:rsid w:val="00472069"/>
    <w:rsid w:val="00474C2F"/>
    <w:rsid w:val="004758BF"/>
    <w:rsid w:val="004764CD"/>
    <w:rsid w:val="004837F4"/>
    <w:rsid w:val="00485B8B"/>
    <w:rsid w:val="0048613F"/>
    <w:rsid w:val="004875E0"/>
    <w:rsid w:val="004B43C1"/>
    <w:rsid w:val="004B5CCB"/>
    <w:rsid w:val="004C1C96"/>
    <w:rsid w:val="004C7135"/>
    <w:rsid w:val="004D078F"/>
    <w:rsid w:val="004D3392"/>
    <w:rsid w:val="004D3902"/>
    <w:rsid w:val="004E14C6"/>
    <w:rsid w:val="004E376E"/>
    <w:rsid w:val="004E4769"/>
    <w:rsid w:val="004E6A9E"/>
    <w:rsid w:val="004F56A2"/>
    <w:rsid w:val="004F56B4"/>
    <w:rsid w:val="00503BCC"/>
    <w:rsid w:val="00504C41"/>
    <w:rsid w:val="00507203"/>
    <w:rsid w:val="0051373E"/>
    <w:rsid w:val="00515C9D"/>
    <w:rsid w:val="00522F29"/>
    <w:rsid w:val="00524611"/>
    <w:rsid w:val="00524827"/>
    <w:rsid w:val="005268FB"/>
    <w:rsid w:val="00527F8D"/>
    <w:rsid w:val="00531133"/>
    <w:rsid w:val="00533612"/>
    <w:rsid w:val="00543962"/>
    <w:rsid w:val="00546023"/>
    <w:rsid w:val="0054625E"/>
    <w:rsid w:val="00570904"/>
    <w:rsid w:val="00572505"/>
    <w:rsid w:val="005737F9"/>
    <w:rsid w:val="00573F1E"/>
    <w:rsid w:val="005831E4"/>
    <w:rsid w:val="00586FD7"/>
    <w:rsid w:val="00591125"/>
    <w:rsid w:val="00591322"/>
    <w:rsid w:val="00593C78"/>
    <w:rsid w:val="00595ED0"/>
    <w:rsid w:val="005A0172"/>
    <w:rsid w:val="005B44E7"/>
    <w:rsid w:val="005D5FBD"/>
    <w:rsid w:val="005E5492"/>
    <w:rsid w:val="005F2B8B"/>
    <w:rsid w:val="00606D20"/>
    <w:rsid w:val="00606FFD"/>
    <w:rsid w:val="00607C9A"/>
    <w:rsid w:val="00607DDC"/>
    <w:rsid w:val="00611547"/>
    <w:rsid w:val="006149DB"/>
    <w:rsid w:val="00615FA9"/>
    <w:rsid w:val="00616378"/>
    <w:rsid w:val="00616A80"/>
    <w:rsid w:val="00621744"/>
    <w:rsid w:val="00623549"/>
    <w:rsid w:val="00625FA2"/>
    <w:rsid w:val="00627A65"/>
    <w:rsid w:val="00630E51"/>
    <w:rsid w:val="006358BF"/>
    <w:rsid w:val="0063703D"/>
    <w:rsid w:val="00640167"/>
    <w:rsid w:val="00646760"/>
    <w:rsid w:val="00647C15"/>
    <w:rsid w:val="0065141A"/>
    <w:rsid w:val="00651EF1"/>
    <w:rsid w:val="00657B7E"/>
    <w:rsid w:val="006601AB"/>
    <w:rsid w:val="006618CF"/>
    <w:rsid w:val="00676A65"/>
    <w:rsid w:val="0068211E"/>
    <w:rsid w:val="00690ECB"/>
    <w:rsid w:val="00695472"/>
    <w:rsid w:val="006958C5"/>
    <w:rsid w:val="006A38B4"/>
    <w:rsid w:val="006B2E21"/>
    <w:rsid w:val="006C0266"/>
    <w:rsid w:val="006E0D92"/>
    <w:rsid w:val="006E1A83"/>
    <w:rsid w:val="006E4F47"/>
    <w:rsid w:val="006E60EA"/>
    <w:rsid w:val="006F2779"/>
    <w:rsid w:val="007060FC"/>
    <w:rsid w:val="00717944"/>
    <w:rsid w:val="007206DD"/>
    <w:rsid w:val="0072266A"/>
    <w:rsid w:val="00722C95"/>
    <w:rsid w:val="007249DE"/>
    <w:rsid w:val="00725E4B"/>
    <w:rsid w:val="00727E3A"/>
    <w:rsid w:val="00730B03"/>
    <w:rsid w:val="00731929"/>
    <w:rsid w:val="00733203"/>
    <w:rsid w:val="00747D37"/>
    <w:rsid w:val="00764D36"/>
    <w:rsid w:val="00767616"/>
    <w:rsid w:val="007732E7"/>
    <w:rsid w:val="007742F3"/>
    <w:rsid w:val="007760FB"/>
    <w:rsid w:val="00777A60"/>
    <w:rsid w:val="00777DC9"/>
    <w:rsid w:val="007810A3"/>
    <w:rsid w:val="0078369A"/>
    <w:rsid w:val="007848EA"/>
    <w:rsid w:val="007858DC"/>
    <w:rsid w:val="0078682E"/>
    <w:rsid w:val="007912B5"/>
    <w:rsid w:val="007966C0"/>
    <w:rsid w:val="007A4D8C"/>
    <w:rsid w:val="007B0E58"/>
    <w:rsid w:val="007B41C2"/>
    <w:rsid w:val="007B6395"/>
    <w:rsid w:val="007B784B"/>
    <w:rsid w:val="007C2697"/>
    <w:rsid w:val="007D33FD"/>
    <w:rsid w:val="007E4D0E"/>
    <w:rsid w:val="007E65A2"/>
    <w:rsid w:val="007F0D9D"/>
    <w:rsid w:val="007F1843"/>
    <w:rsid w:val="007F30B2"/>
    <w:rsid w:val="00804AE9"/>
    <w:rsid w:val="0081420B"/>
    <w:rsid w:val="0083137F"/>
    <w:rsid w:val="00832EF3"/>
    <w:rsid w:val="00846E0D"/>
    <w:rsid w:val="008717A8"/>
    <w:rsid w:val="00871C8C"/>
    <w:rsid w:val="0087533F"/>
    <w:rsid w:val="00876D11"/>
    <w:rsid w:val="00877284"/>
    <w:rsid w:val="00882E02"/>
    <w:rsid w:val="00884045"/>
    <w:rsid w:val="008B4195"/>
    <w:rsid w:val="008C2101"/>
    <w:rsid w:val="008C4E62"/>
    <w:rsid w:val="008E493A"/>
    <w:rsid w:val="008F2265"/>
    <w:rsid w:val="00901CA4"/>
    <w:rsid w:val="00924587"/>
    <w:rsid w:val="00927D10"/>
    <w:rsid w:val="009317F8"/>
    <w:rsid w:val="00933B8A"/>
    <w:rsid w:val="009347F4"/>
    <w:rsid w:val="00934A21"/>
    <w:rsid w:val="00943993"/>
    <w:rsid w:val="00950C0E"/>
    <w:rsid w:val="009625D2"/>
    <w:rsid w:val="00964D16"/>
    <w:rsid w:val="00971AE3"/>
    <w:rsid w:val="00972F53"/>
    <w:rsid w:val="00975861"/>
    <w:rsid w:val="009762AF"/>
    <w:rsid w:val="0098396A"/>
    <w:rsid w:val="009873AA"/>
    <w:rsid w:val="0099280B"/>
    <w:rsid w:val="00993C2F"/>
    <w:rsid w:val="00997017"/>
    <w:rsid w:val="0099770A"/>
    <w:rsid w:val="00997E1E"/>
    <w:rsid w:val="009A07B5"/>
    <w:rsid w:val="009A094A"/>
    <w:rsid w:val="009A58EF"/>
    <w:rsid w:val="009B44FB"/>
    <w:rsid w:val="009B798C"/>
    <w:rsid w:val="009B7CB6"/>
    <w:rsid w:val="009C2224"/>
    <w:rsid w:val="009C5A55"/>
    <w:rsid w:val="009C5E0F"/>
    <w:rsid w:val="009C5E1C"/>
    <w:rsid w:val="009C78C1"/>
    <w:rsid w:val="009D232B"/>
    <w:rsid w:val="009D2B7F"/>
    <w:rsid w:val="009D4B34"/>
    <w:rsid w:val="009D7676"/>
    <w:rsid w:val="009E3A67"/>
    <w:rsid w:val="009E4875"/>
    <w:rsid w:val="009E75FF"/>
    <w:rsid w:val="009F0058"/>
    <w:rsid w:val="00A10020"/>
    <w:rsid w:val="00A14EB1"/>
    <w:rsid w:val="00A2387C"/>
    <w:rsid w:val="00A306F5"/>
    <w:rsid w:val="00A31820"/>
    <w:rsid w:val="00A35E4C"/>
    <w:rsid w:val="00A364B2"/>
    <w:rsid w:val="00A37C32"/>
    <w:rsid w:val="00A37EBB"/>
    <w:rsid w:val="00A45BC7"/>
    <w:rsid w:val="00A462F1"/>
    <w:rsid w:val="00A46FDB"/>
    <w:rsid w:val="00A532F3"/>
    <w:rsid w:val="00A63FB5"/>
    <w:rsid w:val="00A66D96"/>
    <w:rsid w:val="00A679F6"/>
    <w:rsid w:val="00A83819"/>
    <w:rsid w:val="00A91BE2"/>
    <w:rsid w:val="00AA32E4"/>
    <w:rsid w:val="00AA6C46"/>
    <w:rsid w:val="00AA77C6"/>
    <w:rsid w:val="00AB1830"/>
    <w:rsid w:val="00AB43CB"/>
    <w:rsid w:val="00AB601E"/>
    <w:rsid w:val="00AC197A"/>
    <w:rsid w:val="00AC22B4"/>
    <w:rsid w:val="00AC7C1B"/>
    <w:rsid w:val="00AD07B9"/>
    <w:rsid w:val="00AD173A"/>
    <w:rsid w:val="00AD2836"/>
    <w:rsid w:val="00AD498E"/>
    <w:rsid w:val="00AD4CD2"/>
    <w:rsid w:val="00AD59DC"/>
    <w:rsid w:val="00AE2D70"/>
    <w:rsid w:val="00AE550A"/>
    <w:rsid w:val="00B018E6"/>
    <w:rsid w:val="00B03C11"/>
    <w:rsid w:val="00B07510"/>
    <w:rsid w:val="00B10103"/>
    <w:rsid w:val="00B17B6C"/>
    <w:rsid w:val="00B36145"/>
    <w:rsid w:val="00B400ED"/>
    <w:rsid w:val="00B40593"/>
    <w:rsid w:val="00B42DB3"/>
    <w:rsid w:val="00B46B79"/>
    <w:rsid w:val="00B578E6"/>
    <w:rsid w:val="00B67D07"/>
    <w:rsid w:val="00B72A30"/>
    <w:rsid w:val="00B74E50"/>
    <w:rsid w:val="00B75762"/>
    <w:rsid w:val="00B7703C"/>
    <w:rsid w:val="00B82506"/>
    <w:rsid w:val="00B841DA"/>
    <w:rsid w:val="00B8716D"/>
    <w:rsid w:val="00B91DE2"/>
    <w:rsid w:val="00B94EA2"/>
    <w:rsid w:val="00BA03B0"/>
    <w:rsid w:val="00BA3A82"/>
    <w:rsid w:val="00BA3B53"/>
    <w:rsid w:val="00BA560D"/>
    <w:rsid w:val="00BA59FE"/>
    <w:rsid w:val="00BA60EA"/>
    <w:rsid w:val="00BA6418"/>
    <w:rsid w:val="00BB0A93"/>
    <w:rsid w:val="00BB32C0"/>
    <w:rsid w:val="00BB6D02"/>
    <w:rsid w:val="00BB6DEC"/>
    <w:rsid w:val="00BC6DE7"/>
    <w:rsid w:val="00BD3B72"/>
    <w:rsid w:val="00BD3D4E"/>
    <w:rsid w:val="00BF1465"/>
    <w:rsid w:val="00BF1732"/>
    <w:rsid w:val="00BF4745"/>
    <w:rsid w:val="00BF5254"/>
    <w:rsid w:val="00C00808"/>
    <w:rsid w:val="00C03D71"/>
    <w:rsid w:val="00C10F02"/>
    <w:rsid w:val="00C11ADD"/>
    <w:rsid w:val="00C13C10"/>
    <w:rsid w:val="00C15DB5"/>
    <w:rsid w:val="00C163CC"/>
    <w:rsid w:val="00C252EF"/>
    <w:rsid w:val="00C3338A"/>
    <w:rsid w:val="00C33C97"/>
    <w:rsid w:val="00C433F7"/>
    <w:rsid w:val="00C43C87"/>
    <w:rsid w:val="00C44EAF"/>
    <w:rsid w:val="00C657BD"/>
    <w:rsid w:val="00C74795"/>
    <w:rsid w:val="00C8338D"/>
    <w:rsid w:val="00C8362E"/>
    <w:rsid w:val="00C84DF7"/>
    <w:rsid w:val="00C86F15"/>
    <w:rsid w:val="00C932F2"/>
    <w:rsid w:val="00C96337"/>
    <w:rsid w:val="00C96BED"/>
    <w:rsid w:val="00CA1423"/>
    <w:rsid w:val="00CA1DBA"/>
    <w:rsid w:val="00CA59A4"/>
    <w:rsid w:val="00CB44D2"/>
    <w:rsid w:val="00CC1F23"/>
    <w:rsid w:val="00CF1F70"/>
    <w:rsid w:val="00CF5279"/>
    <w:rsid w:val="00D2360E"/>
    <w:rsid w:val="00D30A8A"/>
    <w:rsid w:val="00D33B50"/>
    <w:rsid w:val="00D33D54"/>
    <w:rsid w:val="00D350DE"/>
    <w:rsid w:val="00D36189"/>
    <w:rsid w:val="00D51369"/>
    <w:rsid w:val="00D54451"/>
    <w:rsid w:val="00D60C54"/>
    <w:rsid w:val="00D6431C"/>
    <w:rsid w:val="00D74D2A"/>
    <w:rsid w:val="00D80B43"/>
    <w:rsid w:val="00D80C64"/>
    <w:rsid w:val="00D84215"/>
    <w:rsid w:val="00D94CF2"/>
    <w:rsid w:val="00DA0AEC"/>
    <w:rsid w:val="00DB18EE"/>
    <w:rsid w:val="00DB6AFB"/>
    <w:rsid w:val="00DB707B"/>
    <w:rsid w:val="00DB730F"/>
    <w:rsid w:val="00DD4D91"/>
    <w:rsid w:val="00DD4DFC"/>
    <w:rsid w:val="00DD556C"/>
    <w:rsid w:val="00DE06F1"/>
    <w:rsid w:val="00DE3E1F"/>
    <w:rsid w:val="00DF1A32"/>
    <w:rsid w:val="00DF1CBB"/>
    <w:rsid w:val="00E158C0"/>
    <w:rsid w:val="00E20EE9"/>
    <w:rsid w:val="00E2248D"/>
    <w:rsid w:val="00E22E42"/>
    <w:rsid w:val="00E243EA"/>
    <w:rsid w:val="00E33A25"/>
    <w:rsid w:val="00E33A72"/>
    <w:rsid w:val="00E359A6"/>
    <w:rsid w:val="00E4188B"/>
    <w:rsid w:val="00E42E0D"/>
    <w:rsid w:val="00E52992"/>
    <w:rsid w:val="00E54C4D"/>
    <w:rsid w:val="00E55486"/>
    <w:rsid w:val="00E56328"/>
    <w:rsid w:val="00E658CD"/>
    <w:rsid w:val="00E71DDD"/>
    <w:rsid w:val="00E80250"/>
    <w:rsid w:val="00E830DF"/>
    <w:rsid w:val="00EA01A2"/>
    <w:rsid w:val="00EA568C"/>
    <w:rsid w:val="00EA767F"/>
    <w:rsid w:val="00EB59EE"/>
    <w:rsid w:val="00EC06BC"/>
    <w:rsid w:val="00EC3EEB"/>
    <w:rsid w:val="00ED2A3D"/>
    <w:rsid w:val="00ED3D1A"/>
    <w:rsid w:val="00EE2BD2"/>
    <w:rsid w:val="00EE699D"/>
    <w:rsid w:val="00EF00C4"/>
    <w:rsid w:val="00EF16D0"/>
    <w:rsid w:val="00F10AFE"/>
    <w:rsid w:val="00F17BAC"/>
    <w:rsid w:val="00F17F49"/>
    <w:rsid w:val="00F31004"/>
    <w:rsid w:val="00F36187"/>
    <w:rsid w:val="00F36DFF"/>
    <w:rsid w:val="00F53CB4"/>
    <w:rsid w:val="00F63157"/>
    <w:rsid w:val="00F64167"/>
    <w:rsid w:val="00F6673B"/>
    <w:rsid w:val="00F77AAD"/>
    <w:rsid w:val="00F77D0B"/>
    <w:rsid w:val="00F84092"/>
    <w:rsid w:val="00F84309"/>
    <w:rsid w:val="00F85F76"/>
    <w:rsid w:val="00F871E6"/>
    <w:rsid w:val="00F900F5"/>
    <w:rsid w:val="00F916C4"/>
    <w:rsid w:val="00F95128"/>
    <w:rsid w:val="00FB097B"/>
    <w:rsid w:val="00FB422B"/>
    <w:rsid w:val="00FB4F40"/>
    <w:rsid w:val="00FB5B36"/>
    <w:rsid w:val="00FC69D4"/>
    <w:rsid w:val="00FC6D1D"/>
    <w:rsid w:val="00FE74DC"/>
    <w:rsid w:val="00FF0E58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EA76CF4-6614-43D7-839E-4DF8745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250"/>
    <w:rPr>
      <w:color w:val="800080"/>
      <w:u w:val="single"/>
    </w:rPr>
  </w:style>
  <w:style w:type="paragraph" w:customStyle="1" w:styleId="msonormal0">
    <w:name w:val="msonormal"/>
    <w:basedOn w:val="Normal"/>
    <w:rsid w:val="00E8025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E80250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1">
    <w:name w:val="xl71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2">
    <w:name w:val="xl72"/>
    <w:basedOn w:val="Normal"/>
    <w:rsid w:val="00E80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E802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E802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E80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8717A8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8717A8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9A5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1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123</cp:revision>
  <cp:lastPrinted>2025-10-23T12:13:00Z</cp:lastPrinted>
  <dcterms:created xsi:type="dcterms:W3CDTF">2021-06-28T12:08:00Z</dcterms:created>
  <dcterms:modified xsi:type="dcterms:W3CDTF">2025-10-23T12:13:00Z</dcterms:modified>
</cp:coreProperties>
</file>