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E0786" w14:textId="77777777" w:rsidR="003F2178" w:rsidRPr="00351B29" w:rsidRDefault="003F2178" w:rsidP="003F2178">
      <w:pPr>
        <w:jc w:val="center"/>
        <w:rPr>
          <w:rFonts w:ascii="Times New Roman" w:hAnsi="Times New Roman"/>
          <w:b/>
          <w:spacing w:val="-2"/>
          <w:sz w:val="24"/>
          <w:lang w:val="en-US"/>
        </w:rPr>
      </w:pPr>
      <w:r w:rsidRPr="00351B29">
        <w:rPr>
          <w:rFonts w:ascii="Times New Roman" w:hAnsi="Times New Roman"/>
          <w:b/>
          <w:spacing w:val="-2"/>
          <w:sz w:val="24"/>
          <w:lang w:val="en-US"/>
        </w:rPr>
        <w:t xml:space="preserve">Country: </w:t>
      </w:r>
      <w:r w:rsidRPr="00351B29">
        <w:rPr>
          <w:rFonts w:ascii="Times New Roman" w:hAnsi="Times New Roman"/>
          <w:b/>
          <w:color w:val="0000FF"/>
          <w:spacing w:val="-2"/>
          <w:sz w:val="24"/>
          <w:lang w:val="en-US"/>
        </w:rPr>
        <w:t>REPUBLIC OF ARMENIA</w:t>
      </w:r>
    </w:p>
    <w:p w14:paraId="4C337446" w14:textId="77777777" w:rsidR="003F2178" w:rsidRPr="00351B29" w:rsidRDefault="003F2178" w:rsidP="00E6315A">
      <w:pPr>
        <w:spacing w:after="0" w:line="240" w:lineRule="auto"/>
        <w:jc w:val="center"/>
        <w:rPr>
          <w:rFonts w:ascii="Times New Roman" w:hAnsi="Times New Roman"/>
          <w:b/>
          <w:color w:val="0000FF"/>
          <w:spacing w:val="-2"/>
          <w:sz w:val="24"/>
          <w:lang w:val="en-US"/>
        </w:rPr>
      </w:pPr>
      <w:r w:rsidRPr="00351B29">
        <w:rPr>
          <w:rFonts w:ascii="Times New Roman" w:hAnsi="Times New Roman"/>
          <w:b/>
          <w:spacing w:val="-2"/>
          <w:sz w:val="24"/>
          <w:lang w:val="en-US"/>
        </w:rPr>
        <w:t xml:space="preserve">Project Name: </w:t>
      </w:r>
      <w:r w:rsidRPr="00351B29">
        <w:rPr>
          <w:rFonts w:ascii="Times New Roman" w:hAnsi="Times New Roman"/>
          <w:b/>
          <w:color w:val="0000FF"/>
          <w:spacing w:val="-2"/>
          <w:sz w:val="24"/>
          <w:lang w:val="en-US"/>
        </w:rPr>
        <w:t>IRRIGATED AGRICULTURE DEVELOPMENT IN ARARAT AND ARMAVIR MARZES PROJECT</w:t>
      </w:r>
      <w:r w:rsidRPr="00351B29">
        <w:rPr>
          <w:rFonts w:ascii="Times New Roman" w:hAnsi="Times New Roman"/>
          <w:b/>
          <w:spacing w:val="-2"/>
          <w:sz w:val="24"/>
          <w:lang w:val="en-US"/>
        </w:rPr>
        <w:t xml:space="preserve"> </w:t>
      </w:r>
    </w:p>
    <w:p w14:paraId="6D007E0A" w14:textId="77777777" w:rsidR="003F2178" w:rsidRPr="00351B29" w:rsidRDefault="00E6315A" w:rsidP="00E6315A">
      <w:pPr>
        <w:spacing w:after="0" w:line="240" w:lineRule="auto"/>
        <w:jc w:val="center"/>
        <w:rPr>
          <w:rFonts w:ascii="Times New Roman" w:hAnsi="Times New Roman"/>
          <w:b/>
          <w:spacing w:val="-2"/>
          <w:sz w:val="24"/>
          <w:lang w:val="en-US"/>
        </w:rPr>
      </w:pPr>
      <w:r w:rsidRPr="00351B29">
        <w:rPr>
          <w:rFonts w:ascii="Times New Roman" w:hAnsi="Times New Roman"/>
          <w:b/>
          <w:spacing w:val="-2"/>
          <w:sz w:val="24"/>
          <w:lang w:val="en-US"/>
        </w:rPr>
        <w:t>(</w:t>
      </w:r>
      <w:r w:rsidR="003F2178" w:rsidRPr="00351B29">
        <w:rPr>
          <w:rFonts w:ascii="Times New Roman" w:hAnsi="Times New Roman"/>
          <w:b/>
          <w:spacing w:val="-2"/>
          <w:sz w:val="24"/>
          <w:lang w:val="en-US"/>
        </w:rPr>
        <w:t>financed by the French Development Agency - European Union</w:t>
      </w:r>
      <w:r w:rsidRPr="00351B29">
        <w:rPr>
          <w:rFonts w:ascii="Times New Roman" w:hAnsi="Times New Roman"/>
          <w:b/>
          <w:spacing w:val="-2"/>
          <w:sz w:val="24"/>
          <w:lang w:val="en-US"/>
        </w:rPr>
        <w:t>)</w:t>
      </w:r>
    </w:p>
    <w:p w14:paraId="46F032F4" w14:textId="77777777" w:rsidR="0094550F" w:rsidRPr="0062416E" w:rsidRDefault="0094550F" w:rsidP="00E6315A">
      <w:pPr>
        <w:suppressAutoHyphens w:val="0"/>
        <w:overflowPunct/>
        <w:autoSpaceDE/>
        <w:autoSpaceDN/>
        <w:adjustRightInd/>
        <w:spacing w:after="0" w:line="240" w:lineRule="auto"/>
        <w:textAlignment w:val="auto"/>
        <w:rPr>
          <w:noProof/>
          <w:lang w:val="en-US"/>
        </w:rPr>
      </w:pPr>
    </w:p>
    <w:p w14:paraId="07DF9515" w14:textId="77777777" w:rsidR="0094550F" w:rsidRDefault="0094550F" w:rsidP="003F2178">
      <w:pPr>
        <w:pStyle w:val="Heading1a"/>
        <w:keepNext w:val="0"/>
        <w:keepLines w:val="0"/>
        <w:tabs>
          <w:tab w:val="clear" w:pos="-720"/>
        </w:tabs>
        <w:suppressAutoHyphens w:val="0"/>
        <w:rPr>
          <w:bCs/>
          <w:smallCaps w:val="0"/>
        </w:rPr>
      </w:pPr>
      <w:r w:rsidRPr="003F2178">
        <w:rPr>
          <w:bCs/>
          <w:smallCaps w:val="0"/>
        </w:rPr>
        <w:t>CONSULTING SERVICES</w:t>
      </w:r>
      <w:r w:rsidR="004A755B">
        <w:rPr>
          <w:bCs/>
          <w:smallCaps w:val="0"/>
        </w:rPr>
        <w:t xml:space="preserve"> – FIRMS SELECTION</w:t>
      </w:r>
    </w:p>
    <w:p w14:paraId="27670353" w14:textId="77777777" w:rsidR="00EA3A2F" w:rsidRPr="00EA3A2F" w:rsidRDefault="00EA3A2F" w:rsidP="003F2178">
      <w:pPr>
        <w:pStyle w:val="Heading1a"/>
        <w:keepNext w:val="0"/>
        <w:keepLines w:val="0"/>
        <w:tabs>
          <w:tab w:val="clear" w:pos="-720"/>
        </w:tabs>
        <w:suppressAutoHyphens w:val="0"/>
        <w:rPr>
          <w:bCs/>
          <w:smallCaps w:val="0"/>
          <w:sz w:val="10"/>
          <w:szCs w:val="10"/>
        </w:rPr>
      </w:pPr>
    </w:p>
    <w:p w14:paraId="35F73F93" w14:textId="77777777" w:rsidR="003F2178" w:rsidRPr="003F2178" w:rsidRDefault="003F2178" w:rsidP="003F2178">
      <w:pPr>
        <w:pStyle w:val="Heading1a"/>
        <w:keepNext w:val="0"/>
        <w:keepLines w:val="0"/>
        <w:tabs>
          <w:tab w:val="clear" w:pos="-720"/>
        </w:tabs>
        <w:suppressAutoHyphens w:val="0"/>
        <w:rPr>
          <w:bCs/>
          <w:smallCaps w:val="0"/>
          <w:sz w:val="28"/>
          <w:szCs w:val="28"/>
        </w:rPr>
      </w:pPr>
      <w:r w:rsidRPr="003F2178">
        <w:rPr>
          <w:bCs/>
          <w:smallCaps w:val="0"/>
          <w:sz w:val="28"/>
          <w:szCs w:val="28"/>
        </w:rPr>
        <w:t>REQUEST FOR EXPRESSIONS OF INTEREST</w:t>
      </w:r>
    </w:p>
    <w:p w14:paraId="694EBB9F" w14:textId="77777777" w:rsidR="0094550F" w:rsidRPr="0062416E" w:rsidRDefault="0094550F" w:rsidP="0094550F">
      <w:pPr>
        <w:suppressAutoHyphens w:val="0"/>
        <w:overflowPunct/>
        <w:autoSpaceDE/>
        <w:autoSpaceDN/>
        <w:adjustRightInd/>
        <w:spacing w:before="142" w:after="0"/>
        <w:textAlignment w:val="auto"/>
        <w:rPr>
          <w:noProof/>
          <w:lang w:val="en-US"/>
        </w:rPr>
      </w:pPr>
    </w:p>
    <w:p w14:paraId="0C80BF12" w14:textId="081B0705" w:rsidR="00D446F2" w:rsidRPr="00D446F2" w:rsidRDefault="00D446F2" w:rsidP="00D446F2">
      <w:pPr>
        <w:pStyle w:val="Title"/>
        <w:tabs>
          <w:tab w:val="right" w:leader="dot" w:pos="9356"/>
        </w:tabs>
        <w:jc w:val="both"/>
        <w:rPr>
          <w:rFonts w:ascii="Times New Roman" w:hAnsi="Times New Roman"/>
          <w:b w:val="0"/>
          <w:sz w:val="22"/>
          <w:lang w:val="en-GB" w:eastAsia="ru-RU"/>
        </w:rPr>
      </w:pPr>
      <w:r w:rsidRPr="001152B7">
        <w:rPr>
          <w:rFonts w:ascii="Times New Roman" w:hAnsi="Times New Roman"/>
          <w:b w:val="0"/>
          <w:spacing w:val="-2"/>
          <w:sz w:val="24"/>
          <w:szCs w:val="24"/>
          <w:lang w:val="en-US"/>
        </w:rPr>
        <w:t xml:space="preserve">The </w:t>
      </w:r>
      <w:r w:rsidRPr="001152B7">
        <w:rPr>
          <w:rFonts w:ascii="Times New Roman" w:hAnsi="Times New Roman"/>
          <w:spacing w:val="-2"/>
          <w:sz w:val="24"/>
          <w:szCs w:val="24"/>
          <w:lang w:val="en-US"/>
        </w:rPr>
        <w:t xml:space="preserve">Republic of Armenia </w:t>
      </w:r>
      <w:r w:rsidR="0094550F" w:rsidRPr="00D446F2">
        <w:rPr>
          <w:rFonts w:ascii="Times New Roman" w:hAnsi="Times New Roman"/>
          <w:b w:val="0"/>
          <w:noProof/>
          <w:sz w:val="24"/>
          <w:szCs w:val="24"/>
          <w:lang w:val="en-US"/>
        </w:rPr>
        <w:t>has received</w:t>
      </w:r>
      <w:r w:rsidRPr="00D446F2">
        <w:rPr>
          <w:rFonts w:ascii="Times New Roman" w:hAnsi="Times New Roman"/>
          <w:b w:val="0"/>
          <w:i/>
          <w:noProof/>
          <w:sz w:val="24"/>
          <w:szCs w:val="24"/>
          <w:lang w:val="en-US"/>
        </w:rPr>
        <w:t xml:space="preserve"> </w:t>
      </w:r>
      <w:r w:rsidR="0094550F" w:rsidRPr="00D446F2">
        <w:rPr>
          <w:rFonts w:ascii="Times New Roman" w:hAnsi="Times New Roman"/>
          <w:b w:val="0"/>
          <w:noProof/>
          <w:sz w:val="24"/>
          <w:szCs w:val="24"/>
          <w:lang w:val="en-US"/>
        </w:rPr>
        <w:t xml:space="preserve">a financing </w:t>
      </w:r>
      <w:r w:rsidR="002C7E5B">
        <w:rPr>
          <w:rFonts w:ascii="Times New Roman" w:hAnsi="Times New Roman"/>
          <w:b w:val="0"/>
          <w:noProof/>
          <w:sz w:val="24"/>
          <w:szCs w:val="24"/>
          <w:lang w:val="en-US"/>
        </w:rPr>
        <w:t>(delegated fu</w:t>
      </w:r>
      <w:r w:rsidR="004E16F5">
        <w:rPr>
          <w:rFonts w:ascii="Times New Roman" w:hAnsi="Times New Roman"/>
          <w:b w:val="0"/>
          <w:noProof/>
          <w:sz w:val="24"/>
          <w:szCs w:val="24"/>
          <w:lang w:val="en-US"/>
        </w:rPr>
        <w:t xml:space="preserve">nds under the Neighbourhoud Investment Facility East from the European Commission) </w:t>
      </w:r>
      <w:r w:rsidR="0094550F" w:rsidRPr="00D446F2">
        <w:rPr>
          <w:rFonts w:ascii="Times New Roman" w:hAnsi="Times New Roman"/>
          <w:b w:val="0"/>
          <w:noProof/>
          <w:sz w:val="24"/>
          <w:szCs w:val="24"/>
          <w:lang w:val="en-US"/>
        </w:rPr>
        <w:t>from</w:t>
      </w:r>
      <w:r w:rsidR="0094550F" w:rsidRPr="00D446F2">
        <w:rPr>
          <w:rFonts w:ascii="Times New Roman" w:hAnsi="Times New Roman"/>
          <w:noProof/>
          <w:sz w:val="24"/>
          <w:szCs w:val="24"/>
          <w:lang w:val="en-US"/>
        </w:rPr>
        <w:t xml:space="preserve"> </w:t>
      </w:r>
      <w:r w:rsidR="00A143C1" w:rsidRPr="00D446F2">
        <w:rPr>
          <w:rFonts w:ascii="Times New Roman" w:hAnsi="Times New Roman"/>
          <w:i/>
          <w:noProof/>
          <w:sz w:val="24"/>
          <w:szCs w:val="24"/>
          <w:lang w:val="en-US"/>
        </w:rPr>
        <w:t>Agence Française de Développement</w:t>
      </w:r>
      <w:r w:rsidR="0094550F" w:rsidRPr="00D446F2">
        <w:rPr>
          <w:rFonts w:ascii="Times New Roman" w:hAnsi="Times New Roman"/>
          <w:b w:val="0"/>
          <w:noProof/>
          <w:sz w:val="24"/>
          <w:szCs w:val="24"/>
          <w:lang w:val="en-US"/>
        </w:rPr>
        <w:t xml:space="preserve"> </w:t>
      </w:r>
      <w:r w:rsidR="0094550F" w:rsidRPr="00D446F2">
        <w:rPr>
          <w:rFonts w:ascii="Times New Roman" w:hAnsi="Times New Roman"/>
          <w:noProof/>
          <w:sz w:val="24"/>
          <w:szCs w:val="24"/>
          <w:lang w:val="en-US"/>
        </w:rPr>
        <w:t>(</w:t>
      </w:r>
      <w:r w:rsidR="008F6FFD">
        <w:rPr>
          <w:rFonts w:ascii="Times New Roman" w:hAnsi="Times New Roman"/>
          <w:noProof/>
          <w:sz w:val="24"/>
          <w:szCs w:val="24"/>
          <w:lang w:val="en-US"/>
        </w:rPr>
        <w:t>“</w:t>
      </w:r>
      <w:r w:rsidR="0094550F" w:rsidRPr="00D446F2">
        <w:rPr>
          <w:rFonts w:ascii="Times New Roman" w:hAnsi="Times New Roman"/>
          <w:noProof/>
          <w:sz w:val="24"/>
          <w:szCs w:val="24"/>
          <w:lang w:val="en-US"/>
        </w:rPr>
        <w:t>AFD</w:t>
      </w:r>
      <w:r w:rsidR="008F6FFD">
        <w:rPr>
          <w:rFonts w:ascii="Times New Roman" w:hAnsi="Times New Roman"/>
          <w:noProof/>
          <w:sz w:val="24"/>
          <w:szCs w:val="24"/>
          <w:lang w:val="en-US"/>
        </w:rPr>
        <w:t>”</w:t>
      </w:r>
      <w:r w:rsidR="0094550F" w:rsidRPr="00D446F2">
        <w:rPr>
          <w:rFonts w:ascii="Times New Roman" w:hAnsi="Times New Roman"/>
          <w:noProof/>
          <w:sz w:val="24"/>
          <w:szCs w:val="24"/>
          <w:lang w:val="en-US"/>
        </w:rPr>
        <w:t>)</w:t>
      </w:r>
      <w:r w:rsidRPr="00D446F2">
        <w:rPr>
          <w:rFonts w:ascii="Times New Roman" w:hAnsi="Times New Roman"/>
          <w:noProof/>
          <w:sz w:val="24"/>
          <w:szCs w:val="24"/>
          <w:lang w:val="en-US"/>
        </w:rPr>
        <w:t xml:space="preserve"> </w:t>
      </w:r>
      <w:r w:rsidRPr="00D446F2">
        <w:rPr>
          <w:rFonts w:ascii="Times New Roman" w:hAnsi="Times New Roman"/>
          <w:b w:val="0"/>
          <w:sz w:val="22"/>
          <w:lang w:val="en-GB" w:eastAsia="ru-RU"/>
        </w:rPr>
        <w:t xml:space="preserve">toward the cost of the </w:t>
      </w:r>
      <w:r w:rsidRPr="00D446F2">
        <w:rPr>
          <w:rFonts w:ascii="Times New Roman" w:hAnsi="Times New Roman"/>
          <w:noProof/>
          <w:sz w:val="24"/>
          <w:szCs w:val="24"/>
          <w:lang w:val="en-US"/>
        </w:rPr>
        <w:t>“Irrigated Agriculture Development in Ararat and Armavir Marzes Project”</w:t>
      </w:r>
      <w:r w:rsidRPr="00D446F2">
        <w:rPr>
          <w:rFonts w:ascii="Times New Roman" w:hAnsi="Times New Roman"/>
          <w:sz w:val="22"/>
          <w:lang w:val="en-GB" w:eastAsia="ru-RU"/>
        </w:rPr>
        <w:t xml:space="preserve"> </w:t>
      </w:r>
      <w:r w:rsidR="00E6315A">
        <w:rPr>
          <w:rFonts w:ascii="Times New Roman" w:hAnsi="Times New Roman"/>
          <w:noProof/>
          <w:sz w:val="24"/>
          <w:szCs w:val="24"/>
          <w:lang w:val="en-US"/>
        </w:rPr>
        <w:t xml:space="preserve">(IADAAMP), </w:t>
      </w:r>
      <w:r w:rsidR="000149B2" w:rsidRPr="000149B2">
        <w:rPr>
          <w:rFonts w:ascii="Times New Roman" w:hAnsi="Times New Roman"/>
          <w:b w:val="0"/>
          <w:sz w:val="22"/>
          <w:lang w:val="en-GB" w:eastAsia="ru-RU"/>
        </w:rPr>
        <w:t>and intends to use part of the funds there</w:t>
      </w:r>
      <w:r w:rsidR="00087574">
        <w:rPr>
          <w:rFonts w:ascii="Times New Roman" w:hAnsi="Times New Roman"/>
          <w:b w:val="0"/>
          <w:sz w:val="22"/>
          <w:lang w:val="en-GB" w:eastAsia="ru-RU"/>
        </w:rPr>
        <w:t xml:space="preserve"> </w:t>
      </w:r>
      <w:r w:rsidR="000149B2" w:rsidRPr="000149B2">
        <w:rPr>
          <w:rFonts w:ascii="Times New Roman" w:hAnsi="Times New Roman"/>
          <w:b w:val="0"/>
          <w:sz w:val="22"/>
          <w:lang w:val="en-GB" w:eastAsia="ru-RU"/>
        </w:rPr>
        <w:t xml:space="preserve">of for payments under the following </w:t>
      </w:r>
      <w:r w:rsidRPr="00D446F2">
        <w:rPr>
          <w:rFonts w:ascii="Times New Roman" w:hAnsi="Times New Roman"/>
          <w:b w:val="0"/>
          <w:sz w:val="22"/>
          <w:lang w:val="en-GB" w:eastAsia="ru-RU"/>
        </w:rPr>
        <w:t>consulting services</w:t>
      </w:r>
      <w:r>
        <w:rPr>
          <w:rFonts w:ascii="Times New Roman" w:hAnsi="Times New Roman"/>
          <w:b w:val="0"/>
          <w:sz w:val="22"/>
          <w:lang w:val="en-GB" w:eastAsia="ru-RU"/>
        </w:rPr>
        <w:t xml:space="preserve">: </w:t>
      </w:r>
      <w:r w:rsidRPr="00D446F2">
        <w:rPr>
          <w:rFonts w:ascii="Times New Roman" w:hAnsi="Times New Roman"/>
          <w:color w:val="0000FF"/>
          <w:sz w:val="22"/>
          <w:lang w:val="en-GB" w:eastAsia="ru-RU"/>
        </w:rPr>
        <w:t>“Implementation of the Water Component of the Irrigated Agriculture Development in Ararat and Armavir Marzes Project”</w:t>
      </w:r>
      <w:r w:rsidR="008F6FFD">
        <w:rPr>
          <w:rFonts w:ascii="Times New Roman" w:hAnsi="Times New Roman"/>
          <w:color w:val="0000FF"/>
          <w:sz w:val="22"/>
          <w:lang w:val="en-GB" w:eastAsia="ru-RU"/>
        </w:rPr>
        <w:t>, Ref#AFD/</w:t>
      </w:r>
      <w:r w:rsidR="008F6FFD" w:rsidRPr="008F6FFD">
        <w:rPr>
          <w:rFonts w:ascii="Times New Roman" w:hAnsi="Times New Roman"/>
          <w:color w:val="0000FF"/>
          <w:sz w:val="22"/>
          <w:lang w:val="en-GB" w:eastAsia="ru-RU"/>
        </w:rPr>
        <w:t>IADAAM</w:t>
      </w:r>
      <w:r w:rsidR="008F6FFD">
        <w:rPr>
          <w:rFonts w:ascii="Times New Roman" w:hAnsi="Times New Roman"/>
          <w:color w:val="0000FF"/>
          <w:sz w:val="22"/>
          <w:lang w:val="en-GB" w:eastAsia="ru-RU"/>
        </w:rPr>
        <w:t>/QCBS/SW-24/001</w:t>
      </w:r>
      <w:r w:rsidRPr="00D446F2">
        <w:rPr>
          <w:rFonts w:ascii="Times New Roman" w:hAnsi="Times New Roman"/>
          <w:color w:val="0000FF"/>
          <w:sz w:val="22"/>
          <w:lang w:val="en-GB" w:eastAsia="ru-RU"/>
        </w:rPr>
        <w:t>.</w:t>
      </w:r>
      <w:r w:rsidRPr="00D446F2">
        <w:rPr>
          <w:rFonts w:ascii="Times New Roman" w:hAnsi="Times New Roman"/>
          <w:b w:val="0"/>
          <w:color w:val="0000FF"/>
          <w:sz w:val="22"/>
          <w:lang w:val="en-GB" w:eastAsia="ru-RU"/>
        </w:rPr>
        <w:t xml:space="preserve"> </w:t>
      </w:r>
    </w:p>
    <w:p w14:paraId="422ED621" w14:textId="3FA3A8B3" w:rsidR="00390260" w:rsidRPr="00351B29" w:rsidRDefault="00D75A3D" w:rsidP="00D75A3D">
      <w:pPr>
        <w:suppressAutoHyphens w:val="0"/>
        <w:overflowPunct/>
        <w:autoSpaceDE/>
        <w:autoSpaceDN/>
        <w:adjustRightInd/>
        <w:spacing w:before="142" w:after="0"/>
        <w:textAlignment w:val="auto"/>
        <w:rPr>
          <w:rFonts w:ascii="Times New Roman" w:hAnsi="Times New Roman"/>
          <w:sz w:val="22"/>
          <w:szCs w:val="22"/>
          <w:u w:color="0000FF"/>
          <w:lang w:val="en-US"/>
        </w:rPr>
      </w:pPr>
      <w:r w:rsidRPr="00A5134A">
        <w:rPr>
          <w:rFonts w:ascii="Times New Roman" w:hAnsi="Times New Roman"/>
          <w:bCs/>
          <w:kern w:val="28"/>
          <w:sz w:val="22"/>
          <w:szCs w:val="22"/>
          <w:lang w:val="en-GB" w:eastAsia="ru-RU"/>
        </w:rPr>
        <w:t>The overall objectives of the Consultants’ Services </w:t>
      </w:r>
      <w:r w:rsidRPr="00A5134A">
        <w:rPr>
          <w:rFonts w:ascii="Times New Roman" w:hAnsi="Times New Roman"/>
          <w:noProof/>
          <w:sz w:val="22"/>
          <w:szCs w:val="22"/>
          <w:lang w:val="en-US"/>
        </w:rPr>
        <w:t>(“Services”)</w:t>
      </w:r>
      <w:r w:rsidRPr="00A5134A">
        <w:rPr>
          <w:rFonts w:ascii="Times New Roman" w:hAnsi="Times New Roman"/>
          <w:bCs/>
          <w:kern w:val="28"/>
          <w:sz w:val="22"/>
          <w:szCs w:val="22"/>
          <w:lang w:val="en-GB" w:eastAsia="ru-RU"/>
        </w:rPr>
        <w:t>:</w:t>
      </w:r>
      <w:r w:rsidRPr="00351B29">
        <w:rPr>
          <w:rFonts w:ascii="Times New Roman" w:hAnsi="Times New Roman"/>
          <w:sz w:val="22"/>
          <w:szCs w:val="22"/>
          <w:u w:color="0000FF"/>
          <w:lang w:val="en-US"/>
        </w:rPr>
        <w:t xml:space="preserve">  </w:t>
      </w:r>
    </w:p>
    <w:p w14:paraId="683B3D4E" w14:textId="77777777" w:rsidR="000A2E96" w:rsidRPr="00351B29" w:rsidRDefault="000A2E96" w:rsidP="000A2E96">
      <w:pPr>
        <w:spacing w:after="0" w:line="240" w:lineRule="auto"/>
        <w:rPr>
          <w:rFonts w:ascii="Times New Roman" w:hAnsi="Times New Roman"/>
          <w:color w:val="000000"/>
          <w:sz w:val="22"/>
          <w:szCs w:val="22"/>
          <w:shd w:val="clear" w:color="auto" w:fill="FFFFFF"/>
          <w:lang w:val="en-US"/>
        </w:rPr>
      </w:pPr>
    </w:p>
    <w:p w14:paraId="5057CD08" w14:textId="7FCFF6C7" w:rsidR="000A2E96" w:rsidRPr="000A2E96" w:rsidRDefault="000A2E96" w:rsidP="000A2E96">
      <w:pPr>
        <w:spacing w:after="0" w:line="240" w:lineRule="auto"/>
        <w:rPr>
          <w:rFonts w:ascii="Times New Roman" w:hAnsi="Times New Roman"/>
          <w:sz w:val="22"/>
          <w:szCs w:val="22"/>
          <w:lang w:val="en-US"/>
        </w:rPr>
      </w:pPr>
      <w:r w:rsidRPr="00351B29">
        <w:rPr>
          <w:rFonts w:ascii="Times New Roman" w:hAnsi="Times New Roman"/>
          <w:color w:val="000000"/>
          <w:sz w:val="22"/>
          <w:szCs w:val="22"/>
          <w:shd w:val="clear" w:color="auto" w:fill="FFFFFF"/>
          <w:lang w:val="en-US"/>
        </w:rPr>
        <w:t xml:space="preserve">In April 2020, the Government of the Republic of Armenia (GoA) and the French Development Agency (AFD) concluded the Financing Agreement </w:t>
      </w:r>
      <w:r w:rsidRPr="000A2E96">
        <w:rPr>
          <w:rFonts w:ascii="Times New Roman" w:hAnsi="Times New Roman"/>
          <w:sz w:val="22"/>
          <w:szCs w:val="22"/>
          <w:lang w:val="hy-AM"/>
        </w:rPr>
        <w:t>CAM 1002 06 D</w:t>
      </w:r>
      <w:r w:rsidRPr="000A2E96">
        <w:rPr>
          <w:rFonts w:ascii="Times New Roman" w:hAnsi="Times New Roman"/>
          <w:color w:val="000000"/>
          <w:sz w:val="22"/>
          <w:szCs w:val="22"/>
          <w:shd w:val="clear" w:color="auto" w:fill="FFFFFF"/>
          <w:lang w:val="hy-AM"/>
        </w:rPr>
        <w:t xml:space="preserve"> </w:t>
      </w:r>
      <w:r w:rsidRPr="00351B29">
        <w:rPr>
          <w:rFonts w:ascii="Times New Roman" w:hAnsi="Times New Roman"/>
          <w:color w:val="000000"/>
          <w:sz w:val="22"/>
          <w:szCs w:val="22"/>
          <w:shd w:val="clear" w:color="auto" w:fill="FFFFFF"/>
          <w:lang w:val="en-US"/>
        </w:rPr>
        <w:t xml:space="preserve">(hereinafter “Agreement”) for providing 10,000,000 EUR grant (delegated funds from the European Union) for the implementation of the </w:t>
      </w:r>
      <w:r w:rsidRPr="00351B29">
        <w:rPr>
          <w:rFonts w:ascii="Times New Roman" w:hAnsi="Times New Roman"/>
          <w:sz w:val="22"/>
          <w:szCs w:val="22"/>
          <w:lang w:val="en-US"/>
        </w:rPr>
        <w:t>Irrigated Agriculture Development in Ararat and Armavir Marzes Project (IADAAM - hereinafter “Project”).</w:t>
      </w:r>
    </w:p>
    <w:p w14:paraId="108F5C5D" w14:textId="77777777" w:rsidR="000A2E96" w:rsidRPr="00351B29" w:rsidRDefault="000A2E96" w:rsidP="000A2E96">
      <w:pPr>
        <w:spacing w:after="0" w:line="240" w:lineRule="auto"/>
        <w:rPr>
          <w:rFonts w:ascii="Times New Roman" w:eastAsia="Calibri" w:hAnsi="Times New Roman"/>
          <w:sz w:val="22"/>
          <w:szCs w:val="22"/>
          <w:lang w:val="en-US"/>
        </w:rPr>
      </w:pPr>
    </w:p>
    <w:p w14:paraId="53617D81" w14:textId="66EC413B" w:rsidR="000A2E96" w:rsidRPr="000A2E96" w:rsidRDefault="000A2E96" w:rsidP="000A2E96">
      <w:pPr>
        <w:spacing w:after="0" w:line="240" w:lineRule="auto"/>
        <w:rPr>
          <w:rFonts w:ascii="Times New Roman" w:eastAsia="Calibri" w:hAnsi="Times New Roman"/>
          <w:sz w:val="22"/>
          <w:szCs w:val="22"/>
          <w:lang w:val="en-GB"/>
        </w:rPr>
      </w:pPr>
      <w:r w:rsidRPr="00351B29">
        <w:rPr>
          <w:rFonts w:ascii="Times New Roman" w:eastAsia="Calibri" w:hAnsi="Times New Roman"/>
          <w:sz w:val="22"/>
          <w:szCs w:val="22"/>
          <w:lang w:val="en-US"/>
        </w:rPr>
        <w:t xml:space="preserve">The </w:t>
      </w:r>
      <w:r w:rsidRPr="000A2E96">
        <w:rPr>
          <w:rFonts w:ascii="Times New Roman" w:eastAsia="Calibri" w:hAnsi="Times New Roman"/>
          <w:sz w:val="22"/>
          <w:szCs w:val="22"/>
          <w:lang w:val="en-GB"/>
        </w:rPr>
        <w:t xml:space="preserve">Project aims at providing institutional support at </w:t>
      </w:r>
      <w:r w:rsidRPr="000A2E96">
        <w:rPr>
          <w:rFonts w:ascii="Times New Roman" w:eastAsia="Calibri" w:hAnsi="Times New Roman"/>
          <w:b/>
          <w:sz w:val="22"/>
          <w:szCs w:val="22"/>
          <w:lang w:val="en-GB"/>
        </w:rPr>
        <w:t>central level</w:t>
      </w:r>
      <w:r w:rsidRPr="000A2E96">
        <w:rPr>
          <w:rFonts w:ascii="Times New Roman" w:eastAsia="Calibri" w:hAnsi="Times New Roman"/>
          <w:sz w:val="22"/>
          <w:szCs w:val="22"/>
          <w:lang w:val="en-GB"/>
        </w:rPr>
        <w:t xml:space="preserve"> to the Government of Armenia in policy matters linked with development of modernized irrigated agriculture and strong support at </w:t>
      </w:r>
      <w:r w:rsidRPr="000A2E96">
        <w:rPr>
          <w:rFonts w:ascii="Times New Roman" w:eastAsia="Calibri" w:hAnsi="Times New Roman"/>
          <w:b/>
          <w:sz w:val="22"/>
          <w:szCs w:val="22"/>
          <w:lang w:val="en-GB"/>
        </w:rPr>
        <w:t>local level</w:t>
      </w:r>
      <w:r w:rsidRPr="000A2E96">
        <w:rPr>
          <w:rFonts w:ascii="Times New Roman" w:eastAsia="Calibri" w:hAnsi="Times New Roman"/>
          <w:sz w:val="22"/>
          <w:szCs w:val="22"/>
          <w:lang w:val="en-GB"/>
        </w:rPr>
        <w:t xml:space="preserve"> to farmers and concerned stakeholders at crafting, promoting and financing pilot operations in Ararat and Armavir Marzes. </w:t>
      </w:r>
    </w:p>
    <w:p w14:paraId="5E189048" w14:textId="77777777" w:rsidR="000A2E96" w:rsidRPr="000A2E96" w:rsidRDefault="000A2E96" w:rsidP="000A2E96">
      <w:pPr>
        <w:spacing w:after="0" w:line="240" w:lineRule="auto"/>
        <w:rPr>
          <w:rFonts w:ascii="Times New Roman" w:eastAsiaTheme="minorHAnsi" w:hAnsi="Times New Roman"/>
          <w:color w:val="000000"/>
          <w:sz w:val="22"/>
          <w:szCs w:val="22"/>
          <w:shd w:val="clear" w:color="auto" w:fill="FFFFFF"/>
          <w:lang w:val="en-GB"/>
        </w:rPr>
      </w:pPr>
    </w:p>
    <w:p w14:paraId="6F6412DD" w14:textId="07AA6A96" w:rsidR="000A2E96" w:rsidRPr="000A2E96" w:rsidRDefault="000A2E96" w:rsidP="000A2E96">
      <w:pPr>
        <w:spacing w:after="0" w:line="240" w:lineRule="auto"/>
        <w:rPr>
          <w:rFonts w:ascii="Times New Roman" w:hAnsi="Times New Roman"/>
          <w:color w:val="000000"/>
          <w:sz w:val="22"/>
          <w:szCs w:val="22"/>
          <w:shd w:val="clear" w:color="auto" w:fill="FFFFFF"/>
          <w:lang w:val="en-US"/>
        </w:rPr>
      </w:pPr>
      <w:r w:rsidRPr="001152B7">
        <w:rPr>
          <w:rFonts w:ascii="Times New Roman" w:hAnsi="Times New Roman"/>
          <w:color w:val="000000"/>
          <w:sz w:val="22"/>
          <w:szCs w:val="22"/>
          <w:shd w:val="clear" w:color="auto" w:fill="FFFFFF"/>
          <w:lang w:val="en-US"/>
        </w:rPr>
        <w:t xml:space="preserve">The Project has </w:t>
      </w:r>
      <w:r w:rsidR="004E16F5" w:rsidRPr="00E6596F">
        <w:rPr>
          <w:rFonts w:ascii="Times New Roman" w:hAnsi="Times New Roman"/>
          <w:b/>
          <w:color w:val="000000"/>
          <w:sz w:val="22"/>
          <w:szCs w:val="22"/>
          <w:shd w:val="clear" w:color="auto" w:fill="FFFFFF"/>
          <w:lang w:val="en-US"/>
        </w:rPr>
        <w:t>3</w:t>
      </w:r>
      <w:r w:rsidRPr="00E6596F">
        <w:rPr>
          <w:rFonts w:ascii="Times New Roman" w:hAnsi="Times New Roman"/>
          <w:b/>
          <w:color w:val="000000"/>
          <w:sz w:val="22"/>
          <w:szCs w:val="22"/>
          <w:shd w:val="clear" w:color="auto" w:fill="FFFFFF"/>
          <w:lang w:val="en-US"/>
        </w:rPr>
        <w:t xml:space="preserve"> (</w:t>
      </w:r>
      <w:r w:rsidR="004E16F5" w:rsidRPr="00E6596F">
        <w:rPr>
          <w:rFonts w:ascii="Times New Roman" w:hAnsi="Times New Roman"/>
          <w:b/>
          <w:color w:val="000000"/>
          <w:sz w:val="22"/>
          <w:szCs w:val="22"/>
          <w:shd w:val="clear" w:color="auto" w:fill="FFFFFF"/>
          <w:lang w:val="en-US"/>
        </w:rPr>
        <w:t>three</w:t>
      </w:r>
      <w:r w:rsidRPr="00E6596F">
        <w:rPr>
          <w:rFonts w:ascii="Times New Roman" w:hAnsi="Times New Roman"/>
          <w:b/>
          <w:color w:val="000000"/>
          <w:sz w:val="22"/>
          <w:szCs w:val="22"/>
          <w:shd w:val="clear" w:color="auto" w:fill="FFFFFF"/>
          <w:lang w:val="en-US"/>
        </w:rPr>
        <w:t>) major components</w:t>
      </w:r>
      <w:r w:rsidRPr="001152B7">
        <w:rPr>
          <w:rFonts w:ascii="Times New Roman" w:hAnsi="Times New Roman"/>
          <w:color w:val="000000"/>
          <w:sz w:val="22"/>
          <w:szCs w:val="22"/>
          <w:shd w:val="clear" w:color="auto" w:fill="FFFFFF"/>
          <w:lang w:val="en-US"/>
        </w:rPr>
        <w:t xml:space="preserve"> (described below) with the following objectives;</w:t>
      </w:r>
    </w:p>
    <w:p w14:paraId="6D349A06" w14:textId="61F67F54" w:rsidR="000A2E96" w:rsidRPr="000A2E96" w:rsidRDefault="000A2E96" w:rsidP="004F29B8">
      <w:pPr>
        <w:pStyle w:val="ListParagraph"/>
        <w:widowControl w:val="0"/>
        <w:numPr>
          <w:ilvl w:val="0"/>
          <w:numId w:val="10"/>
        </w:numPr>
        <w:suppressAutoHyphens w:val="0"/>
        <w:overflowPunct/>
        <w:autoSpaceDE/>
        <w:autoSpaceDN/>
        <w:adjustRightInd/>
        <w:spacing w:after="0" w:line="240" w:lineRule="auto"/>
        <w:ind w:hanging="720"/>
        <w:textAlignment w:val="auto"/>
        <w:rPr>
          <w:rFonts w:ascii="Times New Roman" w:hAnsi="Times New Roman"/>
          <w:sz w:val="22"/>
          <w:szCs w:val="22"/>
          <w:lang w:val="hy-AM"/>
        </w:rPr>
      </w:pPr>
      <w:r w:rsidRPr="001152B7">
        <w:rPr>
          <w:rFonts w:ascii="Times New Roman" w:hAnsi="Times New Roman"/>
          <w:sz w:val="22"/>
          <w:szCs w:val="22"/>
          <w:lang w:val="en-US"/>
        </w:rPr>
        <w:t xml:space="preserve">to </w:t>
      </w:r>
      <w:r w:rsidRPr="000A2E96">
        <w:rPr>
          <w:rFonts w:ascii="Times New Roman" w:hAnsi="Times New Roman"/>
          <w:sz w:val="22"/>
          <w:szCs w:val="22"/>
          <w:lang w:val="hy-AM"/>
        </w:rPr>
        <w:t xml:space="preserve">support the GoA in the current reforms of the irrigation sector through capacity building activities at central and local levels, development of social water management and reduction of subsidies to the </w:t>
      </w:r>
      <w:r w:rsidRPr="001152B7">
        <w:rPr>
          <w:rFonts w:ascii="Times New Roman" w:hAnsi="Times New Roman"/>
          <w:sz w:val="22"/>
          <w:szCs w:val="22"/>
          <w:lang w:val="en-US"/>
        </w:rPr>
        <w:t xml:space="preserve">“Jrar” CJSC </w:t>
      </w:r>
      <w:r w:rsidR="001152B7">
        <w:rPr>
          <w:rFonts w:ascii="Times New Roman" w:hAnsi="Times New Roman"/>
          <w:sz w:val="22"/>
          <w:szCs w:val="22"/>
          <w:lang w:val="en-US"/>
        </w:rPr>
        <w:t xml:space="preserve">(Water Supply Agency) </w:t>
      </w:r>
      <w:r w:rsidRPr="001152B7">
        <w:rPr>
          <w:rFonts w:ascii="Times New Roman" w:hAnsi="Times New Roman"/>
          <w:sz w:val="22"/>
          <w:szCs w:val="22"/>
          <w:lang w:val="en-US"/>
        </w:rPr>
        <w:t xml:space="preserve">and </w:t>
      </w:r>
      <w:r w:rsidRPr="000A2E96">
        <w:rPr>
          <w:rFonts w:ascii="Times New Roman" w:hAnsi="Times New Roman"/>
          <w:sz w:val="22"/>
          <w:szCs w:val="22"/>
          <w:lang w:val="hy-AM"/>
        </w:rPr>
        <w:t>water users associations</w:t>
      </w:r>
      <w:r w:rsidR="00D005C2" w:rsidRPr="00351B29">
        <w:rPr>
          <w:rFonts w:ascii="Times New Roman" w:hAnsi="Times New Roman"/>
          <w:sz w:val="22"/>
          <w:szCs w:val="22"/>
          <w:lang w:val="en-US"/>
        </w:rPr>
        <w:t xml:space="preserve"> (WUAs)</w:t>
      </w:r>
      <w:r w:rsidRPr="000A2E96">
        <w:rPr>
          <w:rFonts w:ascii="Times New Roman" w:hAnsi="Times New Roman"/>
          <w:sz w:val="22"/>
          <w:szCs w:val="22"/>
          <w:lang w:val="hy-AM"/>
        </w:rPr>
        <w:t xml:space="preserve">; </w:t>
      </w:r>
    </w:p>
    <w:p w14:paraId="1605CE32" w14:textId="77777777" w:rsidR="000A2E96" w:rsidRPr="000A2E96" w:rsidRDefault="000A2E96" w:rsidP="004F29B8">
      <w:pPr>
        <w:pStyle w:val="ListParagraph"/>
        <w:widowControl w:val="0"/>
        <w:numPr>
          <w:ilvl w:val="0"/>
          <w:numId w:val="10"/>
        </w:numPr>
        <w:suppressAutoHyphens w:val="0"/>
        <w:overflowPunct/>
        <w:autoSpaceDE/>
        <w:autoSpaceDN/>
        <w:adjustRightInd/>
        <w:spacing w:after="0" w:line="240" w:lineRule="auto"/>
        <w:ind w:hanging="720"/>
        <w:textAlignment w:val="auto"/>
        <w:rPr>
          <w:rFonts w:ascii="Times New Roman" w:hAnsi="Times New Roman"/>
          <w:sz w:val="22"/>
          <w:szCs w:val="22"/>
          <w:lang w:val="hy-AM"/>
        </w:rPr>
      </w:pPr>
      <w:r w:rsidRPr="001152B7">
        <w:rPr>
          <w:rFonts w:ascii="Times New Roman" w:hAnsi="Times New Roman"/>
          <w:sz w:val="22"/>
          <w:szCs w:val="22"/>
          <w:lang w:val="en-US"/>
        </w:rPr>
        <w:t xml:space="preserve">to </w:t>
      </w:r>
      <w:r w:rsidRPr="000A2E96">
        <w:rPr>
          <w:rFonts w:ascii="Times New Roman" w:hAnsi="Times New Roman"/>
          <w:sz w:val="22"/>
          <w:szCs w:val="22"/>
          <w:lang w:val="hy-AM"/>
        </w:rPr>
        <w:t>put in place innovative sustainable mechanisms to address constraints of irrigated agriculture economic development such as water availability/efficiency</w:t>
      </w:r>
      <w:r w:rsidRPr="001152B7">
        <w:rPr>
          <w:rFonts w:ascii="Times New Roman" w:hAnsi="Times New Roman"/>
          <w:sz w:val="22"/>
          <w:szCs w:val="22"/>
          <w:lang w:val="en-US"/>
        </w:rPr>
        <w:t xml:space="preserve">, </w:t>
      </w:r>
      <w:r w:rsidRPr="000A2E96">
        <w:rPr>
          <w:rFonts w:ascii="Times New Roman" w:hAnsi="Times New Roman"/>
          <w:sz w:val="22"/>
          <w:szCs w:val="22"/>
          <w:lang w:val="hy-AM"/>
        </w:rPr>
        <w:t>land issues, cropping patterns, lack of efficient agricultural services, targeting as a priority small</w:t>
      </w:r>
      <w:r w:rsidRPr="001152B7">
        <w:rPr>
          <w:rFonts w:ascii="Times New Roman" w:hAnsi="Times New Roman"/>
          <w:sz w:val="22"/>
          <w:szCs w:val="22"/>
          <w:lang w:val="en-US"/>
        </w:rPr>
        <w:t xml:space="preserve"> land </w:t>
      </w:r>
      <w:r w:rsidRPr="000A2E96">
        <w:rPr>
          <w:rFonts w:ascii="Times New Roman" w:hAnsi="Times New Roman"/>
          <w:sz w:val="22"/>
          <w:szCs w:val="22"/>
          <w:lang w:val="hy-AM"/>
        </w:rPr>
        <w:t xml:space="preserve">holder's involvement in irrigated agriculture; </w:t>
      </w:r>
    </w:p>
    <w:p w14:paraId="77C40AEF" w14:textId="77777777" w:rsidR="000A2E96" w:rsidRPr="000A2E96" w:rsidRDefault="000A2E96" w:rsidP="004F29B8">
      <w:pPr>
        <w:pStyle w:val="ListParagraph"/>
        <w:widowControl w:val="0"/>
        <w:numPr>
          <w:ilvl w:val="0"/>
          <w:numId w:val="10"/>
        </w:numPr>
        <w:suppressAutoHyphens w:val="0"/>
        <w:overflowPunct/>
        <w:autoSpaceDE/>
        <w:autoSpaceDN/>
        <w:adjustRightInd/>
        <w:spacing w:after="0" w:line="240" w:lineRule="auto"/>
        <w:ind w:hanging="720"/>
        <w:textAlignment w:val="auto"/>
        <w:rPr>
          <w:rFonts w:ascii="Times New Roman" w:hAnsi="Times New Roman"/>
          <w:sz w:val="22"/>
          <w:szCs w:val="22"/>
          <w:lang w:val="hy-AM"/>
        </w:rPr>
      </w:pPr>
      <w:r w:rsidRPr="000A2E96">
        <w:rPr>
          <w:rFonts w:ascii="Times New Roman" w:hAnsi="Times New Roman"/>
          <w:sz w:val="22"/>
          <w:szCs w:val="22"/>
          <w:lang w:val="hy-AM"/>
        </w:rPr>
        <w:t xml:space="preserve">to support the expansion of quality agricultural extension services to support farmers in the modernization of their agricultural practices and the development of high-added value crops; </w:t>
      </w:r>
    </w:p>
    <w:p w14:paraId="36E46A8F" w14:textId="77777777" w:rsidR="000A2E96" w:rsidRPr="000A2E96" w:rsidRDefault="000A2E96" w:rsidP="004F29B8">
      <w:pPr>
        <w:pStyle w:val="ListParagraph"/>
        <w:widowControl w:val="0"/>
        <w:numPr>
          <w:ilvl w:val="0"/>
          <w:numId w:val="10"/>
        </w:numPr>
        <w:suppressAutoHyphens w:val="0"/>
        <w:overflowPunct/>
        <w:autoSpaceDE/>
        <w:autoSpaceDN/>
        <w:adjustRightInd/>
        <w:spacing w:after="0" w:line="240" w:lineRule="auto"/>
        <w:ind w:hanging="720"/>
        <w:textAlignment w:val="auto"/>
        <w:rPr>
          <w:rFonts w:ascii="Times New Roman" w:hAnsi="Times New Roman"/>
          <w:sz w:val="22"/>
          <w:szCs w:val="22"/>
          <w:lang w:val="hy-AM"/>
        </w:rPr>
      </w:pPr>
      <w:r w:rsidRPr="000A2E96">
        <w:rPr>
          <w:rFonts w:ascii="Times New Roman" w:hAnsi="Times New Roman"/>
          <w:sz w:val="22"/>
          <w:szCs w:val="22"/>
          <w:lang w:val="hy-AM"/>
        </w:rPr>
        <w:t xml:space="preserve">to develop financing tools to help farmers, farmers’ groups and cooperatives to invest in agricultural equipment and irrigation technologies; </w:t>
      </w:r>
    </w:p>
    <w:p w14:paraId="73D8D3FA" w14:textId="77777777" w:rsidR="000A2E96" w:rsidRPr="000A2E96" w:rsidRDefault="000A2E96" w:rsidP="004F29B8">
      <w:pPr>
        <w:pStyle w:val="ListParagraph"/>
        <w:widowControl w:val="0"/>
        <w:numPr>
          <w:ilvl w:val="0"/>
          <w:numId w:val="10"/>
        </w:numPr>
        <w:suppressAutoHyphens w:val="0"/>
        <w:overflowPunct/>
        <w:autoSpaceDE/>
        <w:autoSpaceDN/>
        <w:adjustRightInd/>
        <w:spacing w:after="0" w:line="240" w:lineRule="auto"/>
        <w:ind w:hanging="720"/>
        <w:textAlignment w:val="auto"/>
        <w:rPr>
          <w:rFonts w:ascii="Times New Roman" w:hAnsi="Times New Roman"/>
          <w:sz w:val="22"/>
          <w:szCs w:val="22"/>
          <w:lang w:val="hy-AM"/>
        </w:rPr>
      </w:pPr>
      <w:r w:rsidRPr="000A2E96">
        <w:rPr>
          <w:rFonts w:ascii="Times New Roman" w:hAnsi="Times New Roman"/>
          <w:sz w:val="22"/>
          <w:szCs w:val="22"/>
          <w:lang w:val="hy-AM"/>
        </w:rPr>
        <w:t xml:space="preserve">to support the sustainable development of farmers’ groups in Armavir and Ararat Marzes, so that farmers can benefit from leverage effects. </w:t>
      </w:r>
    </w:p>
    <w:p w14:paraId="60490A77" w14:textId="77777777" w:rsidR="000A2E96" w:rsidRPr="000A2E96" w:rsidRDefault="000A2E96" w:rsidP="000A2E96">
      <w:pPr>
        <w:spacing w:after="0" w:line="240" w:lineRule="auto"/>
        <w:rPr>
          <w:rFonts w:ascii="Times New Roman" w:eastAsia="Calibri" w:hAnsi="Times New Roman"/>
          <w:sz w:val="22"/>
          <w:szCs w:val="22"/>
          <w:lang w:val="en-GB"/>
        </w:rPr>
      </w:pPr>
    </w:p>
    <w:p w14:paraId="6D235FC1" w14:textId="77777777" w:rsidR="000A2E96" w:rsidRPr="000A2E96" w:rsidRDefault="000A2E96" w:rsidP="000A2E96">
      <w:pPr>
        <w:spacing w:after="0" w:line="240" w:lineRule="auto"/>
        <w:rPr>
          <w:rFonts w:ascii="Times New Roman" w:eastAsia="Calibri" w:hAnsi="Times New Roman"/>
          <w:sz w:val="22"/>
          <w:szCs w:val="22"/>
          <w:lang w:val="en-GB"/>
        </w:rPr>
      </w:pPr>
      <w:r w:rsidRPr="000A2E96">
        <w:rPr>
          <w:rFonts w:ascii="Times New Roman" w:eastAsia="Calibri" w:hAnsi="Times New Roman"/>
          <w:sz w:val="22"/>
          <w:szCs w:val="22"/>
          <w:lang w:val="en-GB"/>
        </w:rPr>
        <w:t>The Technical Assistance Component is intended, through two different contracts, to:</w:t>
      </w:r>
    </w:p>
    <w:p w14:paraId="011D57DE" w14:textId="77777777" w:rsidR="000A2E96" w:rsidRPr="000A2E96" w:rsidRDefault="000A2E96" w:rsidP="004F29B8">
      <w:pPr>
        <w:pStyle w:val="ListParagraph"/>
        <w:numPr>
          <w:ilvl w:val="0"/>
          <w:numId w:val="11"/>
        </w:numPr>
        <w:suppressAutoHyphens w:val="0"/>
        <w:overflowPunct/>
        <w:autoSpaceDE/>
        <w:autoSpaceDN/>
        <w:adjustRightInd/>
        <w:spacing w:after="0" w:line="240" w:lineRule="auto"/>
        <w:textAlignment w:val="auto"/>
        <w:rPr>
          <w:rFonts w:ascii="Times New Roman" w:eastAsia="Calibri" w:hAnsi="Times New Roman"/>
          <w:sz w:val="22"/>
          <w:szCs w:val="22"/>
          <w:lang w:val="en-GB"/>
        </w:rPr>
      </w:pPr>
      <w:r w:rsidRPr="000A2E96">
        <w:rPr>
          <w:rFonts w:ascii="Times New Roman" w:eastAsia="Calibri" w:hAnsi="Times New Roman"/>
          <w:sz w:val="22"/>
          <w:szCs w:val="22"/>
          <w:u w:val="single"/>
          <w:lang w:val="en-GB"/>
        </w:rPr>
        <w:t>The Ministry of Territorial Administration and Infrastructures (MTAI)</w:t>
      </w:r>
      <w:r w:rsidRPr="000A2E96">
        <w:rPr>
          <w:rFonts w:ascii="Times New Roman" w:eastAsia="Calibri" w:hAnsi="Times New Roman"/>
          <w:sz w:val="22"/>
          <w:szCs w:val="22"/>
          <w:lang w:val="en-GB"/>
        </w:rPr>
        <w:t xml:space="preserve"> and water sector institutions –Water Committee, ATDF and WUAs - (</w:t>
      </w:r>
      <w:r w:rsidRPr="00351B29">
        <w:rPr>
          <w:rFonts w:ascii="Times New Roman" w:eastAsia="Calibri" w:hAnsi="Times New Roman"/>
          <w:sz w:val="22"/>
          <w:szCs w:val="22"/>
          <w:lang w:val="en-US"/>
        </w:rPr>
        <w:t xml:space="preserve">i.e. </w:t>
      </w:r>
      <w:r w:rsidRPr="00351B29">
        <w:rPr>
          <w:rFonts w:ascii="Times New Roman" w:eastAsia="Calibri" w:hAnsi="Times New Roman"/>
          <w:b/>
          <w:i/>
          <w:sz w:val="22"/>
          <w:szCs w:val="22"/>
          <w:lang w:val="en-US"/>
        </w:rPr>
        <w:t>Component 1.2</w:t>
      </w:r>
      <w:r w:rsidRPr="00351B29">
        <w:rPr>
          <w:rFonts w:ascii="Times New Roman" w:eastAsia="Calibri" w:hAnsi="Times New Roman"/>
          <w:b/>
          <w:sz w:val="22"/>
          <w:szCs w:val="22"/>
          <w:lang w:val="en-US"/>
        </w:rPr>
        <w:t xml:space="preserve"> and part of</w:t>
      </w:r>
      <w:r w:rsidRPr="00351B29">
        <w:rPr>
          <w:rFonts w:ascii="Times New Roman" w:eastAsia="Calibri" w:hAnsi="Times New Roman"/>
          <w:sz w:val="22"/>
          <w:szCs w:val="22"/>
          <w:lang w:val="en-US"/>
        </w:rPr>
        <w:t xml:space="preserve"> </w:t>
      </w:r>
      <w:r w:rsidRPr="00351B29">
        <w:rPr>
          <w:rFonts w:ascii="Times New Roman" w:eastAsia="Calibri" w:hAnsi="Times New Roman"/>
          <w:b/>
          <w:i/>
          <w:sz w:val="22"/>
          <w:szCs w:val="22"/>
          <w:lang w:val="en-US"/>
        </w:rPr>
        <w:t>Component 3</w:t>
      </w:r>
      <w:r w:rsidRPr="00351B29">
        <w:rPr>
          <w:rFonts w:ascii="Times New Roman" w:eastAsia="Calibri" w:hAnsi="Times New Roman"/>
          <w:sz w:val="22"/>
          <w:szCs w:val="22"/>
          <w:lang w:val="en-US"/>
        </w:rPr>
        <w:t xml:space="preserve">) </w:t>
      </w:r>
      <w:r w:rsidRPr="000A2E96">
        <w:rPr>
          <w:rFonts w:ascii="Times New Roman" w:eastAsia="Calibri" w:hAnsi="Times New Roman"/>
          <w:sz w:val="22"/>
          <w:szCs w:val="22"/>
          <w:lang w:val="en-GB"/>
        </w:rPr>
        <w:t>in improving water management policy, tools and capacities, especially in irrigation systems and to;</w:t>
      </w:r>
    </w:p>
    <w:p w14:paraId="5DC090BA" w14:textId="77777777" w:rsidR="000A2E96" w:rsidRPr="000A2E96" w:rsidRDefault="000A2E96" w:rsidP="000A2E96">
      <w:pPr>
        <w:pStyle w:val="ListParagraph"/>
        <w:spacing w:after="0" w:line="240" w:lineRule="auto"/>
        <w:ind w:left="1080"/>
        <w:rPr>
          <w:rFonts w:ascii="Times New Roman" w:eastAsia="Calibri" w:hAnsi="Times New Roman"/>
          <w:sz w:val="22"/>
          <w:szCs w:val="22"/>
          <w:lang w:val="en-GB"/>
        </w:rPr>
      </w:pPr>
    </w:p>
    <w:p w14:paraId="3F7D0870" w14:textId="778E6290" w:rsidR="000A2E96" w:rsidRPr="000A2E96" w:rsidRDefault="000A2E96" w:rsidP="004F29B8">
      <w:pPr>
        <w:pStyle w:val="ListParagraph"/>
        <w:numPr>
          <w:ilvl w:val="0"/>
          <w:numId w:val="11"/>
        </w:numPr>
        <w:suppressAutoHyphens w:val="0"/>
        <w:overflowPunct/>
        <w:autoSpaceDE/>
        <w:autoSpaceDN/>
        <w:adjustRightInd/>
        <w:spacing w:after="0" w:line="240" w:lineRule="auto"/>
        <w:textAlignment w:val="auto"/>
        <w:rPr>
          <w:rFonts w:ascii="Times New Roman" w:eastAsia="Calibri" w:hAnsi="Times New Roman"/>
          <w:sz w:val="22"/>
          <w:szCs w:val="22"/>
          <w:lang w:val="en-GB"/>
        </w:rPr>
      </w:pPr>
      <w:r w:rsidRPr="000A2E96">
        <w:rPr>
          <w:rFonts w:ascii="Times New Roman" w:eastAsia="Calibri" w:hAnsi="Times New Roman"/>
          <w:sz w:val="22"/>
          <w:szCs w:val="22"/>
          <w:lang w:val="en-GB"/>
        </w:rPr>
        <w:t xml:space="preserve"> </w:t>
      </w:r>
      <w:r w:rsidRPr="000A2E96">
        <w:rPr>
          <w:rFonts w:ascii="Times New Roman" w:eastAsia="Calibri" w:hAnsi="Times New Roman"/>
          <w:sz w:val="22"/>
          <w:szCs w:val="22"/>
          <w:u w:val="single"/>
          <w:lang w:val="en-GB"/>
        </w:rPr>
        <w:t xml:space="preserve">The Ministry of Economy (MoE) </w:t>
      </w:r>
      <w:r w:rsidRPr="000A2E96">
        <w:rPr>
          <w:rFonts w:ascii="Times New Roman" w:eastAsia="Calibri" w:hAnsi="Times New Roman"/>
          <w:sz w:val="22"/>
          <w:szCs w:val="22"/>
          <w:lang w:val="en-GB"/>
        </w:rPr>
        <w:t xml:space="preserve">for the implementation of all other components of the Project related to policy development, local activities with farmers, farmer groups and </w:t>
      </w:r>
      <w:r w:rsidRPr="000A2E96">
        <w:rPr>
          <w:rFonts w:ascii="Times New Roman" w:eastAsia="Calibri" w:hAnsi="Times New Roman"/>
          <w:sz w:val="22"/>
          <w:szCs w:val="22"/>
          <w:lang w:val="en-GB"/>
        </w:rPr>
        <w:lastRenderedPageBreak/>
        <w:t>actors (WUAs, Communities, Financial institutions, Cooperatives) in developing irrigated agriculture and marketing solutions in selected pilot areas, using appropriate financial tools and mechanisms proposed in the Project (i.e.</w:t>
      </w:r>
      <w:r w:rsidR="00F4737A">
        <w:rPr>
          <w:rFonts w:ascii="Times New Roman" w:eastAsia="Calibri" w:hAnsi="Times New Roman"/>
          <w:sz w:val="22"/>
          <w:szCs w:val="22"/>
          <w:lang w:val="en-GB"/>
        </w:rPr>
        <w:t xml:space="preserve"> Investment Grant, Component 2)</w:t>
      </w:r>
      <w:r w:rsidRPr="000A2E96">
        <w:rPr>
          <w:rFonts w:ascii="Times New Roman" w:eastAsia="Calibri" w:hAnsi="Times New Roman"/>
          <w:sz w:val="22"/>
          <w:szCs w:val="22"/>
          <w:lang w:val="en-GB"/>
        </w:rPr>
        <w:t xml:space="preserve">.  </w:t>
      </w:r>
    </w:p>
    <w:p w14:paraId="3E084C19" w14:textId="77777777" w:rsidR="000A2E96" w:rsidRDefault="000A2E96" w:rsidP="000A2E96">
      <w:pPr>
        <w:widowControl w:val="0"/>
        <w:spacing w:after="0" w:line="240" w:lineRule="auto"/>
        <w:rPr>
          <w:rFonts w:ascii="Times New Roman" w:eastAsia="Calibri" w:hAnsi="Times New Roman"/>
          <w:b/>
          <w:sz w:val="22"/>
          <w:szCs w:val="22"/>
          <w:lang w:val="en-GB"/>
        </w:rPr>
      </w:pPr>
    </w:p>
    <w:p w14:paraId="3AB97FF6" w14:textId="40BA16C5" w:rsidR="000A2E96" w:rsidRPr="000A2E96" w:rsidRDefault="000A2E96" w:rsidP="000A2E96">
      <w:pPr>
        <w:widowControl w:val="0"/>
        <w:spacing w:after="0" w:line="240" w:lineRule="auto"/>
        <w:rPr>
          <w:rFonts w:ascii="Times New Roman" w:eastAsia="Calibri" w:hAnsi="Times New Roman"/>
          <w:sz w:val="22"/>
          <w:szCs w:val="22"/>
          <w:lang w:val="en-GB"/>
        </w:rPr>
      </w:pPr>
      <w:r w:rsidRPr="00351B29">
        <w:rPr>
          <w:rFonts w:ascii="Times New Roman" w:eastAsia="Calibri" w:hAnsi="Times New Roman"/>
          <w:b/>
          <w:sz w:val="22"/>
          <w:szCs w:val="22"/>
          <w:lang w:val="en-GB"/>
        </w:rPr>
        <w:t>This request for proposal concerns exclusively the TA intended for the support to MTAI</w:t>
      </w:r>
      <w:r w:rsidRPr="000A2E96">
        <w:rPr>
          <w:rFonts w:ascii="Times New Roman" w:eastAsia="Calibri" w:hAnsi="Times New Roman"/>
          <w:sz w:val="22"/>
          <w:szCs w:val="22"/>
          <w:lang w:val="en-GB"/>
        </w:rPr>
        <w:t>. A different contract will be processed for the MoEc proposed TA.</w:t>
      </w:r>
    </w:p>
    <w:p w14:paraId="138AA2A5" w14:textId="77777777" w:rsidR="000A2E96" w:rsidRDefault="000A2E96" w:rsidP="000A2E96">
      <w:pPr>
        <w:spacing w:after="0" w:line="240" w:lineRule="auto"/>
        <w:rPr>
          <w:rFonts w:ascii="Times New Roman" w:eastAsia="Calibri" w:hAnsi="Times New Roman"/>
          <w:b/>
          <w:sz w:val="22"/>
          <w:szCs w:val="22"/>
          <w:lang w:val="en-GB"/>
        </w:rPr>
      </w:pPr>
    </w:p>
    <w:p w14:paraId="796EE0F2" w14:textId="4E830604" w:rsidR="000A2E96" w:rsidRPr="000A2E96" w:rsidRDefault="000A2E96" w:rsidP="000A2E96">
      <w:pPr>
        <w:spacing w:after="0" w:line="240" w:lineRule="auto"/>
        <w:rPr>
          <w:rFonts w:ascii="Times New Roman" w:eastAsia="Calibri" w:hAnsi="Times New Roman"/>
          <w:sz w:val="22"/>
          <w:szCs w:val="22"/>
          <w:lang w:val="en-GB"/>
        </w:rPr>
      </w:pPr>
      <w:r w:rsidRPr="000A2E96">
        <w:rPr>
          <w:rFonts w:ascii="Times New Roman" w:eastAsia="Calibri" w:hAnsi="Times New Roman"/>
          <w:sz w:val="22"/>
          <w:szCs w:val="22"/>
          <w:lang w:val="en-GB"/>
        </w:rPr>
        <w:t>Obviously, close collaboration between the 2 sector institutions (Water/Agriculture, Ministries, Operating teams) and therefore, between all stakeholders at central and local level is a sine qua non condition for a successful development of the irrigated agriculture and water sector in Armenia.</w:t>
      </w:r>
    </w:p>
    <w:p w14:paraId="1959D649" w14:textId="77777777" w:rsidR="000A2E96" w:rsidRDefault="000A2E96" w:rsidP="000A2E96">
      <w:pPr>
        <w:pStyle w:val="Default"/>
        <w:jc w:val="both"/>
        <w:rPr>
          <w:color w:val="auto"/>
          <w:sz w:val="22"/>
          <w:szCs w:val="22"/>
        </w:rPr>
      </w:pPr>
    </w:p>
    <w:p w14:paraId="2DB8A94A" w14:textId="0E6D7CCF" w:rsidR="000A2E96" w:rsidRPr="000A2E96" w:rsidRDefault="000A2E96" w:rsidP="000A2E96">
      <w:pPr>
        <w:pStyle w:val="Default"/>
        <w:jc w:val="both"/>
        <w:rPr>
          <w:color w:val="auto"/>
          <w:sz w:val="22"/>
          <w:szCs w:val="22"/>
        </w:rPr>
      </w:pPr>
      <w:r w:rsidRPr="000A2E96">
        <w:rPr>
          <w:color w:val="auto"/>
          <w:sz w:val="22"/>
          <w:szCs w:val="22"/>
        </w:rPr>
        <w:t>The Project comprises three main components broken down in multiple sub-components.</w:t>
      </w:r>
    </w:p>
    <w:p w14:paraId="21C7E76D" w14:textId="77777777" w:rsidR="00F4737A" w:rsidRDefault="00F4737A" w:rsidP="000A2E96">
      <w:pPr>
        <w:pStyle w:val="Default"/>
        <w:jc w:val="both"/>
        <w:rPr>
          <w:b/>
          <w:color w:val="auto"/>
          <w:sz w:val="22"/>
          <w:szCs w:val="22"/>
          <w:u w:val="single"/>
          <w:lang w:val="hy-AM"/>
        </w:rPr>
      </w:pPr>
    </w:p>
    <w:p w14:paraId="20433BA6" w14:textId="36FCF821" w:rsidR="000A2E96" w:rsidRPr="000A2E96" w:rsidRDefault="000A2E96" w:rsidP="000A2E96">
      <w:pPr>
        <w:pStyle w:val="Default"/>
        <w:jc w:val="both"/>
        <w:rPr>
          <w:b/>
          <w:color w:val="auto"/>
          <w:sz w:val="22"/>
          <w:szCs w:val="22"/>
          <w:u w:val="single"/>
          <w:lang w:val="hy-AM"/>
        </w:rPr>
      </w:pPr>
      <w:r w:rsidRPr="000A2E96">
        <w:rPr>
          <w:b/>
          <w:color w:val="auto"/>
          <w:sz w:val="22"/>
          <w:szCs w:val="22"/>
          <w:u w:val="single"/>
          <w:lang w:val="hy-AM"/>
        </w:rPr>
        <w:t xml:space="preserve">Component 1: Institutional support to national and local stakeholders involved in the irrigated agriculture sector: </w:t>
      </w:r>
    </w:p>
    <w:p w14:paraId="4E5418E2" w14:textId="77777777" w:rsidR="000A2E96" w:rsidRPr="000A2E96" w:rsidRDefault="000A2E96" w:rsidP="000A2E96">
      <w:pPr>
        <w:pStyle w:val="Default"/>
        <w:ind w:left="720"/>
        <w:rPr>
          <w:sz w:val="22"/>
          <w:szCs w:val="22"/>
        </w:rPr>
      </w:pPr>
      <w:r w:rsidRPr="000A2E96">
        <w:rPr>
          <w:b/>
          <w:sz w:val="22"/>
          <w:szCs w:val="22"/>
        </w:rPr>
        <w:t>Sub-Component 1.1</w:t>
      </w:r>
      <w:r w:rsidRPr="000A2E96">
        <w:rPr>
          <w:sz w:val="22"/>
          <w:szCs w:val="22"/>
        </w:rPr>
        <w:t xml:space="preserve">. Institutional support to the MoE. </w:t>
      </w:r>
    </w:p>
    <w:p w14:paraId="0B4B7E2E" w14:textId="77777777" w:rsidR="000A2E96" w:rsidRPr="000A2E96" w:rsidRDefault="000A2E96" w:rsidP="000A2E96">
      <w:pPr>
        <w:pStyle w:val="Default"/>
        <w:ind w:left="720"/>
        <w:rPr>
          <w:sz w:val="22"/>
          <w:szCs w:val="22"/>
          <w:u w:val="single"/>
        </w:rPr>
      </w:pPr>
      <w:r w:rsidRPr="000A2E96">
        <w:rPr>
          <w:b/>
          <w:sz w:val="22"/>
          <w:szCs w:val="22"/>
          <w:u w:val="single"/>
        </w:rPr>
        <w:t>Sub-Component 1.2</w:t>
      </w:r>
      <w:r w:rsidRPr="000A2E96">
        <w:rPr>
          <w:sz w:val="22"/>
          <w:szCs w:val="22"/>
          <w:u w:val="single"/>
        </w:rPr>
        <w:t>. Support to the Water Committee (</w:t>
      </w:r>
      <w:r w:rsidRPr="000A2E96">
        <w:rPr>
          <w:bCs/>
          <w:sz w:val="22"/>
          <w:szCs w:val="22"/>
          <w:u w:val="single"/>
        </w:rPr>
        <w:t>WC</w:t>
      </w:r>
      <w:r w:rsidRPr="000A2E96">
        <w:rPr>
          <w:sz w:val="22"/>
          <w:szCs w:val="22"/>
          <w:u w:val="single"/>
        </w:rPr>
        <w:t>) of the Ministry of Territorial Administration and Infrastructure of the RA (MTAI) (or to its successor).</w:t>
      </w:r>
      <w:r w:rsidRPr="000A2E96">
        <w:rPr>
          <w:sz w:val="22"/>
          <w:szCs w:val="22"/>
          <w:highlight w:val="cyan"/>
          <w:u w:val="single"/>
        </w:rPr>
        <w:t xml:space="preserve"> </w:t>
      </w:r>
    </w:p>
    <w:p w14:paraId="6A3469A6" w14:textId="77777777" w:rsidR="000A2E96" w:rsidRPr="000A2E96" w:rsidRDefault="000A2E96" w:rsidP="000A2E96">
      <w:pPr>
        <w:pStyle w:val="Default"/>
        <w:ind w:left="1440"/>
        <w:rPr>
          <w:sz w:val="22"/>
          <w:szCs w:val="22"/>
          <w:u w:val="single"/>
        </w:rPr>
      </w:pPr>
      <w:r w:rsidRPr="000A2E96">
        <w:rPr>
          <w:sz w:val="22"/>
          <w:szCs w:val="22"/>
          <w:u w:val="single"/>
        </w:rPr>
        <w:t xml:space="preserve">1.2.1. Public policies and reforms on water management and irrigation efficiency; </w:t>
      </w:r>
    </w:p>
    <w:p w14:paraId="77C5F552" w14:textId="77777777" w:rsidR="000A2E96" w:rsidRPr="000A2E96" w:rsidRDefault="000A2E96" w:rsidP="000A2E96">
      <w:pPr>
        <w:pStyle w:val="Default"/>
        <w:ind w:left="1440"/>
        <w:rPr>
          <w:sz w:val="22"/>
          <w:szCs w:val="22"/>
          <w:u w:val="single"/>
        </w:rPr>
      </w:pPr>
      <w:r w:rsidRPr="000A2E96">
        <w:rPr>
          <w:sz w:val="22"/>
          <w:szCs w:val="22"/>
          <w:u w:val="single"/>
        </w:rPr>
        <w:t xml:space="preserve">1.2.2. Technical, institutional and social engineering of water resources and irrigation networks; </w:t>
      </w:r>
    </w:p>
    <w:p w14:paraId="006139D6" w14:textId="77777777" w:rsidR="000A2E96" w:rsidRPr="000A2E96" w:rsidRDefault="000A2E96" w:rsidP="000A2E96">
      <w:pPr>
        <w:pStyle w:val="Default"/>
        <w:ind w:left="1440"/>
        <w:rPr>
          <w:sz w:val="22"/>
          <w:szCs w:val="22"/>
        </w:rPr>
      </w:pPr>
      <w:r w:rsidRPr="000A2E96">
        <w:rPr>
          <w:sz w:val="22"/>
          <w:szCs w:val="22"/>
          <w:u w:val="single"/>
        </w:rPr>
        <w:t>1.2.3. Knowledge, information and monitoring system</w:t>
      </w:r>
      <w:r w:rsidRPr="000A2E96">
        <w:rPr>
          <w:sz w:val="22"/>
          <w:szCs w:val="22"/>
        </w:rPr>
        <w:t xml:space="preserve">; </w:t>
      </w:r>
    </w:p>
    <w:p w14:paraId="2CF481B6" w14:textId="77777777" w:rsidR="000A2E96" w:rsidRPr="000A2E96" w:rsidRDefault="000A2E96" w:rsidP="000A2E96">
      <w:pPr>
        <w:pStyle w:val="Default"/>
        <w:ind w:left="720"/>
        <w:rPr>
          <w:sz w:val="22"/>
          <w:szCs w:val="22"/>
        </w:rPr>
      </w:pPr>
      <w:r w:rsidRPr="000A2E96">
        <w:rPr>
          <w:b/>
          <w:sz w:val="22"/>
          <w:szCs w:val="22"/>
        </w:rPr>
        <w:t>Sub-Component 1.3</w:t>
      </w:r>
      <w:r w:rsidRPr="000A2E96">
        <w:rPr>
          <w:sz w:val="22"/>
          <w:szCs w:val="22"/>
        </w:rPr>
        <w:t>. Support to the creation and operation of Advisory/Extension Services Teams (AESTs)</w:t>
      </w:r>
    </w:p>
    <w:p w14:paraId="3B20FB16" w14:textId="77777777" w:rsidR="000A2E96" w:rsidRPr="000A2E96" w:rsidRDefault="000A2E96" w:rsidP="000A2E96">
      <w:pPr>
        <w:pStyle w:val="Default"/>
        <w:ind w:left="720"/>
        <w:rPr>
          <w:sz w:val="22"/>
          <w:szCs w:val="22"/>
        </w:rPr>
      </w:pPr>
      <w:r w:rsidRPr="000A2E96">
        <w:rPr>
          <w:b/>
          <w:sz w:val="22"/>
          <w:szCs w:val="22"/>
        </w:rPr>
        <w:t>Sub-Component 1.4</w:t>
      </w:r>
      <w:r w:rsidRPr="000A2E96">
        <w:rPr>
          <w:sz w:val="22"/>
          <w:szCs w:val="22"/>
        </w:rPr>
        <w:t xml:space="preserve">. Support to the development of cooperatives. </w:t>
      </w:r>
    </w:p>
    <w:p w14:paraId="795B87F9" w14:textId="77777777" w:rsidR="00F4737A" w:rsidRDefault="00F4737A" w:rsidP="000A2E96">
      <w:pPr>
        <w:pStyle w:val="Default"/>
        <w:rPr>
          <w:b/>
          <w:sz w:val="22"/>
          <w:szCs w:val="22"/>
          <w:u w:val="single"/>
        </w:rPr>
      </w:pPr>
    </w:p>
    <w:p w14:paraId="7B4D464B" w14:textId="6C28EEBC" w:rsidR="000A2E96" w:rsidRPr="000A2E96" w:rsidRDefault="000A2E96" w:rsidP="000A2E96">
      <w:pPr>
        <w:pStyle w:val="Default"/>
        <w:rPr>
          <w:b/>
          <w:sz w:val="22"/>
          <w:szCs w:val="22"/>
          <w:u w:val="single"/>
        </w:rPr>
      </w:pPr>
      <w:r w:rsidRPr="000A2E96">
        <w:rPr>
          <w:b/>
          <w:sz w:val="22"/>
          <w:szCs w:val="22"/>
          <w:u w:val="single"/>
        </w:rPr>
        <w:t xml:space="preserve">Component 2: Improvement of irrigated agriculture outputs: </w:t>
      </w:r>
    </w:p>
    <w:p w14:paraId="5E8E9A23" w14:textId="77777777" w:rsidR="000A2E96" w:rsidRPr="000A2E96" w:rsidRDefault="000A2E96" w:rsidP="000A2E96">
      <w:pPr>
        <w:pStyle w:val="Default"/>
        <w:ind w:left="720"/>
        <w:rPr>
          <w:sz w:val="22"/>
          <w:szCs w:val="22"/>
        </w:rPr>
      </w:pPr>
      <w:r w:rsidRPr="000A2E96">
        <w:rPr>
          <w:b/>
          <w:sz w:val="22"/>
          <w:szCs w:val="22"/>
        </w:rPr>
        <w:t>Sub-Component</w:t>
      </w:r>
      <w:r w:rsidRPr="000A2E96">
        <w:rPr>
          <w:sz w:val="22"/>
          <w:szCs w:val="22"/>
        </w:rPr>
        <w:t xml:space="preserve"> </w:t>
      </w:r>
      <w:r w:rsidRPr="000A2E96">
        <w:rPr>
          <w:b/>
          <w:sz w:val="22"/>
          <w:szCs w:val="22"/>
        </w:rPr>
        <w:t>2.1</w:t>
      </w:r>
      <w:r w:rsidRPr="000A2E96">
        <w:rPr>
          <w:sz w:val="22"/>
          <w:szCs w:val="22"/>
        </w:rPr>
        <w:t xml:space="preserve">. Financing for the creation and operation of AESTs; </w:t>
      </w:r>
    </w:p>
    <w:p w14:paraId="1FBC2A53" w14:textId="77777777" w:rsidR="000A2E96" w:rsidRPr="000A2E96" w:rsidRDefault="000A2E96" w:rsidP="000A2E96">
      <w:pPr>
        <w:pStyle w:val="Default"/>
        <w:ind w:left="720"/>
        <w:rPr>
          <w:sz w:val="22"/>
          <w:szCs w:val="22"/>
        </w:rPr>
      </w:pPr>
      <w:r w:rsidRPr="000A2E96">
        <w:rPr>
          <w:b/>
          <w:sz w:val="22"/>
          <w:szCs w:val="22"/>
        </w:rPr>
        <w:t>Sub-Component 2.2</w:t>
      </w:r>
      <w:r w:rsidRPr="000A2E96">
        <w:rPr>
          <w:sz w:val="22"/>
          <w:szCs w:val="22"/>
        </w:rPr>
        <w:t xml:space="preserve">. Creation of a Fund for Cooperative Support; </w:t>
      </w:r>
    </w:p>
    <w:p w14:paraId="10B0846D" w14:textId="77777777" w:rsidR="000A2E96" w:rsidRPr="000A2E96" w:rsidRDefault="000A2E96" w:rsidP="000A2E96">
      <w:pPr>
        <w:pStyle w:val="Default"/>
        <w:ind w:left="720"/>
        <w:rPr>
          <w:sz w:val="22"/>
          <w:szCs w:val="22"/>
        </w:rPr>
      </w:pPr>
      <w:r w:rsidRPr="000A2E96">
        <w:rPr>
          <w:b/>
          <w:sz w:val="22"/>
          <w:szCs w:val="22"/>
        </w:rPr>
        <w:t>Sub-Component 2.3</w:t>
      </w:r>
      <w:r w:rsidRPr="000A2E96">
        <w:rPr>
          <w:sz w:val="22"/>
          <w:szCs w:val="22"/>
        </w:rPr>
        <w:t xml:space="preserve">. Financial mechanisms for modern irrigated pilot operations (including drip irrigation): </w:t>
      </w:r>
    </w:p>
    <w:p w14:paraId="5ED50E01" w14:textId="77777777" w:rsidR="000A2E96" w:rsidRPr="000A2E96" w:rsidRDefault="000A2E96" w:rsidP="000A2E96">
      <w:pPr>
        <w:pStyle w:val="Default"/>
        <w:ind w:left="1440"/>
        <w:rPr>
          <w:sz w:val="22"/>
          <w:szCs w:val="22"/>
        </w:rPr>
      </w:pPr>
      <w:r w:rsidRPr="000A2E96">
        <w:rPr>
          <w:sz w:val="22"/>
          <w:szCs w:val="22"/>
        </w:rPr>
        <w:t xml:space="preserve">2.3.1. Matching grants for installation and equipment on modern irrigated pilot operations; </w:t>
      </w:r>
    </w:p>
    <w:p w14:paraId="2E873659" w14:textId="77777777" w:rsidR="000A2E96" w:rsidRPr="000A2E96" w:rsidRDefault="000A2E96" w:rsidP="000A2E96">
      <w:pPr>
        <w:pStyle w:val="Default"/>
        <w:ind w:left="1440"/>
        <w:rPr>
          <w:sz w:val="22"/>
          <w:szCs w:val="22"/>
        </w:rPr>
      </w:pPr>
      <w:r w:rsidRPr="000A2E96">
        <w:rPr>
          <w:sz w:val="22"/>
          <w:szCs w:val="22"/>
        </w:rPr>
        <w:t xml:space="preserve">2.3.2. Collateral Fund for on-farm investments; and </w:t>
      </w:r>
    </w:p>
    <w:p w14:paraId="143CC316" w14:textId="77777777" w:rsidR="000A2E96" w:rsidRPr="000A2E96" w:rsidRDefault="000A2E96" w:rsidP="000A2E96">
      <w:pPr>
        <w:pStyle w:val="Default"/>
        <w:ind w:left="720"/>
        <w:rPr>
          <w:sz w:val="22"/>
          <w:szCs w:val="22"/>
        </w:rPr>
      </w:pPr>
      <w:r w:rsidRPr="000A2E96">
        <w:rPr>
          <w:b/>
          <w:sz w:val="22"/>
          <w:szCs w:val="22"/>
        </w:rPr>
        <w:t>Sub-Component 2.4</w:t>
      </w:r>
      <w:r w:rsidRPr="000A2E96">
        <w:rPr>
          <w:sz w:val="22"/>
          <w:szCs w:val="22"/>
        </w:rPr>
        <w:t xml:space="preserve">. Fund for land consolidation. </w:t>
      </w:r>
    </w:p>
    <w:p w14:paraId="7A14D2CB" w14:textId="77777777" w:rsidR="000A2E96" w:rsidRPr="000A2E96" w:rsidRDefault="000A2E96" w:rsidP="000A2E96">
      <w:pPr>
        <w:pStyle w:val="Default"/>
        <w:rPr>
          <w:b/>
          <w:sz w:val="22"/>
          <w:szCs w:val="22"/>
          <w:u w:val="single"/>
        </w:rPr>
      </w:pPr>
      <w:r w:rsidRPr="000A2E96">
        <w:rPr>
          <w:b/>
          <w:sz w:val="22"/>
          <w:szCs w:val="22"/>
          <w:u w:val="single"/>
        </w:rPr>
        <w:t xml:space="preserve">Component 3: Communication and project management costs. </w:t>
      </w:r>
    </w:p>
    <w:p w14:paraId="0BE7B19B" w14:textId="77777777" w:rsidR="000A2E96" w:rsidRPr="000A2E96" w:rsidRDefault="000A2E96" w:rsidP="000A2E96">
      <w:pPr>
        <w:widowControl w:val="0"/>
        <w:spacing w:after="0" w:line="240" w:lineRule="auto"/>
        <w:rPr>
          <w:rFonts w:ascii="Times New Roman" w:hAnsi="Times New Roman"/>
          <w:b/>
          <w:sz w:val="22"/>
          <w:szCs w:val="22"/>
          <w:u w:val="single"/>
          <w:lang w:val="hy-AM"/>
        </w:rPr>
      </w:pPr>
    </w:p>
    <w:p w14:paraId="52954486" w14:textId="0F435C02" w:rsidR="000A2E96" w:rsidRPr="000A2E96" w:rsidRDefault="000A2E96" w:rsidP="000A2E96">
      <w:pPr>
        <w:pStyle w:val="Heading10"/>
        <w:keepNext/>
        <w:tabs>
          <w:tab w:val="num" w:pos="720"/>
        </w:tabs>
        <w:suppressAutoHyphens w:val="0"/>
        <w:overflowPunct/>
        <w:autoSpaceDE/>
        <w:autoSpaceDN/>
        <w:adjustRightInd/>
        <w:spacing w:after="0" w:line="240" w:lineRule="auto"/>
        <w:ind w:left="720" w:hanging="720"/>
        <w:jc w:val="both"/>
        <w:textAlignment w:val="auto"/>
        <w:rPr>
          <w:rFonts w:ascii="Times New Roman" w:hAnsi="Times New Roman"/>
          <w:sz w:val="22"/>
          <w:szCs w:val="22"/>
          <w:lang w:val="hy-AM"/>
        </w:rPr>
      </w:pPr>
      <w:bookmarkStart w:id="0" w:name="_Toc137150448"/>
      <w:r w:rsidRPr="00351B29">
        <w:rPr>
          <w:rFonts w:ascii="Times New Roman" w:hAnsi="Times New Roman"/>
          <w:caps/>
          <w:sz w:val="22"/>
          <w:szCs w:val="22"/>
          <w:lang w:val="en-US"/>
        </w:rPr>
        <w:t>BRIEF DESCRIPTION OF THE</w:t>
      </w:r>
      <w:r w:rsidRPr="00351B29">
        <w:rPr>
          <w:rFonts w:ascii="Times New Roman" w:hAnsi="Times New Roman"/>
          <w:sz w:val="22"/>
          <w:szCs w:val="22"/>
          <w:lang w:val="en-US"/>
        </w:rPr>
        <w:t xml:space="preserve"> water component</w:t>
      </w:r>
      <w:bookmarkEnd w:id="0"/>
    </w:p>
    <w:p w14:paraId="3E3959E9" w14:textId="77777777" w:rsidR="000A2E96" w:rsidRDefault="000A2E96" w:rsidP="000A2E96">
      <w:pPr>
        <w:spacing w:after="0" w:line="240" w:lineRule="auto"/>
        <w:rPr>
          <w:rFonts w:ascii="Times New Roman" w:hAnsi="Times New Roman"/>
          <w:sz w:val="22"/>
          <w:szCs w:val="22"/>
          <w:lang w:val="hy-AM"/>
        </w:rPr>
      </w:pPr>
    </w:p>
    <w:p w14:paraId="4372B1E1" w14:textId="568B6DDE" w:rsidR="000A2E96" w:rsidRPr="000A2E96" w:rsidRDefault="000A2E96" w:rsidP="000A2E96">
      <w:pPr>
        <w:spacing w:after="0" w:line="240" w:lineRule="auto"/>
        <w:rPr>
          <w:rFonts w:ascii="Times New Roman" w:hAnsi="Times New Roman"/>
          <w:sz w:val="22"/>
          <w:szCs w:val="22"/>
          <w:lang w:val="en-US"/>
        </w:rPr>
      </w:pPr>
      <w:r w:rsidRPr="000A2E96">
        <w:rPr>
          <w:rFonts w:ascii="Times New Roman" w:hAnsi="Times New Roman"/>
          <w:sz w:val="22"/>
          <w:szCs w:val="22"/>
          <w:lang w:val="hy-AM"/>
        </w:rPr>
        <w:t xml:space="preserve">The </w:t>
      </w:r>
      <w:r w:rsidRPr="000A2E96">
        <w:rPr>
          <w:rFonts w:ascii="Times New Roman" w:hAnsi="Times New Roman"/>
          <w:b/>
          <w:sz w:val="22"/>
          <w:szCs w:val="22"/>
          <w:lang w:val="hy-AM"/>
        </w:rPr>
        <w:t>sub-component 1.2</w:t>
      </w:r>
      <w:r w:rsidRPr="000A2E96">
        <w:rPr>
          <w:rFonts w:ascii="Times New Roman" w:hAnsi="Times New Roman"/>
          <w:sz w:val="22"/>
          <w:szCs w:val="22"/>
          <w:lang w:val="hy-AM"/>
        </w:rPr>
        <w:t xml:space="preserve"> of the </w:t>
      </w:r>
      <w:r w:rsidRPr="00351B29">
        <w:rPr>
          <w:rFonts w:ascii="Times New Roman" w:hAnsi="Times New Roman"/>
          <w:sz w:val="22"/>
          <w:szCs w:val="22"/>
          <w:lang w:val="en-US"/>
        </w:rPr>
        <w:t xml:space="preserve">Component </w:t>
      </w:r>
      <w:r w:rsidRPr="000A2E96">
        <w:rPr>
          <w:rFonts w:ascii="Times New Roman" w:hAnsi="Times New Roman"/>
          <w:sz w:val="22"/>
          <w:szCs w:val="22"/>
          <w:lang w:val="hy-AM"/>
        </w:rPr>
        <w:t>1 of the</w:t>
      </w:r>
      <w:r w:rsidRPr="00351B29">
        <w:rPr>
          <w:rFonts w:ascii="Times New Roman" w:hAnsi="Times New Roman"/>
          <w:sz w:val="22"/>
          <w:szCs w:val="22"/>
          <w:lang w:val="en-US"/>
        </w:rPr>
        <w:t xml:space="preserve"> Project </w:t>
      </w:r>
      <w:r w:rsidRPr="000A2E96">
        <w:rPr>
          <w:rFonts w:ascii="Times New Roman" w:hAnsi="Times New Roman"/>
          <w:sz w:val="22"/>
          <w:szCs w:val="22"/>
          <w:lang w:val="hy-AM"/>
        </w:rPr>
        <w:t xml:space="preserve">with its three sub-items will be implemented by the </w:t>
      </w:r>
      <w:r w:rsidR="00D005C2" w:rsidRPr="00351B29">
        <w:rPr>
          <w:rFonts w:ascii="Times New Roman" w:hAnsi="Times New Roman"/>
          <w:sz w:val="22"/>
          <w:szCs w:val="22"/>
          <w:lang w:val="en-US"/>
        </w:rPr>
        <w:t>Armenian Territorial Development Fund (</w:t>
      </w:r>
      <w:r w:rsidRPr="00351B29">
        <w:rPr>
          <w:rFonts w:ascii="Times New Roman" w:hAnsi="Times New Roman"/>
          <w:sz w:val="22"/>
          <w:szCs w:val="22"/>
          <w:lang w:val="en-US"/>
        </w:rPr>
        <w:t>A</w:t>
      </w:r>
      <w:r w:rsidRPr="000A2E96">
        <w:rPr>
          <w:rFonts w:ascii="Times New Roman" w:hAnsi="Times New Roman"/>
          <w:sz w:val="22"/>
          <w:szCs w:val="22"/>
          <w:lang w:val="hy-AM"/>
        </w:rPr>
        <w:t>TDF</w:t>
      </w:r>
      <w:r w:rsidR="00D005C2" w:rsidRPr="00351B29">
        <w:rPr>
          <w:rFonts w:ascii="Times New Roman" w:hAnsi="Times New Roman"/>
          <w:sz w:val="22"/>
          <w:szCs w:val="22"/>
          <w:lang w:val="en-US"/>
        </w:rPr>
        <w:t>)</w:t>
      </w:r>
      <w:r w:rsidRPr="00351B29">
        <w:rPr>
          <w:rFonts w:ascii="Times New Roman" w:hAnsi="Times New Roman"/>
          <w:sz w:val="22"/>
          <w:szCs w:val="22"/>
          <w:lang w:val="en-US"/>
        </w:rPr>
        <w:t xml:space="preserve">. Since it addresses </w:t>
      </w:r>
      <w:r w:rsidRPr="000A2E96">
        <w:rPr>
          <w:rFonts w:ascii="Times New Roman" w:hAnsi="Times New Roman"/>
          <w:sz w:val="22"/>
          <w:szCs w:val="22"/>
          <w:lang w:val="hy-AM"/>
        </w:rPr>
        <w:t xml:space="preserve">the water sector, </w:t>
      </w:r>
      <w:r w:rsidRPr="00351B29">
        <w:rPr>
          <w:rFonts w:ascii="Times New Roman" w:hAnsi="Times New Roman"/>
          <w:sz w:val="22"/>
          <w:szCs w:val="22"/>
          <w:lang w:val="en-US"/>
        </w:rPr>
        <w:t xml:space="preserve">it will be referred in the Project as </w:t>
      </w:r>
      <w:r w:rsidRPr="000A2E96">
        <w:rPr>
          <w:rFonts w:ascii="Times New Roman" w:hAnsi="Times New Roman"/>
          <w:b/>
          <w:sz w:val="22"/>
          <w:szCs w:val="22"/>
          <w:lang w:val="hy-AM"/>
        </w:rPr>
        <w:t xml:space="preserve">Water </w:t>
      </w:r>
      <w:r w:rsidRPr="00351B29">
        <w:rPr>
          <w:rFonts w:ascii="Times New Roman" w:hAnsi="Times New Roman"/>
          <w:b/>
          <w:sz w:val="22"/>
          <w:szCs w:val="22"/>
          <w:lang w:val="en-US"/>
        </w:rPr>
        <w:t>C</w:t>
      </w:r>
      <w:r w:rsidRPr="000A2E96">
        <w:rPr>
          <w:rFonts w:ascii="Times New Roman" w:hAnsi="Times New Roman"/>
          <w:b/>
          <w:sz w:val="22"/>
          <w:szCs w:val="22"/>
          <w:lang w:val="hy-AM"/>
        </w:rPr>
        <w:t>omponent</w:t>
      </w:r>
      <w:r w:rsidRPr="00351B29">
        <w:rPr>
          <w:rFonts w:ascii="Times New Roman" w:hAnsi="Times New Roman"/>
          <w:sz w:val="22"/>
          <w:szCs w:val="22"/>
          <w:lang w:val="en-US"/>
        </w:rPr>
        <w:t>.</w:t>
      </w:r>
    </w:p>
    <w:p w14:paraId="17B18995" w14:textId="77777777" w:rsidR="00E6596F" w:rsidRDefault="00E6596F" w:rsidP="000A2E96">
      <w:pPr>
        <w:spacing w:after="0" w:line="240" w:lineRule="auto"/>
        <w:rPr>
          <w:rFonts w:ascii="Times New Roman" w:hAnsi="Times New Roman"/>
          <w:sz w:val="22"/>
          <w:szCs w:val="22"/>
          <w:lang w:val="hy-AM"/>
        </w:rPr>
      </w:pPr>
    </w:p>
    <w:p w14:paraId="221EDF7B" w14:textId="190609C5" w:rsidR="000A2E96" w:rsidRPr="000A2E96" w:rsidRDefault="000A2E96" w:rsidP="000A2E96">
      <w:pPr>
        <w:spacing w:after="0" w:line="240" w:lineRule="auto"/>
        <w:rPr>
          <w:rFonts w:ascii="Times New Roman" w:hAnsi="Times New Roman"/>
          <w:sz w:val="22"/>
          <w:szCs w:val="22"/>
          <w:lang w:val="hy-AM"/>
        </w:rPr>
      </w:pPr>
      <w:r w:rsidRPr="000A2E96">
        <w:rPr>
          <w:rFonts w:ascii="Times New Roman" w:hAnsi="Times New Roman"/>
          <w:sz w:val="22"/>
          <w:szCs w:val="22"/>
          <w:lang w:val="hy-AM"/>
        </w:rPr>
        <w:t xml:space="preserve">The assignment defined </w:t>
      </w:r>
      <w:r w:rsidRPr="00351B29">
        <w:rPr>
          <w:rFonts w:ascii="Times New Roman" w:hAnsi="Times New Roman"/>
          <w:sz w:val="22"/>
          <w:szCs w:val="22"/>
          <w:lang w:val="en-US"/>
        </w:rPr>
        <w:t xml:space="preserve">under these Terms of Reference (ToR) </w:t>
      </w:r>
      <w:r w:rsidRPr="000A2E96">
        <w:rPr>
          <w:rFonts w:ascii="Times New Roman" w:hAnsi="Times New Roman"/>
          <w:sz w:val="22"/>
          <w:szCs w:val="22"/>
          <w:lang w:val="hy-AM"/>
        </w:rPr>
        <w:t xml:space="preserve">refers to the implementation of the Water </w:t>
      </w:r>
      <w:r w:rsidRPr="00351B29">
        <w:rPr>
          <w:rFonts w:ascii="Times New Roman" w:hAnsi="Times New Roman"/>
          <w:sz w:val="22"/>
          <w:szCs w:val="22"/>
          <w:lang w:val="en-US"/>
        </w:rPr>
        <w:t>C</w:t>
      </w:r>
      <w:r w:rsidRPr="000A2E96">
        <w:rPr>
          <w:rFonts w:ascii="Times New Roman" w:hAnsi="Times New Roman"/>
          <w:sz w:val="22"/>
          <w:szCs w:val="22"/>
          <w:lang w:val="hy-AM"/>
        </w:rPr>
        <w:t xml:space="preserve">omponent of the Project, therefore a brief description of the Water </w:t>
      </w:r>
      <w:r w:rsidRPr="00351B29">
        <w:rPr>
          <w:rFonts w:ascii="Times New Roman" w:hAnsi="Times New Roman"/>
          <w:sz w:val="22"/>
          <w:szCs w:val="22"/>
          <w:lang w:val="en-US"/>
        </w:rPr>
        <w:t>C</w:t>
      </w:r>
      <w:r w:rsidRPr="000A2E96">
        <w:rPr>
          <w:rFonts w:ascii="Times New Roman" w:hAnsi="Times New Roman"/>
          <w:sz w:val="22"/>
          <w:szCs w:val="22"/>
          <w:lang w:val="hy-AM"/>
        </w:rPr>
        <w:t xml:space="preserve">omponent is presented </w:t>
      </w:r>
      <w:r w:rsidRPr="00351B29">
        <w:rPr>
          <w:rFonts w:ascii="Times New Roman" w:hAnsi="Times New Roman"/>
          <w:sz w:val="22"/>
          <w:szCs w:val="22"/>
          <w:lang w:val="en-US"/>
        </w:rPr>
        <w:t>further.</w:t>
      </w:r>
      <w:r w:rsidRPr="000A2E96">
        <w:rPr>
          <w:rFonts w:ascii="Times New Roman" w:hAnsi="Times New Roman"/>
          <w:sz w:val="22"/>
          <w:szCs w:val="22"/>
          <w:lang w:val="hy-AM"/>
        </w:rPr>
        <w:t xml:space="preserve"> </w:t>
      </w:r>
    </w:p>
    <w:p w14:paraId="157023E3" w14:textId="77777777" w:rsidR="000A2E96" w:rsidRPr="000A2E96" w:rsidRDefault="000A2E96" w:rsidP="000A2E96">
      <w:pPr>
        <w:pStyle w:val="Default"/>
        <w:jc w:val="both"/>
        <w:rPr>
          <w:color w:val="auto"/>
          <w:sz w:val="22"/>
          <w:szCs w:val="22"/>
        </w:rPr>
      </w:pPr>
      <w:r w:rsidRPr="000A2E96">
        <w:rPr>
          <w:color w:val="auto"/>
          <w:sz w:val="22"/>
          <w:szCs w:val="22"/>
        </w:rPr>
        <w:t xml:space="preserve">It is envisaged that </w:t>
      </w:r>
      <w:r w:rsidRPr="000A2E96">
        <w:rPr>
          <w:color w:val="auto"/>
          <w:sz w:val="22"/>
          <w:szCs w:val="22"/>
          <w:lang w:val="hy-AM"/>
        </w:rPr>
        <w:t xml:space="preserve">Water </w:t>
      </w:r>
      <w:r w:rsidRPr="000A2E96">
        <w:rPr>
          <w:color w:val="auto"/>
          <w:sz w:val="22"/>
          <w:szCs w:val="22"/>
        </w:rPr>
        <w:t>C</w:t>
      </w:r>
      <w:r w:rsidRPr="000A2E96">
        <w:rPr>
          <w:color w:val="auto"/>
          <w:sz w:val="22"/>
          <w:szCs w:val="22"/>
          <w:lang w:val="hy-AM"/>
        </w:rPr>
        <w:t>omponent</w:t>
      </w:r>
      <w:r w:rsidRPr="000A2E96">
        <w:rPr>
          <w:color w:val="auto"/>
          <w:sz w:val="22"/>
          <w:szCs w:val="22"/>
        </w:rPr>
        <w:t xml:space="preserve"> will provide support to WC of MTAI</w:t>
      </w:r>
      <w:r w:rsidRPr="000A2E96">
        <w:rPr>
          <w:color w:val="auto"/>
          <w:sz w:val="22"/>
          <w:szCs w:val="22"/>
          <w:lang w:val="hy-AM"/>
        </w:rPr>
        <w:t>,</w:t>
      </w:r>
      <w:r w:rsidRPr="000A2E96">
        <w:rPr>
          <w:color w:val="auto"/>
          <w:sz w:val="22"/>
          <w:szCs w:val="22"/>
        </w:rPr>
        <w:t xml:space="preserve"> ATDF, “</w:t>
      </w:r>
      <w:r w:rsidRPr="000A2E96">
        <w:rPr>
          <w:color w:val="auto"/>
          <w:sz w:val="22"/>
          <w:szCs w:val="22"/>
          <w:lang w:val="hy-AM"/>
        </w:rPr>
        <w:t>Jrar</w:t>
      </w:r>
      <w:r w:rsidRPr="000A2E96">
        <w:rPr>
          <w:color w:val="auto"/>
          <w:sz w:val="22"/>
          <w:szCs w:val="22"/>
        </w:rPr>
        <w:t>”</w:t>
      </w:r>
      <w:r w:rsidRPr="000A2E96">
        <w:rPr>
          <w:color w:val="auto"/>
          <w:sz w:val="22"/>
          <w:szCs w:val="22"/>
          <w:lang w:val="hy-AM"/>
        </w:rPr>
        <w:t xml:space="preserve"> CJSC, </w:t>
      </w:r>
      <w:r w:rsidRPr="000A2E96">
        <w:rPr>
          <w:color w:val="auto"/>
          <w:sz w:val="22"/>
          <w:szCs w:val="22"/>
        </w:rPr>
        <w:t>and WUAs in the directions described below.</w:t>
      </w:r>
    </w:p>
    <w:p w14:paraId="1878A386" w14:textId="77777777" w:rsidR="000A2E96" w:rsidRDefault="000A2E96" w:rsidP="000A2E96">
      <w:pPr>
        <w:pStyle w:val="Default"/>
        <w:jc w:val="both"/>
        <w:rPr>
          <w:b/>
          <w:sz w:val="22"/>
          <w:szCs w:val="22"/>
        </w:rPr>
      </w:pPr>
    </w:p>
    <w:p w14:paraId="0A1D89C5" w14:textId="54B7565A" w:rsidR="000A2E96" w:rsidRPr="000A2E96" w:rsidRDefault="000A2E96" w:rsidP="000A2E96">
      <w:pPr>
        <w:pStyle w:val="Default"/>
        <w:jc w:val="both"/>
        <w:rPr>
          <w:b/>
          <w:sz w:val="22"/>
          <w:szCs w:val="22"/>
        </w:rPr>
      </w:pPr>
      <w:r w:rsidRPr="000A2E96">
        <w:rPr>
          <w:b/>
          <w:sz w:val="22"/>
          <w:szCs w:val="22"/>
        </w:rPr>
        <w:t xml:space="preserve">Public policies and reforms on water management and irrigation efficiency (Component 1.2.1) </w:t>
      </w:r>
    </w:p>
    <w:p w14:paraId="2A3AF6ED" w14:textId="7E51DE42" w:rsidR="000A2E96" w:rsidRPr="00351B29" w:rsidRDefault="000A2E96" w:rsidP="000A2E96">
      <w:pPr>
        <w:spacing w:after="0" w:line="240" w:lineRule="auto"/>
        <w:rPr>
          <w:rFonts w:ascii="Times New Roman" w:hAnsi="Times New Roman"/>
          <w:sz w:val="22"/>
          <w:szCs w:val="22"/>
          <w:lang w:val="en-US"/>
        </w:rPr>
      </w:pPr>
      <w:r w:rsidRPr="00351B29">
        <w:rPr>
          <w:rFonts w:ascii="Times New Roman" w:hAnsi="Times New Roman"/>
          <w:sz w:val="22"/>
          <w:szCs w:val="22"/>
          <w:lang w:val="en-US"/>
        </w:rPr>
        <w:t xml:space="preserve">Under this component, </w:t>
      </w:r>
      <w:r w:rsidRPr="000A2E96">
        <w:rPr>
          <w:rFonts w:ascii="Times New Roman" w:hAnsi="Times New Roman"/>
          <w:sz w:val="22"/>
          <w:szCs w:val="22"/>
          <w:lang w:val="hy-AM"/>
        </w:rPr>
        <w:t xml:space="preserve">support </w:t>
      </w:r>
      <w:r w:rsidRPr="00351B29">
        <w:rPr>
          <w:rFonts w:ascii="Times New Roman" w:hAnsi="Times New Roman"/>
          <w:sz w:val="22"/>
          <w:szCs w:val="22"/>
          <w:lang w:val="en-US"/>
        </w:rPr>
        <w:t xml:space="preserve">will be provided to </w:t>
      </w:r>
      <w:r w:rsidRPr="000A2E96">
        <w:rPr>
          <w:rFonts w:ascii="Times New Roman" w:hAnsi="Times New Roman"/>
          <w:sz w:val="22"/>
          <w:szCs w:val="22"/>
          <w:lang w:val="hy-AM"/>
        </w:rPr>
        <w:t xml:space="preserve">the WC </w:t>
      </w:r>
      <w:r w:rsidRPr="00351B29">
        <w:rPr>
          <w:rFonts w:ascii="Times New Roman" w:hAnsi="Times New Roman"/>
          <w:sz w:val="22"/>
          <w:szCs w:val="22"/>
          <w:lang w:val="en-US"/>
        </w:rPr>
        <w:t xml:space="preserve">and ATDF </w:t>
      </w:r>
      <w:r w:rsidRPr="000A2E96">
        <w:rPr>
          <w:rFonts w:ascii="Times New Roman" w:hAnsi="Times New Roman"/>
          <w:sz w:val="22"/>
          <w:szCs w:val="22"/>
          <w:lang w:val="hy-AM"/>
        </w:rPr>
        <w:t xml:space="preserve">in the implementation of </w:t>
      </w:r>
      <w:r w:rsidRPr="00351B29">
        <w:rPr>
          <w:rFonts w:ascii="Times New Roman" w:hAnsi="Times New Roman"/>
          <w:sz w:val="22"/>
          <w:szCs w:val="22"/>
          <w:lang w:val="en-US"/>
        </w:rPr>
        <w:t>their</w:t>
      </w:r>
      <w:r w:rsidRPr="000A2E96">
        <w:rPr>
          <w:rFonts w:ascii="Times New Roman" w:hAnsi="Times New Roman"/>
          <w:sz w:val="22"/>
          <w:szCs w:val="22"/>
          <w:lang w:val="hy-AM"/>
        </w:rPr>
        <w:t xml:space="preserve"> </w:t>
      </w:r>
      <w:r w:rsidRPr="00351B29">
        <w:rPr>
          <w:rFonts w:ascii="Times New Roman" w:hAnsi="Times New Roman"/>
          <w:sz w:val="22"/>
          <w:szCs w:val="22"/>
          <w:lang w:val="en-US"/>
        </w:rPr>
        <w:t>programs/action plans</w:t>
      </w:r>
      <w:r w:rsidRPr="000A2E96">
        <w:rPr>
          <w:rFonts w:ascii="Times New Roman" w:hAnsi="Times New Roman"/>
          <w:sz w:val="22"/>
          <w:szCs w:val="22"/>
          <w:lang w:val="hy-AM"/>
        </w:rPr>
        <w:t xml:space="preserve">. In this context, the WC will be supported through expertise, trainings and exchange of know-how </w:t>
      </w:r>
      <w:r w:rsidRPr="00351B29">
        <w:rPr>
          <w:rFonts w:ascii="Times New Roman" w:hAnsi="Times New Roman"/>
          <w:sz w:val="22"/>
          <w:szCs w:val="22"/>
          <w:lang w:val="en-US"/>
        </w:rPr>
        <w:t xml:space="preserve">for </w:t>
      </w:r>
      <w:r w:rsidR="00D57B7A">
        <w:rPr>
          <w:rFonts w:ascii="Times New Roman" w:hAnsi="Times New Roman"/>
          <w:sz w:val="22"/>
          <w:szCs w:val="22"/>
          <w:lang w:val="en-US"/>
        </w:rPr>
        <w:t xml:space="preserve">developing </w:t>
      </w:r>
      <w:r w:rsidR="00C40CFF">
        <w:rPr>
          <w:rFonts w:ascii="Times New Roman" w:hAnsi="Times New Roman"/>
          <w:sz w:val="22"/>
          <w:szCs w:val="22"/>
          <w:lang w:val="en-US"/>
        </w:rPr>
        <w:t xml:space="preserve">strategy programs (namely for the irrigation sector), improving the performance of water institutions, </w:t>
      </w:r>
      <w:r w:rsidRPr="000A2E96">
        <w:rPr>
          <w:rFonts w:ascii="Times New Roman" w:hAnsi="Times New Roman"/>
          <w:sz w:val="22"/>
          <w:szCs w:val="22"/>
          <w:lang w:val="hy-AM"/>
        </w:rPr>
        <w:t xml:space="preserve">promoting </w:t>
      </w:r>
      <w:r w:rsidRPr="00351B29">
        <w:rPr>
          <w:rFonts w:ascii="Times New Roman" w:hAnsi="Times New Roman"/>
          <w:sz w:val="22"/>
          <w:szCs w:val="22"/>
          <w:lang w:val="en-US"/>
        </w:rPr>
        <w:t xml:space="preserve">the </w:t>
      </w:r>
      <w:r w:rsidRPr="000A2E96">
        <w:rPr>
          <w:rFonts w:ascii="Times New Roman" w:hAnsi="Times New Roman"/>
          <w:sz w:val="22"/>
          <w:szCs w:val="22"/>
          <w:lang w:val="hy-AM"/>
        </w:rPr>
        <w:t xml:space="preserve">Integrated Water Resources Management (IWRM), </w:t>
      </w:r>
      <w:r w:rsidRPr="00351B29">
        <w:rPr>
          <w:rFonts w:ascii="Times New Roman" w:hAnsi="Times New Roman"/>
          <w:sz w:val="22"/>
          <w:szCs w:val="22"/>
          <w:lang w:val="en-US"/>
        </w:rPr>
        <w:t xml:space="preserve">and </w:t>
      </w:r>
      <w:r w:rsidRPr="000A2E96">
        <w:rPr>
          <w:rFonts w:ascii="Times New Roman" w:hAnsi="Times New Roman"/>
          <w:sz w:val="22"/>
          <w:szCs w:val="22"/>
          <w:lang w:val="hy-AM"/>
        </w:rPr>
        <w:t xml:space="preserve">creating </w:t>
      </w:r>
      <w:r w:rsidRPr="00351B29">
        <w:rPr>
          <w:rFonts w:ascii="Times New Roman" w:hAnsi="Times New Roman"/>
          <w:sz w:val="22"/>
          <w:szCs w:val="22"/>
          <w:lang w:val="en-US"/>
        </w:rPr>
        <w:t xml:space="preserve">of </w:t>
      </w:r>
      <w:r w:rsidRPr="000A2E96">
        <w:rPr>
          <w:rFonts w:ascii="Times New Roman" w:hAnsi="Times New Roman"/>
          <w:sz w:val="22"/>
          <w:szCs w:val="22"/>
          <w:lang w:val="hy-AM"/>
        </w:rPr>
        <w:t xml:space="preserve">a platform for sectorial policy dialogue with international lenders involved in the irrigation sector </w:t>
      </w:r>
      <w:r w:rsidRPr="00351B29">
        <w:rPr>
          <w:rFonts w:ascii="Times New Roman" w:hAnsi="Times New Roman"/>
          <w:sz w:val="22"/>
          <w:szCs w:val="22"/>
          <w:lang w:val="en-US"/>
        </w:rPr>
        <w:t xml:space="preserve">(AFD, World Bank, EFSD, KfW, …) </w:t>
      </w:r>
      <w:r w:rsidR="00C40CFF" w:rsidRPr="00351B29">
        <w:rPr>
          <w:rFonts w:ascii="Times New Roman" w:hAnsi="Times New Roman"/>
          <w:sz w:val="22"/>
          <w:szCs w:val="22"/>
          <w:lang w:val="en-US"/>
        </w:rPr>
        <w:t>and</w:t>
      </w:r>
      <w:r w:rsidRPr="000A2E96">
        <w:rPr>
          <w:rFonts w:ascii="Times New Roman" w:hAnsi="Times New Roman"/>
          <w:sz w:val="22"/>
          <w:szCs w:val="22"/>
          <w:lang w:val="hy-AM"/>
        </w:rPr>
        <w:t xml:space="preserve"> public institutions</w:t>
      </w:r>
      <w:r w:rsidR="00C40CFF" w:rsidRPr="00351B29">
        <w:rPr>
          <w:rFonts w:ascii="Times New Roman" w:hAnsi="Times New Roman"/>
          <w:sz w:val="22"/>
          <w:szCs w:val="22"/>
          <w:lang w:val="en-US"/>
        </w:rPr>
        <w:t xml:space="preserve"> involved in the sector</w:t>
      </w:r>
      <w:r w:rsidRPr="000A2E96">
        <w:rPr>
          <w:rFonts w:ascii="Times New Roman" w:hAnsi="Times New Roman"/>
          <w:sz w:val="22"/>
          <w:szCs w:val="22"/>
          <w:lang w:val="hy-AM"/>
        </w:rPr>
        <w:t xml:space="preserve"> </w:t>
      </w:r>
      <w:r w:rsidRPr="00351B29">
        <w:rPr>
          <w:rFonts w:ascii="Times New Roman" w:eastAsia="Calibri" w:hAnsi="Times New Roman"/>
          <w:sz w:val="22"/>
          <w:szCs w:val="22"/>
          <w:lang w:val="en-US"/>
        </w:rPr>
        <w:t xml:space="preserve">(such </w:t>
      </w:r>
      <w:r w:rsidRPr="00351B29">
        <w:rPr>
          <w:rFonts w:ascii="Times New Roman" w:eastAsia="Calibri" w:hAnsi="Times New Roman"/>
          <w:sz w:val="22"/>
          <w:szCs w:val="22"/>
          <w:lang w:val="en-US"/>
        </w:rPr>
        <w:lastRenderedPageBreak/>
        <w:t xml:space="preserve">as Ministry of Economy, </w:t>
      </w:r>
      <w:r w:rsidR="00D005C2">
        <w:rPr>
          <w:rFonts w:ascii="Times New Roman" w:eastAsia="Calibri" w:hAnsi="Times New Roman"/>
          <w:sz w:val="22"/>
          <w:szCs w:val="22"/>
          <w:lang w:val="en-US"/>
        </w:rPr>
        <w:t xml:space="preserve">Ministry of Environment, </w:t>
      </w:r>
      <w:r w:rsidRPr="00351B29">
        <w:rPr>
          <w:rFonts w:ascii="Times New Roman" w:eastAsia="Calibri" w:hAnsi="Times New Roman"/>
          <w:sz w:val="22"/>
          <w:szCs w:val="22"/>
          <w:lang w:val="en-US"/>
        </w:rPr>
        <w:t xml:space="preserve">water resource knowledge and management institutions, local stakeholders such as communes and WUAs) </w:t>
      </w:r>
      <w:r w:rsidRPr="00351B29">
        <w:rPr>
          <w:rFonts w:ascii="Times New Roman" w:hAnsi="Times New Roman"/>
          <w:sz w:val="22"/>
          <w:szCs w:val="22"/>
          <w:lang w:val="en-US"/>
        </w:rPr>
        <w:t xml:space="preserve"> in order to bring enhanced coordination and consistency among national stakeholders</w:t>
      </w:r>
      <w:r w:rsidRPr="000A2E96">
        <w:rPr>
          <w:rFonts w:ascii="Times New Roman" w:hAnsi="Times New Roman"/>
          <w:sz w:val="22"/>
          <w:szCs w:val="22"/>
          <w:lang w:val="hy-AM"/>
        </w:rPr>
        <w:t xml:space="preserve">. </w:t>
      </w:r>
      <w:r w:rsidRPr="00351B29">
        <w:rPr>
          <w:rFonts w:ascii="Times New Roman" w:hAnsi="Times New Roman"/>
          <w:sz w:val="22"/>
          <w:szCs w:val="22"/>
          <w:lang w:val="en-US"/>
        </w:rPr>
        <w:t>ATDF will be supported in technical engineering matters in relation to the implementation of on going irrigation projects.</w:t>
      </w:r>
    </w:p>
    <w:p w14:paraId="295A11DD" w14:textId="77777777" w:rsidR="000A2E96" w:rsidRDefault="000A2E96" w:rsidP="000A2E96">
      <w:pPr>
        <w:spacing w:after="0" w:line="240" w:lineRule="auto"/>
        <w:rPr>
          <w:rFonts w:ascii="Times New Roman" w:hAnsi="Times New Roman"/>
          <w:b/>
          <w:sz w:val="22"/>
          <w:szCs w:val="22"/>
          <w:lang w:val="hy-AM"/>
        </w:rPr>
      </w:pPr>
    </w:p>
    <w:p w14:paraId="331FA9F4" w14:textId="72079E8A" w:rsidR="000A2E96" w:rsidRPr="000A2E96" w:rsidRDefault="000A2E96" w:rsidP="000A2E96">
      <w:pPr>
        <w:spacing w:after="0" w:line="240" w:lineRule="auto"/>
        <w:rPr>
          <w:rFonts w:ascii="Times New Roman" w:hAnsi="Times New Roman"/>
          <w:b/>
          <w:sz w:val="22"/>
          <w:szCs w:val="22"/>
          <w:lang w:val="hy-AM"/>
        </w:rPr>
      </w:pPr>
      <w:r w:rsidRPr="000A2E96">
        <w:rPr>
          <w:rFonts w:ascii="Times New Roman" w:hAnsi="Times New Roman"/>
          <w:b/>
          <w:sz w:val="22"/>
          <w:szCs w:val="22"/>
          <w:lang w:val="hy-AM"/>
        </w:rPr>
        <w:t>Technical, institutional and social engineering of water resources and irrigation network</w:t>
      </w:r>
      <w:r w:rsidRPr="00351B29">
        <w:rPr>
          <w:rFonts w:ascii="Times New Roman" w:hAnsi="Times New Roman"/>
          <w:b/>
          <w:sz w:val="22"/>
          <w:szCs w:val="22"/>
          <w:lang w:val="en-US"/>
        </w:rPr>
        <w:t>s (Component 1.2.2)</w:t>
      </w:r>
    </w:p>
    <w:p w14:paraId="740D242F" w14:textId="77777777" w:rsidR="00F4737A" w:rsidRPr="00351B29" w:rsidRDefault="00F4737A" w:rsidP="000A2E96">
      <w:pPr>
        <w:widowControl w:val="0"/>
        <w:spacing w:after="0" w:line="240" w:lineRule="auto"/>
        <w:rPr>
          <w:rFonts w:ascii="Times New Roman" w:hAnsi="Times New Roman"/>
          <w:sz w:val="22"/>
          <w:szCs w:val="22"/>
          <w:lang w:val="en-US"/>
        </w:rPr>
      </w:pPr>
    </w:p>
    <w:p w14:paraId="60C7D6E5" w14:textId="49042D7C" w:rsidR="000A2E96" w:rsidRPr="000A2E96" w:rsidRDefault="000A2E96" w:rsidP="000A2E96">
      <w:pPr>
        <w:widowControl w:val="0"/>
        <w:spacing w:after="0" w:line="240" w:lineRule="auto"/>
        <w:rPr>
          <w:rFonts w:ascii="Times New Roman" w:hAnsi="Times New Roman"/>
          <w:sz w:val="22"/>
          <w:szCs w:val="22"/>
          <w:lang w:val="en-US"/>
        </w:rPr>
      </w:pPr>
      <w:r w:rsidRPr="00351B29">
        <w:rPr>
          <w:rFonts w:ascii="Times New Roman" w:hAnsi="Times New Roman"/>
          <w:sz w:val="22"/>
          <w:szCs w:val="22"/>
          <w:lang w:val="en-US"/>
        </w:rPr>
        <w:t>Under this component, t</w:t>
      </w:r>
      <w:r w:rsidRPr="000A2E96">
        <w:rPr>
          <w:rFonts w:ascii="Times New Roman" w:hAnsi="Times New Roman"/>
          <w:sz w:val="22"/>
          <w:szCs w:val="22"/>
          <w:lang w:val="hy-AM"/>
        </w:rPr>
        <w:t xml:space="preserve">echnical </w:t>
      </w:r>
      <w:r w:rsidRPr="00351B29">
        <w:rPr>
          <w:rFonts w:ascii="Times New Roman" w:hAnsi="Times New Roman"/>
          <w:sz w:val="22"/>
          <w:szCs w:val="22"/>
          <w:lang w:val="en-US"/>
        </w:rPr>
        <w:t>a</w:t>
      </w:r>
      <w:r w:rsidRPr="000A2E96">
        <w:rPr>
          <w:rFonts w:ascii="Times New Roman" w:hAnsi="Times New Roman"/>
          <w:sz w:val="22"/>
          <w:szCs w:val="22"/>
          <w:lang w:val="hy-AM"/>
        </w:rPr>
        <w:t xml:space="preserve">ssistance </w:t>
      </w:r>
      <w:r w:rsidRPr="00351B29">
        <w:rPr>
          <w:rFonts w:ascii="Times New Roman" w:eastAsia="Calibri" w:hAnsi="Times New Roman"/>
          <w:sz w:val="22"/>
          <w:szCs w:val="22"/>
          <w:lang w:val="en-US"/>
        </w:rPr>
        <w:t xml:space="preserve">(for instance through expertise, trainings and exchange of know-how) </w:t>
      </w:r>
      <w:r w:rsidRPr="000A2E96">
        <w:rPr>
          <w:rFonts w:ascii="Times New Roman" w:hAnsi="Times New Roman"/>
          <w:sz w:val="22"/>
          <w:szCs w:val="22"/>
          <w:lang w:val="hy-AM"/>
        </w:rPr>
        <w:t xml:space="preserve"> </w:t>
      </w:r>
      <w:r w:rsidRPr="00351B29">
        <w:rPr>
          <w:rFonts w:ascii="Times New Roman" w:hAnsi="Times New Roman"/>
          <w:sz w:val="22"/>
          <w:szCs w:val="22"/>
          <w:lang w:val="en-US"/>
        </w:rPr>
        <w:t>will be provided</w:t>
      </w:r>
      <w:r w:rsidRPr="000A2E96">
        <w:rPr>
          <w:rFonts w:ascii="Times New Roman" w:hAnsi="Times New Roman"/>
          <w:sz w:val="22"/>
          <w:szCs w:val="22"/>
          <w:lang w:val="hy-AM"/>
        </w:rPr>
        <w:t xml:space="preserve"> to the WC</w:t>
      </w:r>
      <w:r w:rsidRPr="00351B29">
        <w:rPr>
          <w:rFonts w:ascii="Times New Roman" w:hAnsi="Times New Roman"/>
          <w:sz w:val="22"/>
          <w:szCs w:val="22"/>
          <w:lang w:val="en-US"/>
        </w:rPr>
        <w:t xml:space="preserve">, ATDF, Jrar CJSC and WUAs </w:t>
      </w:r>
      <w:r w:rsidRPr="000A2E96">
        <w:rPr>
          <w:rFonts w:ascii="Times New Roman" w:hAnsi="Times New Roman"/>
          <w:sz w:val="22"/>
          <w:szCs w:val="22"/>
          <w:lang w:val="hy-AM"/>
        </w:rPr>
        <w:t>on key issues, such as operating</w:t>
      </w:r>
      <w:r w:rsidR="00C40CFF" w:rsidRPr="00351B29">
        <w:rPr>
          <w:rFonts w:ascii="Times New Roman" w:hAnsi="Times New Roman"/>
          <w:sz w:val="22"/>
          <w:szCs w:val="22"/>
          <w:lang w:val="en-US"/>
        </w:rPr>
        <w:t>, modeling</w:t>
      </w:r>
      <w:r w:rsidRPr="000A2E96">
        <w:rPr>
          <w:rFonts w:ascii="Times New Roman" w:hAnsi="Times New Roman"/>
          <w:sz w:val="22"/>
          <w:szCs w:val="22"/>
          <w:lang w:val="hy-AM"/>
        </w:rPr>
        <w:t xml:space="preserve"> and monitoring of water reservoirs according to IWRM approach and EU environmental, social and safety standards, </w:t>
      </w:r>
      <w:r w:rsidR="00C40CFF" w:rsidRPr="000E1FC5">
        <w:rPr>
          <w:rFonts w:ascii="Times New Roman" w:hAnsi="Times New Roman"/>
          <w:sz w:val="22"/>
          <w:szCs w:val="22"/>
          <w:lang w:val="en-US"/>
        </w:rPr>
        <w:t xml:space="preserve">project management, </w:t>
      </w:r>
      <w:r w:rsidRPr="000A2E96">
        <w:rPr>
          <w:rFonts w:ascii="Times New Roman" w:hAnsi="Times New Roman"/>
          <w:sz w:val="22"/>
          <w:szCs w:val="22"/>
          <w:lang w:val="hy-AM"/>
        </w:rPr>
        <w:t xml:space="preserve">data collection, mapping and information analysis </w:t>
      </w:r>
      <w:r w:rsidRPr="00351B29">
        <w:rPr>
          <w:rFonts w:ascii="Times New Roman" w:eastAsia="Calibri" w:hAnsi="Times New Roman"/>
          <w:sz w:val="22"/>
          <w:szCs w:val="22"/>
          <w:lang w:val="en-US"/>
        </w:rPr>
        <w:t>(geographic information system GIS, streamlining of operation and maintenance activities, financial management and billing system, integration of  modern irrigation techniques, etc)</w:t>
      </w:r>
      <w:r w:rsidRPr="00351B29">
        <w:rPr>
          <w:rFonts w:ascii="Times New Roman" w:hAnsi="Times New Roman"/>
          <w:sz w:val="22"/>
          <w:szCs w:val="22"/>
          <w:lang w:val="en-US"/>
        </w:rPr>
        <w:t>.</w:t>
      </w:r>
    </w:p>
    <w:p w14:paraId="5EC6F374" w14:textId="77777777" w:rsidR="000A2E96" w:rsidRDefault="000A2E96" w:rsidP="000A2E96">
      <w:pPr>
        <w:widowControl w:val="0"/>
        <w:spacing w:after="0" w:line="240" w:lineRule="auto"/>
        <w:rPr>
          <w:rFonts w:ascii="Times New Roman" w:hAnsi="Times New Roman"/>
          <w:b/>
          <w:sz w:val="22"/>
          <w:szCs w:val="22"/>
          <w:lang w:val="hy-AM"/>
        </w:rPr>
      </w:pPr>
    </w:p>
    <w:p w14:paraId="6D8C068D" w14:textId="458D74CF" w:rsidR="000A2E96" w:rsidRPr="000A2E96" w:rsidRDefault="000A2E96" w:rsidP="000A2E96">
      <w:pPr>
        <w:widowControl w:val="0"/>
        <w:spacing w:after="0" w:line="240" w:lineRule="auto"/>
        <w:rPr>
          <w:rFonts w:ascii="Times New Roman" w:hAnsi="Times New Roman"/>
          <w:b/>
          <w:sz w:val="22"/>
          <w:szCs w:val="22"/>
          <w:lang w:val="hy-AM"/>
        </w:rPr>
      </w:pPr>
      <w:r w:rsidRPr="000A2E96">
        <w:rPr>
          <w:rFonts w:ascii="Times New Roman" w:hAnsi="Times New Roman"/>
          <w:b/>
          <w:sz w:val="22"/>
          <w:szCs w:val="22"/>
          <w:lang w:val="hy-AM"/>
        </w:rPr>
        <w:t>Knowledge, information and monitoring system</w:t>
      </w:r>
      <w:r w:rsidRPr="00351B29">
        <w:rPr>
          <w:rFonts w:ascii="Times New Roman" w:hAnsi="Times New Roman"/>
          <w:b/>
          <w:sz w:val="22"/>
          <w:szCs w:val="22"/>
          <w:lang w:val="en-US"/>
        </w:rPr>
        <w:t xml:space="preserve"> (Component 1.2.3)</w:t>
      </w:r>
    </w:p>
    <w:p w14:paraId="6DFB1653" w14:textId="77777777" w:rsidR="00F4737A" w:rsidRPr="00351B29" w:rsidRDefault="00F4737A" w:rsidP="000A2E96">
      <w:pPr>
        <w:spacing w:after="0" w:line="240" w:lineRule="auto"/>
        <w:rPr>
          <w:rFonts w:ascii="Times New Roman" w:hAnsi="Times New Roman"/>
          <w:sz w:val="22"/>
          <w:szCs w:val="22"/>
          <w:lang w:val="en-US"/>
        </w:rPr>
      </w:pPr>
    </w:p>
    <w:p w14:paraId="2FE436A0" w14:textId="30C418E0" w:rsidR="000A2E96" w:rsidRPr="000A2E96" w:rsidRDefault="000A2E96" w:rsidP="000A2E96">
      <w:pPr>
        <w:spacing w:after="0" w:line="240" w:lineRule="auto"/>
        <w:rPr>
          <w:rFonts w:ascii="Times New Roman" w:hAnsi="Times New Roman"/>
          <w:sz w:val="22"/>
          <w:szCs w:val="22"/>
          <w:lang w:val="en-US"/>
        </w:rPr>
      </w:pPr>
      <w:r w:rsidRPr="00351B29">
        <w:rPr>
          <w:rFonts w:ascii="Times New Roman" w:hAnsi="Times New Roman"/>
          <w:sz w:val="22"/>
          <w:szCs w:val="22"/>
          <w:lang w:val="en-US"/>
        </w:rPr>
        <w:t xml:space="preserve">This component provides for the implementation of </w:t>
      </w:r>
      <w:r w:rsidRPr="000A2E96">
        <w:rPr>
          <w:rFonts w:ascii="Times New Roman" w:hAnsi="Times New Roman"/>
          <w:sz w:val="22"/>
          <w:szCs w:val="22"/>
          <w:lang w:val="hy-AM"/>
        </w:rPr>
        <w:t xml:space="preserve">studies, researches and expertise to provide solutions to improve the existing tools and modeling methods of water balance to appraise the impacts of water reservoirs on the general resource balance (including ground water) and to build up monitoring tools and mechanisms for water resources (availability, use, forecasts, impact) using the Vedi </w:t>
      </w:r>
      <w:r w:rsidRPr="00351B29">
        <w:rPr>
          <w:rFonts w:ascii="Times New Roman" w:hAnsi="Times New Roman"/>
          <w:sz w:val="22"/>
          <w:szCs w:val="22"/>
          <w:lang w:val="en-US"/>
        </w:rPr>
        <w:t>Reservoirs</w:t>
      </w:r>
      <w:r w:rsidRPr="000A2E96">
        <w:rPr>
          <w:rFonts w:ascii="Times New Roman" w:hAnsi="Times New Roman"/>
          <w:sz w:val="22"/>
          <w:szCs w:val="22"/>
          <w:lang w:val="hy-AM"/>
        </w:rPr>
        <w:t xml:space="preserve"> as an integrated pilot area.</w:t>
      </w:r>
      <w:r w:rsidRPr="00351B29">
        <w:rPr>
          <w:rFonts w:ascii="Times New Roman" w:hAnsi="Times New Roman"/>
          <w:sz w:val="22"/>
          <w:szCs w:val="22"/>
          <w:lang w:val="en-US"/>
        </w:rPr>
        <w:t xml:space="preserve"> It will also encourage better cooperation with the Ministry of Environment (MEn) in data integration and coordination on IWRM policies.</w:t>
      </w:r>
    </w:p>
    <w:p w14:paraId="61106513" w14:textId="77777777" w:rsidR="000A2E96" w:rsidRPr="000A2E96" w:rsidRDefault="000A2E96" w:rsidP="000A2E96">
      <w:pPr>
        <w:spacing w:after="0" w:line="240" w:lineRule="auto"/>
        <w:rPr>
          <w:rFonts w:ascii="Times New Roman" w:hAnsi="Times New Roman"/>
          <w:sz w:val="22"/>
          <w:szCs w:val="22"/>
          <w:lang w:val="hy-AM"/>
        </w:rPr>
      </w:pPr>
    </w:p>
    <w:p w14:paraId="4D0278A5" w14:textId="77777777" w:rsidR="000A2E96" w:rsidRPr="000A2E96" w:rsidRDefault="000A2E96" w:rsidP="000A2E96">
      <w:pPr>
        <w:spacing w:after="0" w:line="240" w:lineRule="auto"/>
        <w:rPr>
          <w:rFonts w:ascii="Times New Roman" w:hAnsi="Times New Roman"/>
          <w:b/>
          <w:sz w:val="22"/>
          <w:szCs w:val="22"/>
          <w:lang w:val="en-US"/>
        </w:rPr>
      </w:pPr>
      <w:r w:rsidRPr="00351B29">
        <w:rPr>
          <w:rFonts w:ascii="Times New Roman" w:hAnsi="Times New Roman"/>
          <w:b/>
          <w:sz w:val="22"/>
          <w:szCs w:val="22"/>
          <w:lang w:val="en-US"/>
        </w:rPr>
        <w:t>Brief Description of Irrigation Sector</w:t>
      </w:r>
    </w:p>
    <w:p w14:paraId="4B7617CC" w14:textId="77777777" w:rsidR="000A2E96" w:rsidRPr="00351B29" w:rsidRDefault="000A2E96" w:rsidP="000A2E96">
      <w:pPr>
        <w:widowControl w:val="0"/>
        <w:spacing w:after="0" w:line="240" w:lineRule="auto"/>
        <w:rPr>
          <w:rFonts w:ascii="Times New Roman" w:hAnsi="Times New Roman"/>
          <w:sz w:val="22"/>
          <w:szCs w:val="22"/>
          <w:lang w:val="en-US"/>
        </w:rPr>
      </w:pPr>
    </w:p>
    <w:p w14:paraId="72DB3D9C" w14:textId="7626D995" w:rsidR="000A2E96" w:rsidRPr="00351B29" w:rsidRDefault="000A2E96" w:rsidP="000A2E96">
      <w:pPr>
        <w:widowControl w:val="0"/>
        <w:spacing w:after="0" w:line="240" w:lineRule="auto"/>
        <w:rPr>
          <w:rFonts w:ascii="Times New Roman" w:hAnsi="Times New Roman"/>
          <w:sz w:val="22"/>
          <w:szCs w:val="22"/>
          <w:lang w:val="en-US"/>
        </w:rPr>
      </w:pPr>
      <w:r w:rsidRPr="00351B29">
        <w:rPr>
          <w:rFonts w:ascii="Times New Roman" w:hAnsi="Times New Roman"/>
          <w:sz w:val="22"/>
          <w:szCs w:val="22"/>
          <w:lang w:val="en-US"/>
        </w:rPr>
        <w:t>As the measures provided under Water Component refer to the irrigation sector, below a brief description of this sector is provided.</w:t>
      </w:r>
    </w:p>
    <w:p w14:paraId="6C805CC0" w14:textId="77777777" w:rsidR="000A2E96" w:rsidRDefault="000A2E96" w:rsidP="000A2E96">
      <w:pPr>
        <w:widowControl w:val="0"/>
        <w:spacing w:after="0" w:line="240" w:lineRule="auto"/>
        <w:rPr>
          <w:rFonts w:ascii="Times New Roman" w:hAnsi="Times New Roman"/>
          <w:sz w:val="22"/>
          <w:szCs w:val="22"/>
          <w:lang w:val="hy-AM"/>
        </w:rPr>
      </w:pPr>
    </w:p>
    <w:p w14:paraId="5FD78A8C" w14:textId="6C64A7A5" w:rsidR="000A2E96" w:rsidRPr="000A2E96" w:rsidRDefault="000A2E96" w:rsidP="000A2E96">
      <w:pPr>
        <w:widowControl w:val="0"/>
        <w:spacing w:after="0" w:line="240" w:lineRule="auto"/>
        <w:rPr>
          <w:rFonts w:ascii="Times New Roman" w:hAnsi="Times New Roman"/>
          <w:sz w:val="22"/>
          <w:szCs w:val="22"/>
          <w:lang w:val="hy-AM"/>
        </w:rPr>
      </w:pPr>
      <w:r w:rsidRPr="000A2E96">
        <w:rPr>
          <w:rFonts w:ascii="Times New Roman" w:hAnsi="Times New Roman"/>
          <w:sz w:val="22"/>
          <w:szCs w:val="22"/>
          <w:lang w:val="hy-AM"/>
        </w:rPr>
        <w:t xml:space="preserve">The institutional management system </w:t>
      </w:r>
      <w:r w:rsidRPr="00351B29">
        <w:rPr>
          <w:rFonts w:ascii="Times New Roman" w:hAnsi="Times New Roman"/>
          <w:sz w:val="22"/>
          <w:szCs w:val="22"/>
          <w:lang w:val="en-US"/>
        </w:rPr>
        <w:t xml:space="preserve">of the irrigation sector </w:t>
      </w:r>
      <w:r w:rsidRPr="000A2E96">
        <w:rPr>
          <w:rFonts w:ascii="Times New Roman" w:hAnsi="Times New Roman"/>
          <w:sz w:val="22"/>
          <w:szCs w:val="22"/>
          <w:lang w:val="hy-AM"/>
        </w:rPr>
        <w:t xml:space="preserve">was </w:t>
      </w:r>
      <w:r w:rsidRPr="00351B29">
        <w:rPr>
          <w:rFonts w:ascii="Times New Roman" w:hAnsi="Times New Roman"/>
          <w:sz w:val="22"/>
          <w:szCs w:val="22"/>
          <w:lang w:val="en-US"/>
        </w:rPr>
        <w:t xml:space="preserve">established in </w:t>
      </w:r>
      <w:r w:rsidRPr="000A2E96">
        <w:rPr>
          <w:rFonts w:ascii="Times New Roman" w:hAnsi="Times New Roman"/>
          <w:sz w:val="22"/>
          <w:szCs w:val="22"/>
          <w:lang w:val="hy-AM"/>
        </w:rPr>
        <w:t>2002</w:t>
      </w:r>
      <w:r w:rsidRPr="00351B29">
        <w:rPr>
          <w:rFonts w:ascii="Times New Roman" w:hAnsi="Times New Roman"/>
          <w:sz w:val="22"/>
          <w:szCs w:val="22"/>
          <w:lang w:val="en-US"/>
        </w:rPr>
        <w:t xml:space="preserve"> by </w:t>
      </w:r>
      <w:r w:rsidRPr="000A2E96">
        <w:rPr>
          <w:rFonts w:ascii="Times New Roman" w:hAnsi="Times New Roman"/>
          <w:sz w:val="22"/>
          <w:szCs w:val="22"/>
          <w:lang w:val="hy-AM"/>
        </w:rPr>
        <w:t xml:space="preserve">the creation of </w:t>
      </w:r>
      <w:r w:rsidRPr="00351B29">
        <w:rPr>
          <w:rFonts w:ascii="Times New Roman" w:hAnsi="Times New Roman"/>
          <w:sz w:val="22"/>
          <w:szCs w:val="22"/>
          <w:lang w:val="en-US"/>
        </w:rPr>
        <w:t xml:space="preserve">the </w:t>
      </w:r>
      <w:r w:rsidRPr="000A2E96">
        <w:rPr>
          <w:rFonts w:ascii="Times New Roman" w:hAnsi="Times New Roman"/>
          <w:sz w:val="22"/>
          <w:szCs w:val="22"/>
          <w:lang w:val="hy-AM"/>
        </w:rPr>
        <w:t xml:space="preserve">Water Committee </w:t>
      </w:r>
      <w:r w:rsidRPr="00351B29">
        <w:rPr>
          <w:rFonts w:ascii="Times New Roman" w:hAnsi="Times New Roman"/>
          <w:sz w:val="22"/>
          <w:szCs w:val="22"/>
          <w:lang w:val="en-US"/>
        </w:rPr>
        <w:t>under the GoA</w:t>
      </w:r>
      <w:r w:rsidRPr="000A2E96">
        <w:rPr>
          <w:rFonts w:ascii="Times New Roman" w:hAnsi="Times New Roman"/>
          <w:sz w:val="22"/>
          <w:szCs w:val="22"/>
          <w:lang w:val="hy-AM"/>
        </w:rPr>
        <w:t xml:space="preserve">, which underwent many structural </w:t>
      </w:r>
      <w:r w:rsidRPr="00351B29">
        <w:rPr>
          <w:rFonts w:ascii="Times New Roman" w:hAnsi="Times New Roman"/>
          <w:sz w:val="22"/>
          <w:szCs w:val="22"/>
          <w:lang w:val="en-US"/>
        </w:rPr>
        <w:t>reorganizations and currently operates as a state agency under MTAI</w:t>
      </w:r>
      <w:r w:rsidRPr="000A2E96">
        <w:rPr>
          <w:rFonts w:ascii="Times New Roman" w:hAnsi="Times New Roman"/>
          <w:sz w:val="22"/>
          <w:szCs w:val="22"/>
          <w:lang w:val="hy-AM"/>
        </w:rPr>
        <w:t>.</w:t>
      </w:r>
    </w:p>
    <w:p w14:paraId="55EFD0DA" w14:textId="77777777" w:rsidR="000A2E96" w:rsidRDefault="000A2E96" w:rsidP="000A2E96">
      <w:pPr>
        <w:pStyle w:val="ListParagraph"/>
        <w:spacing w:after="0" w:line="240" w:lineRule="auto"/>
        <w:ind w:left="0"/>
        <w:rPr>
          <w:rFonts w:ascii="Times New Roman" w:hAnsi="Times New Roman"/>
          <w:noProof/>
          <w:sz w:val="22"/>
          <w:szCs w:val="22"/>
          <w:lang w:val="hy-AM" w:eastAsia="en-GB"/>
        </w:rPr>
      </w:pPr>
    </w:p>
    <w:p w14:paraId="6AEB06E1" w14:textId="2A1A81BC" w:rsidR="000A2E96" w:rsidRPr="000A2E96" w:rsidRDefault="000A2E96" w:rsidP="000A2E96">
      <w:pPr>
        <w:pStyle w:val="ListParagraph"/>
        <w:spacing w:after="0" w:line="240" w:lineRule="auto"/>
        <w:ind w:left="0"/>
        <w:rPr>
          <w:rFonts w:ascii="Times New Roman" w:hAnsi="Times New Roman"/>
          <w:noProof/>
          <w:sz w:val="22"/>
          <w:szCs w:val="22"/>
          <w:lang w:val="hy-AM" w:eastAsia="en-GB"/>
        </w:rPr>
      </w:pPr>
      <w:r w:rsidRPr="000A2E96">
        <w:rPr>
          <w:rFonts w:ascii="Times New Roman" w:hAnsi="Times New Roman"/>
          <w:noProof/>
          <w:sz w:val="22"/>
          <w:szCs w:val="22"/>
          <w:lang w:val="hy-AM" w:eastAsia="en-GB"/>
        </w:rPr>
        <w:t xml:space="preserve">The main institutional actors of the irrigation sector in </w:t>
      </w:r>
      <w:r w:rsidRPr="00351B29">
        <w:rPr>
          <w:rFonts w:ascii="Times New Roman" w:hAnsi="Times New Roman"/>
          <w:noProof/>
          <w:sz w:val="22"/>
          <w:szCs w:val="22"/>
          <w:lang w:val="en-US" w:eastAsia="en-GB"/>
        </w:rPr>
        <w:t>Armenia</w:t>
      </w:r>
      <w:r w:rsidRPr="000A2E96">
        <w:rPr>
          <w:rFonts w:ascii="Times New Roman" w:hAnsi="Times New Roman"/>
          <w:noProof/>
          <w:sz w:val="22"/>
          <w:szCs w:val="22"/>
          <w:lang w:val="hy-AM" w:eastAsia="en-GB"/>
        </w:rPr>
        <w:t xml:space="preserve"> are</w:t>
      </w:r>
      <w:r w:rsidRPr="00351B29">
        <w:rPr>
          <w:rFonts w:ascii="Times New Roman" w:hAnsi="Times New Roman"/>
          <w:noProof/>
          <w:sz w:val="22"/>
          <w:szCs w:val="22"/>
          <w:lang w:val="en-US" w:eastAsia="en-GB"/>
        </w:rPr>
        <w:t>:</w:t>
      </w:r>
      <w:r w:rsidRPr="000A2E96">
        <w:rPr>
          <w:rFonts w:ascii="Times New Roman" w:hAnsi="Times New Roman"/>
          <w:noProof/>
          <w:sz w:val="22"/>
          <w:szCs w:val="22"/>
          <w:lang w:val="hy-AM" w:eastAsia="en-GB"/>
        </w:rPr>
        <w:t xml:space="preserve"> </w:t>
      </w:r>
    </w:p>
    <w:p w14:paraId="5573E6C4" w14:textId="046F8A92" w:rsidR="000A2E96" w:rsidRPr="000A2E96" w:rsidRDefault="000A2E96" w:rsidP="000A2E96">
      <w:pPr>
        <w:spacing w:after="0" w:line="240" w:lineRule="auto"/>
        <w:rPr>
          <w:rFonts w:ascii="Times New Roman" w:hAnsi="Times New Roman"/>
          <w:sz w:val="22"/>
          <w:szCs w:val="22"/>
          <w:lang w:val="hy-AM" w:eastAsia="fr-FR"/>
        </w:rPr>
      </w:pPr>
      <w:r w:rsidRPr="000A2E96">
        <w:rPr>
          <w:rFonts w:ascii="Times New Roman" w:hAnsi="Times New Roman"/>
          <w:sz w:val="22"/>
          <w:szCs w:val="22"/>
          <w:lang w:val="hy-AM" w:eastAsia="fr-FR"/>
        </w:rPr>
        <w:t xml:space="preserve"> (1)</w:t>
      </w:r>
      <w:r w:rsidRPr="000A2E96">
        <w:rPr>
          <w:rFonts w:ascii="Times New Roman" w:hAnsi="Times New Roman"/>
          <w:sz w:val="22"/>
          <w:szCs w:val="22"/>
          <w:lang w:val="hy-AM" w:eastAsia="fr-FR"/>
        </w:rPr>
        <w:tab/>
        <w:t>the Water Committee, which is the state authority responsible for the irrigation infrastructure and develops water sector policy. It ensures the management and safe use of state-owned irrigation systems within the framework of its competences; ensures the implementation of the National Water Program, develops and implements investment plans in water sector. It is also the Executive Body of the Regulatory Board responsible for regulating the activities of WUAs.</w:t>
      </w:r>
    </w:p>
    <w:p w14:paraId="04F1F4B2" w14:textId="77777777" w:rsidR="000A2E96" w:rsidRDefault="000A2E96" w:rsidP="000A2E96">
      <w:pPr>
        <w:spacing w:after="0" w:line="240" w:lineRule="auto"/>
        <w:rPr>
          <w:rFonts w:ascii="Times New Roman" w:hAnsi="Times New Roman"/>
          <w:sz w:val="22"/>
          <w:szCs w:val="22"/>
          <w:lang w:val="hy-AM" w:eastAsia="fr-FR"/>
        </w:rPr>
      </w:pPr>
    </w:p>
    <w:p w14:paraId="5A68BEF3" w14:textId="2170F19E" w:rsidR="000A2E96" w:rsidRPr="000A2E96" w:rsidRDefault="000A2E96" w:rsidP="000A2E96">
      <w:pPr>
        <w:spacing w:after="0" w:line="240" w:lineRule="auto"/>
        <w:rPr>
          <w:rFonts w:ascii="Times New Roman" w:hAnsi="Times New Roman"/>
          <w:sz w:val="22"/>
          <w:szCs w:val="22"/>
          <w:lang w:val="hy-AM" w:eastAsia="fr-FR"/>
        </w:rPr>
      </w:pPr>
      <w:r w:rsidRPr="000A2E96">
        <w:rPr>
          <w:rFonts w:ascii="Times New Roman" w:hAnsi="Times New Roman"/>
          <w:sz w:val="22"/>
          <w:szCs w:val="22"/>
          <w:lang w:val="hy-AM" w:eastAsia="fr-FR"/>
        </w:rPr>
        <w:t>(2)</w:t>
      </w:r>
      <w:r w:rsidRPr="000A2E96">
        <w:rPr>
          <w:rFonts w:ascii="Times New Roman" w:hAnsi="Times New Roman"/>
          <w:sz w:val="22"/>
          <w:szCs w:val="22"/>
          <w:lang w:val="hy-AM" w:eastAsia="fr-FR"/>
        </w:rPr>
        <w:tab/>
        <w:t xml:space="preserve">Regulatory Board responsible for regulating the activities of WUAs, which operates within WC; the ATDF, which implements investment programs in the water sector; </w:t>
      </w:r>
    </w:p>
    <w:p w14:paraId="6FB3642E" w14:textId="77777777" w:rsidR="000A2E96" w:rsidRDefault="000A2E96" w:rsidP="000A2E96">
      <w:pPr>
        <w:spacing w:after="0" w:line="240" w:lineRule="auto"/>
        <w:rPr>
          <w:rFonts w:ascii="Times New Roman" w:hAnsi="Times New Roman"/>
          <w:sz w:val="22"/>
          <w:szCs w:val="22"/>
          <w:lang w:val="hy-AM" w:eastAsia="fr-FR"/>
        </w:rPr>
      </w:pPr>
    </w:p>
    <w:p w14:paraId="7F7250A2" w14:textId="5079E783" w:rsidR="000A2E96" w:rsidRPr="000A2E96" w:rsidRDefault="000A2E96" w:rsidP="000A2E96">
      <w:pPr>
        <w:spacing w:after="0" w:line="240" w:lineRule="auto"/>
        <w:rPr>
          <w:rFonts w:ascii="Times New Roman" w:hAnsi="Times New Roman"/>
          <w:sz w:val="22"/>
          <w:szCs w:val="22"/>
          <w:lang w:val="hy-AM" w:eastAsia="fr-FR"/>
        </w:rPr>
      </w:pPr>
      <w:r w:rsidRPr="000A2E96">
        <w:rPr>
          <w:rFonts w:ascii="Times New Roman" w:hAnsi="Times New Roman"/>
          <w:sz w:val="22"/>
          <w:szCs w:val="22"/>
          <w:lang w:val="hy-AM" w:eastAsia="fr-FR"/>
        </w:rPr>
        <w:t>(3)</w:t>
      </w:r>
      <w:r w:rsidRPr="000A2E96">
        <w:rPr>
          <w:rFonts w:ascii="Times New Roman" w:hAnsi="Times New Roman"/>
          <w:sz w:val="22"/>
          <w:szCs w:val="22"/>
          <w:lang w:val="hy-AM" w:eastAsia="fr-FR"/>
        </w:rPr>
        <w:tab/>
        <w:t>“Jrar” CJSC, which is the bulk irrigation water supplier to WUAs and other water users and operates the primary state irrigation infrastructure; WUAs, which operate the irrigation systems assigned to them by authorities with the right of use and supply irrigation water to water users/farmers within their service area.</w:t>
      </w:r>
    </w:p>
    <w:p w14:paraId="5AF6A6FC" w14:textId="77777777" w:rsidR="000A2E96" w:rsidRDefault="000A2E96" w:rsidP="000A2E96">
      <w:pPr>
        <w:spacing w:after="0" w:line="240" w:lineRule="auto"/>
        <w:rPr>
          <w:rFonts w:ascii="Times New Roman" w:hAnsi="Times New Roman"/>
          <w:sz w:val="22"/>
          <w:szCs w:val="22"/>
          <w:lang w:val="hy-AM" w:eastAsia="fr-FR"/>
        </w:rPr>
      </w:pPr>
    </w:p>
    <w:p w14:paraId="5F8C4751" w14:textId="28C2F9D2" w:rsidR="000A2E96" w:rsidRPr="000A2E96" w:rsidRDefault="000A2E96" w:rsidP="000A2E96">
      <w:pPr>
        <w:spacing w:after="0" w:line="240" w:lineRule="auto"/>
        <w:rPr>
          <w:rFonts w:ascii="Times New Roman" w:hAnsi="Times New Roman"/>
          <w:sz w:val="22"/>
          <w:szCs w:val="22"/>
          <w:lang w:val="hy-AM" w:eastAsia="fr-FR"/>
        </w:rPr>
      </w:pPr>
      <w:r w:rsidRPr="000A2E96">
        <w:rPr>
          <w:rFonts w:ascii="Times New Roman" w:hAnsi="Times New Roman"/>
          <w:sz w:val="22"/>
          <w:szCs w:val="22"/>
          <w:lang w:val="hy-AM" w:eastAsia="fr-FR"/>
        </w:rPr>
        <w:t>(4)</w:t>
      </w:r>
      <w:r w:rsidRPr="000A2E96">
        <w:rPr>
          <w:rFonts w:ascii="Times New Roman" w:hAnsi="Times New Roman"/>
          <w:sz w:val="22"/>
          <w:szCs w:val="22"/>
          <w:lang w:val="hy-AM" w:eastAsia="fr-FR"/>
        </w:rPr>
        <w:tab/>
        <w:t>WUAs that operate the irrigation systems transferred to them for free of charge use by competenet agencies. They supply water to water users/ farmers within their service areas..</w:t>
      </w:r>
    </w:p>
    <w:p w14:paraId="5AE1B2B0" w14:textId="77777777" w:rsidR="000A2E96" w:rsidRDefault="000A2E96" w:rsidP="000A2E96">
      <w:pPr>
        <w:spacing w:after="0" w:line="240" w:lineRule="auto"/>
        <w:rPr>
          <w:rFonts w:ascii="Times New Roman" w:hAnsi="Times New Roman"/>
          <w:sz w:val="22"/>
          <w:szCs w:val="22"/>
          <w:lang w:val="hy-AM" w:eastAsia="fr-FR"/>
        </w:rPr>
      </w:pPr>
    </w:p>
    <w:p w14:paraId="2398E0FE" w14:textId="1A26BB07" w:rsidR="000A2E96" w:rsidRPr="000A2E96" w:rsidRDefault="000A2E96" w:rsidP="000A2E96">
      <w:pPr>
        <w:spacing w:after="0" w:line="240" w:lineRule="auto"/>
        <w:rPr>
          <w:rFonts w:ascii="Times New Roman" w:hAnsi="Times New Roman"/>
          <w:sz w:val="22"/>
          <w:szCs w:val="22"/>
          <w:lang w:val="hy-AM" w:eastAsia="fr-FR"/>
        </w:rPr>
      </w:pPr>
      <w:r w:rsidRPr="000A2E96">
        <w:rPr>
          <w:rFonts w:ascii="Times New Roman" w:hAnsi="Times New Roman"/>
          <w:sz w:val="22"/>
          <w:szCs w:val="22"/>
          <w:lang w:val="hy-AM" w:eastAsia="fr-FR"/>
        </w:rPr>
        <w:t>(5)</w:t>
      </w:r>
      <w:r w:rsidRPr="000A2E96">
        <w:rPr>
          <w:rFonts w:ascii="Times New Roman" w:hAnsi="Times New Roman"/>
          <w:sz w:val="22"/>
          <w:szCs w:val="22"/>
          <w:lang w:val="hy-AM" w:eastAsia="fr-FR"/>
        </w:rPr>
        <w:tab/>
        <w:t>the ATDF, which implements investment programs in the water sector;</w:t>
      </w:r>
    </w:p>
    <w:p w14:paraId="2CFA1F7F" w14:textId="77777777" w:rsidR="000A2E96" w:rsidRPr="00351B29" w:rsidRDefault="000A2E96" w:rsidP="000A2E96">
      <w:pPr>
        <w:pStyle w:val="ListParagraph"/>
        <w:spacing w:after="0" w:line="240" w:lineRule="auto"/>
        <w:ind w:left="0"/>
        <w:rPr>
          <w:rFonts w:ascii="Times New Roman" w:hAnsi="Times New Roman"/>
          <w:noProof/>
          <w:sz w:val="22"/>
          <w:szCs w:val="22"/>
          <w:lang w:val="en-US" w:eastAsia="en-GB"/>
        </w:rPr>
      </w:pPr>
    </w:p>
    <w:p w14:paraId="3AFC3FB3" w14:textId="027A6826" w:rsidR="000A2E96" w:rsidRPr="000A2E96" w:rsidRDefault="000A2E96" w:rsidP="000A2E96">
      <w:pPr>
        <w:pStyle w:val="ListParagraph"/>
        <w:spacing w:after="0" w:line="240" w:lineRule="auto"/>
        <w:ind w:left="0"/>
        <w:rPr>
          <w:rFonts w:ascii="Times New Roman" w:hAnsi="Times New Roman"/>
          <w:noProof/>
          <w:sz w:val="22"/>
          <w:szCs w:val="22"/>
          <w:lang w:val="hy-AM" w:eastAsia="en-GB"/>
        </w:rPr>
      </w:pPr>
      <w:r w:rsidRPr="00351B29">
        <w:rPr>
          <w:rFonts w:ascii="Times New Roman" w:hAnsi="Times New Roman"/>
          <w:noProof/>
          <w:sz w:val="22"/>
          <w:szCs w:val="22"/>
          <w:lang w:val="en-US" w:eastAsia="en-GB"/>
        </w:rPr>
        <w:lastRenderedPageBreak/>
        <w:t>The A</w:t>
      </w:r>
      <w:r w:rsidRPr="000A2E96">
        <w:rPr>
          <w:rFonts w:ascii="Times New Roman" w:hAnsi="Times New Roman"/>
          <w:noProof/>
          <w:sz w:val="22"/>
          <w:szCs w:val="22"/>
          <w:lang w:val="hy-AM" w:eastAsia="en-GB"/>
        </w:rPr>
        <w:t xml:space="preserve">TDF </w:t>
      </w:r>
      <w:r w:rsidRPr="00351B29">
        <w:rPr>
          <w:rFonts w:ascii="Times New Roman" w:hAnsi="Times New Roman"/>
          <w:noProof/>
          <w:sz w:val="22"/>
          <w:szCs w:val="22"/>
          <w:lang w:val="en-US" w:eastAsia="en-GB"/>
        </w:rPr>
        <w:t>w</w:t>
      </w:r>
      <w:r w:rsidRPr="000A2E96">
        <w:rPr>
          <w:rFonts w:ascii="Times New Roman" w:hAnsi="Times New Roman"/>
          <w:noProof/>
          <w:sz w:val="22"/>
          <w:szCs w:val="22"/>
          <w:lang w:val="hy-AM" w:eastAsia="en-GB"/>
        </w:rPr>
        <w:t xml:space="preserve">as </w:t>
      </w:r>
      <w:r w:rsidRPr="00351B29">
        <w:rPr>
          <w:rFonts w:ascii="Times New Roman" w:hAnsi="Times New Roman"/>
          <w:noProof/>
          <w:sz w:val="22"/>
          <w:szCs w:val="22"/>
          <w:lang w:val="en-US" w:eastAsia="en-GB"/>
        </w:rPr>
        <w:t xml:space="preserve">established yet </w:t>
      </w:r>
      <w:r w:rsidRPr="000A2E96">
        <w:rPr>
          <w:rFonts w:ascii="Times New Roman" w:hAnsi="Times New Roman"/>
          <w:noProof/>
          <w:sz w:val="22"/>
          <w:szCs w:val="22"/>
          <w:lang w:val="hy-AM" w:eastAsia="en-GB"/>
        </w:rPr>
        <w:t>in 2000 as the Social Investment Fund of Armenia</w:t>
      </w:r>
      <w:r w:rsidRPr="00351B29">
        <w:rPr>
          <w:rFonts w:ascii="Times New Roman" w:hAnsi="Times New Roman"/>
          <w:noProof/>
          <w:sz w:val="22"/>
          <w:szCs w:val="22"/>
          <w:lang w:val="en-US" w:eastAsia="en-GB"/>
        </w:rPr>
        <w:t xml:space="preserve">. Later it was renamed into the </w:t>
      </w:r>
      <w:r w:rsidRPr="000A2E96">
        <w:rPr>
          <w:rFonts w:ascii="Times New Roman" w:hAnsi="Times New Roman"/>
          <w:noProof/>
          <w:sz w:val="22"/>
          <w:szCs w:val="22"/>
          <w:lang w:val="hy-AM" w:eastAsia="en-GB"/>
        </w:rPr>
        <w:t>Armenian Territorial Development Fund</w:t>
      </w:r>
      <w:r w:rsidRPr="00351B29">
        <w:rPr>
          <w:rFonts w:ascii="Times New Roman" w:hAnsi="Times New Roman"/>
          <w:noProof/>
          <w:sz w:val="22"/>
          <w:szCs w:val="22"/>
          <w:lang w:val="en-US" w:eastAsia="en-GB"/>
        </w:rPr>
        <w:t xml:space="preserve"> under the Resolution </w:t>
      </w:r>
      <w:r w:rsidRPr="000A2E96">
        <w:rPr>
          <w:rFonts w:ascii="Times New Roman" w:hAnsi="Times New Roman"/>
          <w:noProof/>
          <w:sz w:val="22"/>
          <w:szCs w:val="22"/>
          <w:lang w:val="hy-AM" w:eastAsia="en-GB"/>
        </w:rPr>
        <w:t>N 1521</w:t>
      </w:r>
      <w:r w:rsidRPr="00351B29">
        <w:rPr>
          <w:rFonts w:ascii="Times New Roman" w:hAnsi="Times New Roman"/>
          <w:noProof/>
          <w:sz w:val="22"/>
          <w:szCs w:val="22"/>
          <w:lang w:val="en-US" w:eastAsia="en-GB"/>
        </w:rPr>
        <w:t xml:space="preserve"> of the </w:t>
      </w:r>
      <w:r w:rsidRPr="000A2E96">
        <w:rPr>
          <w:rFonts w:ascii="Times New Roman" w:hAnsi="Times New Roman"/>
          <w:noProof/>
          <w:sz w:val="22"/>
          <w:szCs w:val="22"/>
          <w:lang w:val="hy-AM" w:eastAsia="en-GB"/>
        </w:rPr>
        <w:t xml:space="preserve"> Government of the Republic of Armenia dated December 25, 2014</w:t>
      </w:r>
      <w:r w:rsidRPr="00351B29">
        <w:rPr>
          <w:rFonts w:ascii="Times New Roman" w:hAnsi="Times New Roman"/>
          <w:noProof/>
          <w:sz w:val="22"/>
          <w:szCs w:val="22"/>
          <w:lang w:val="en-US" w:eastAsia="en-GB"/>
        </w:rPr>
        <w:t>.</w:t>
      </w:r>
    </w:p>
    <w:p w14:paraId="3EFCBBA6" w14:textId="77777777" w:rsidR="000A2E96" w:rsidRPr="00351B29" w:rsidRDefault="000A2E96" w:rsidP="000A2E96">
      <w:pPr>
        <w:pStyle w:val="ListParagraph"/>
        <w:spacing w:after="0" w:line="240" w:lineRule="auto"/>
        <w:ind w:left="0"/>
        <w:rPr>
          <w:rFonts w:ascii="Times New Roman" w:hAnsi="Times New Roman"/>
          <w:noProof/>
          <w:sz w:val="22"/>
          <w:szCs w:val="22"/>
          <w:lang w:val="en-US" w:eastAsia="en-GB"/>
        </w:rPr>
      </w:pPr>
    </w:p>
    <w:p w14:paraId="7A247E2E" w14:textId="77A98FC0" w:rsidR="000A2E96" w:rsidRPr="000A2E96" w:rsidRDefault="000A2E96" w:rsidP="000A2E96">
      <w:pPr>
        <w:pStyle w:val="ListParagraph"/>
        <w:spacing w:after="0" w:line="240" w:lineRule="auto"/>
        <w:ind w:left="0"/>
        <w:rPr>
          <w:rFonts w:ascii="Times New Roman" w:hAnsi="Times New Roman"/>
          <w:noProof/>
          <w:sz w:val="22"/>
          <w:szCs w:val="22"/>
          <w:lang w:val="hy-AM" w:eastAsia="en-GB"/>
        </w:rPr>
      </w:pPr>
      <w:r w:rsidRPr="00351B29">
        <w:rPr>
          <w:rFonts w:ascii="Times New Roman" w:hAnsi="Times New Roman"/>
          <w:noProof/>
          <w:sz w:val="22"/>
          <w:szCs w:val="22"/>
          <w:lang w:val="en-US" w:eastAsia="en-GB"/>
        </w:rPr>
        <w:t>A</w:t>
      </w:r>
      <w:r w:rsidRPr="000A2E96">
        <w:rPr>
          <w:rFonts w:ascii="Times New Roman" w:hAnsi="Times New Roman"/>
          <w:noProof/>
          <w:sz w:val="22"/>
          <w:szCs w:val="22"/>
          <w:lang w:val="hy-AM" w:eastAsia="en-GB"/>
        </w:rPr>
        <w:t xml:space="preserve">TDF </w:t>
      </w:r>
      <w:r w:rsidRPr="00351B29">
        <w:rPr>
          <w:rFonts w:ascii="Times New Roman" w:hAnsi="Times New Roman"/>
          <w:noProof/>
          <w:sz w:val="22"/>
          <w:szCs w:val="22"/>
          <w:lang w:val="en-US" w:eastAsia="en-GB"/>
        </w:rPr>
        <w:t xml:space="preserve">has </w:t>
      </w:r>
      <w:r w:rsidRPr="000A2E96">
        <w:rPr>
          <w:rFonts w:ascii="Times New Roman" w:hAnsi="Times New Roman"/>
          <w:noProof/>
          <w:sz w:val="22"/>
          <w:szCs w:val="22"/>
          <w:lang w:val="hy-AM" w:eastAsia="en-GB"/>
        </w:rPr>
        <w:t xml:space="preserve">started the implementation of the water project since 2020. </w:t>
      </w:r>
      <w:r w:rsidRPr="00351B29">
        <w:rPr>
          <w:rFonts w:ascii="Times New Roman" w:hAnsi="Times New Roman"/>
          <w:noProof/>
          <w:sz w:val="22"/>
          <w:szCs w:val="22"/>
          <w:lang w:val="en-US" w:eastAsia="en-GB"/>
        </w:rPr>
        <w:t>Earlier, the water projects in Armenia were implemented by the Water Projects Implementation Unit (WS PIU) which was established in 1995 and operated under different ministeriall agencies and organisational sructures.</w:t>
      </w:r>
    </w:p>
    <w:p w14:paraId="09FF524A" w14:textId="77777777" w:rsidR="000A2E96" w:rsidRDefault="000A2E96" w:rsidP="000A2E96">
      <w:pPr>
        <w:spacing w:after="0" w:line="240" w:lineRule="auto"/>
        <w:rPr>
          <w:rFonts w:ascii="Times New Roman" w:hAnsi="Times New Roman"/>
          <w:noProof/>
          <w:sz w:val="22"/>
          <w:szCs w:val="22"/>
          <w:lang w:val="hy-AM" w:eastAsia="en-GB"/>
        </w:rPr>
      </w:pPr>
    </w:p>
    <w:p w14:paraId="6509A7D7" w14:textId="65CCEB31" w:rsidR="000A2E96" w:rsidRPr="000A2E96" w:rsidRDefault="000A2E96" w:rsidP="000A2E96">
      <w:pPr>
        <w:spacing w:after="0" w:line="240" w:lineRule="auto"/>
        <w:rPr>
          <w:rFonts w:ascii="Times New Roman" w:hAnsi="Times New Roman"/>
          <w:noProof/>
          <w:sz w:val="22"/>
          <w:szCs w:val="22"/>
          <w:lang w:val="hy-AM" w:eastAsia="en-GB"/>
        </w:rPr>
      </w:pPr>
      <w:r w:rsidRPr="000A2E96">
        <w:rPr>
          <w:rFonts w:ascii="Times New Roman" w:hAnsi="Times New Roman"/>
          <w:noProof/>
          <w:sz w:val="22"/>
          <w:szCs w:val="22"/>
          <w:lang w:val="hy-AM" w:eastAsia="en-GB"/>
        </w:rPr>
        <w:t>At the end of 2019</w:t>
      </w:r>
      <w:r w:rsidRPr="00351B29">
        <w:rPr>
          <w:rFonts w:ascii="Times New Roman" w:hAnsi="Times New Roman"/>
          <w:noProof/>
          <w:sz w:val="22"/>
          <w:szCs w:val="22"/>
          <w:lang w:val="en-US" w:eastAsia="en-GB"/>
        </w:rPr>
        <w:t xml:space="preserve">, that PIU ceased its activities in accordance with the Resolution </w:t>
      </w:r>
      <w:r w:rsidRPr="000A2E96">
        <w:rPr>
          <w:rFonts w:ascii="Times New Roman" w:hAnsi="Times New Roman"/>
          <w:noProof/>
          <w:sz w:val="22"/>
          <w:szCs w:val="22"/>
          <w:lang w:val="hy-AM" w:eastAsia="en-GB"/>
        </w:rPr>
        <w:t xml:space="preserve">No. 170 </w:t>
      </w:r>
      <w:r w:rsidRPr="00351B29">
        <w:rPr>
          <w:rFonts w:ascii="Times New Roman" w:hAnsi="Times New Roman"/>
          <w:noProof/>
          <w:sz w:val="22"/>
          <w:szCs w:val="22"/>
          <w:lang w:val="en-US" w:eastAsia="en-GB"/>
        </w:rPr>
        <w:t xml:space="preserve">of the Government of Armenia of </w:t>
      </w:r>
      <w:r w:rsidRPr="000A2E96">
        <w:rPr>
          <w:rFonts w:ascii="Times New Roman" w:hAnsi="Times New Roman"/>
          <w:noProof/>
          <w:sz w:val="22"/>
          <w:szCs w:val="22"/>
          <w:lang w:val="hy-AM" w:eastAsia="en-GB"/>
        </w:rPr>
        <w:t>February 28, 2019</w:t>
      </w:r>
      <w:r w:rsidRPr="00351B29">
        <w:rPr>
          <w:rFonts w:ascii="Times New Roman" w:hAnsi="Times New Roman"/>
          <w:noProof/>
          <w:sz w:val="22"/>
          <w:szCs w:val="22"/>
          <w:lang w:val="en-US" w:eastAsia="en-GB"/>
        </w:rPr>
        <w:t xml:space="preserve">, </w:t>
      </w:r>
      <w:r w:rsidRPr="000A2E96">
        <w:rPr>
          <w:rFonts w:ascii="Times New Roman" w:hAnsi="Times New Roman"/>
          <w:noProof/>
          <w:sz w:val="22"/>
          <w:szCs w:val="22"/>
          <w:lang w:val="hy-AM" w:eastAsia="en-GB"/>
        </w:rPr>
        <w:t xml:space="preserve">and the further implementation of the </w:t>
      </w:r>
      <w:r w:rsidRPr="00351B29">
        <w:rPr>
          <w:rFonts w:ascii="Times New Roman" w:hAnsi="Times New Roman"/>
          <w:noProof/>
          <w:sz w:val="22"/>
          <w:szCs w:val="22"/>
          <w:lang w:val="en-US" w:eastAsia="en-GB"/>
        </w:rPr>
        <w:t xml:space="preserve">ongoing </w:t>
      </w:r>
      <w:r w:rsidRPr="000A2E96">
        <w:rPr>
          <w:rFonts w:ascii="Times New Roman" w:hAnsi="Times New Roman"/>
          <w:noProof/>
          <w:sz w:val="22"/>
          <w:szCs w:val="22"/>
          <w:lang w:val="hy-AM" w:eastAsia="en-GB"/>
        </w:rPr>
        <w:t>pro</w:t>
      </w:r>
      <w:r w:rsidRPr="00351B29">
        <w:rPr>
          <w:rFonts w:ascii="Times New Roman" w:hAnsi="Times New Roman"/>
          <w:noProof/>
          <w:sz w:val="22"/>
          <w:szCs w:val="22"/>
          <w:lang w:val="en-US" w:eastAsia="en-GB"/>
        </w:rPr>
        <w:t xml:space="preserve">jects implemented by PIU </w:t>
      </w:r>
      <w:r w:rsidRPr="000A2E96">
        <w:rPr>
          <w:rFonts w:ascii="Times New Roman" w:hAnsi="Times New Roman"/>
          <w:noProof/>
          <w:sz w:val="22"/>
          <w:szCs w:val="22"/>
          <w:lang w:val="hy-AM" w:eastAsia="en-GB"/>
        </w:rPr>
        <w:t xml:space="preserve">was assigned to the </w:t>
      </w:r>
      <w:r w:rsidRPr="00351B29">
        <w:rPr>
          <w:rFonts w:ascii="Times New Roman" w:hAnsi="Times New Roman"/>
          <w:noProof/>
          <w:sz w:val="22"/>
          <w:szCs w:val="22"/>
          <w:lang w:val="en-US" w:eastAsia="en-GB"/>
        </w:rPr>
        <w:t>A</w:t>
      </w:r>
      <w:r w:rsidRPr="000A2E96">
        <w:rPr>
          <w:rFonts w:ascii="Times New Roman" w:hAnsi="Times New Roman"/>
          <w:noProof/>
          <w:sz w:val="22"/>
          <w:szCs w:val="22"/>
          <w:lang w:val="hy-AM" w:eastAsia="en-GB"/>
        </w:rPr>
        <w:t xml:space="preserve">TDF. In order to implement these projects, </w:t>
      </w:r>
      <w:r w:rsidRPr="00351B29">
        <w:rPr>
          <w:rFonts w:ascii="Times New Roman" w:hAnsi="Times New Roman"/>
          <w:noProof/>
          <w:sz w:val="22"/>
          <w:szCs w:val="22"/>
          <w:lang w:val="en-US" w:eastAsia="en-GB"/>
        </w:rPr>
        <w:t>A</w:t>
      </w:r>
      <w:r w:rsidRPr="000A2E96">
        <w:rPr>
          <w:rFonts w:ascii="Times New Roman" w:hAnsi="Times New Roman"/>
          <w:noProof/>
          <w:sz w:val="22"/>
          <w:szCs w:val="22"/>
          <w:lang w:val="hy-AM" w:eastAsia="en-GB"/>
        </w:rPr>
        <w:t xml:space="preserve">TDF made changes in its structure and </w:t>
      </w:r>
      <w:r w:rsidRPr="00351B29">
        <w:rPr>
          <w:rFonts w:ascii="Times New Roman" w:hAnsi="Times New Roman"/>
          <w:noProof/>
          <w:sz w:val="22"/>
          <w:szCs w:val="22"/>
          <w:lang w:val="en-US" w:eastAsia="en-GB"/>
        </w:rPr>
        <w:t xml:space="preserve">established </w:t>
      </w:r>
      <w:r w:rsidRPr="000A2E96">
        <w:rPr>
          <w:rFonts w:ascii="Times New Roman" w:hAnsi="Times New Roman"/>
          <w:noProof/>
          <w:sz w:val="22"/>
          <w:szCs w:val="22"/>
          <w:lang w:val="hy-AM" w:eastAsia="en-GB"/>
        </w:rPr>
        <w:t xml:space="preserve">the Water </w:t>
      </w:r>
      <w:r w:rsidR="004501BB">
        <w:rPr>
          <w:rFonts w:ascii="Times New Roman" w:hAnsi="Times New Roman"/>
          <w:noProof/>
          <w:sz w:val="22"/>
          <w:szCs w:val="22"/>
          <w:lang w:val="en-US" w:eastAsia="en-GB"/>
        </w:rPr>
        <w:t>Sector</w:t>
      </w:r>
      <w:r w:rsidRPr="000A2E96">
        <w:rPr>
          <w:rFonts w:ascii="Times New Roman" w:hAnsi="Times New Roman"/>
          <w:noProof/>
          <w:sz w:val="22"/>
          <w:szCs w:val="22"/>
          <w:lang w:val="hy-AM" w:eastAsia="en-GB"/>
        </w:rPr>
        <w:t xml:space="preserve"> Projects Implementation Branch</w:t>
      </w:r>
      <w:r w:rsidR="004501BB">
        <w:rPr>
          <w:rStyle w:val="FootnoteReference"/>
          <w:rFonts w:ascii="Times New Roman" w:hAnsi="Times New Roman"/>
          <w:noProof/>
          <w:sz w:val="22"/>
          <w:szCs w:val="22"/>
          <w:lang w:val="hy-AM" w:eastAsia="en-GB"/>
        </w:rPr>
        <w:footnoteReference w:id="1"/>
      </w:r>
      <w:r w:rsidRPr="000A2E96">
        <w:rPr>
          <w:rFonts w:ascii="Times New Roman" w:hAnsi="Times New Roman"/>
          <w:noProof/>
          <w:sz w:val="22"/>
          <w:szCs w:val="22"/>
          <w:lang w:val="hy-AM" w:eastAsia="en-GB"/>
        </w:rPr>
        <w:t xml:space="preserve">, which is still successfully implementing the </w:t>
      </w:r>
      <w:r w:rsidRPr="00351B29">
        <w:rPr>
          <w:rFonts w:ascii="Times New Roman" w:hAnsi="Times New Roman"/>
          <w:noProof/>
          <w:sz w:val="22"/>
          <w:szCs w:val="22"/>
          <w:lang w:val="en-US" w:eastAsia="en-GB"/>
        </w:rPr>
        <w:t xml:space="preserve">loan </w:t>
      </w:r>
      <w:r w:rsidRPr="000A2E96">
        <w:rPr>
          <w:rFonts w:ascii="Times New Roman" w:hAnsi="Times New Roman"/>
          <w:noProof/>
          <w:sz w:val="22"/>
          <w:szCs w:val="22"/>
          <w:lang w:val="hy-AM" w:eastAsia="en-GB"/>
        </w:rPr>
        <w:t xml:space="preserve">and grant programs of the </w:t>
      </w:r>
      <w:r w:rsidRPr="00351B29">
        <w:rPr>
          <w:rFonts w:ascii="Times New Roman" w:hAnsi="Times New Roman"/>
          <w:noProof/>
          <w:sz w:val="22"/>
          <w:szCs w:val="22"/>
          <w:lang w:val="en-US" w:eastAsia="en-GB"/>
        </w:rPr>
        <w:t>w</w:t>
      </w:r>
      <w:r w:rsidRPr="000A2E96">
        <w:rPr>
          <w:rFonts w:ascii="Times New Roman" w:hAnsi="Times New Roman"/>
          <w:noProof/>
          <w:sz w:val="22"/>
          <w:szCs w:val="22"/>
          <w:lang w:val="hy-AM" w:eastAsia="en-GB"/>
        </w:rPr>
        <w:t xml:space="preserve">ater </w:t>
      </w:r>
      <w:r w:rsidRPr="00351B29">
        <w:rPr>
          <w:rFonts w:ascii="Times New Roman" w:hAnsi="Times New Roman"/>
          <w:noProof/>
          <w:sz w:val="22"/>
          <w:szCs w:val="22"/>
          <w:lang w:val="en-US" w:eastAsia="en-GB"/>
        </w:rPr>
        <w:t>s</w:t>
      </w:r>
      <w:r w:rsidRPr="000A2E96">
        <w:rPr>
          <w:rFonts w:ascii="Times New Roman" w:hAnsi="Times New Roman"/>
          <w:noProof/>
          <w:sz w:val="22"/>
          <w:szCs w:val="22"/>
          <w:lang w:val="hy-AM" w:eastAsia="en-GB"/>
        </w:rPr>
        <w:t>ector.</w:t>
      </w:r>
    </w:p>
    <w:p w14:paraId="4CA22660" w14:textId="77777777" w:rsidR="000A2E96" w:rsidRDefault="000A2E96" w:rsidP="000A2E96">
      <w:pPr>
        <w:spacing w:after="0" w:line="240" w:lineRule="auto"/>
        <w:rPr>
          <w:rFonts w:ascii="Times New Roman" w:hAnsi="Times New Roman"/>
          <w:noProof/>
          <w:sz w:val="22"/>
          <w:szCs w:val="22"/>
          <w:lang w:val="hy-AM" w:eastAsia="en-GB"/>
        </w:rPr>
      </w:pPr>
    </w:p>
    <w:p w14:paraId="3E78CA22" w14:textId="1402DB42" w:rsidR="000A2E96" w:rsidRPr="000A2E96" w:rsidRDefault="000A2E96" w:rsidP="000A2E96">
      <w:pPr>
        <w:spacing w:after="0" w:line="240" w:lineRule="auto"/>
        <w:rPr>
          <w:rFonts w:ascii="Times New Roman" w:hAnsi="Times New Roman"/>
          <w:noProof/>
          <w:sz w:val="22"/>
          <w:szCs w:val="22"/>
          <w:lang w:val="hy-AM" w:eastAsia="en-GB"/>
        </w:rPr>
      </w:pPr>
      <w:r w:rsidRPr="000A2E96">
        <w:rPr>
          <w:rFonts w:ascii="Times New Roman" w:hAnsi="Times New Roman"/>
          <w:noProof/>
          <w:sz w:val="22"/>
          <w:szCs w:val="22"/>
          <w:lang w:val="hy-AM" w:eastAsia="en-GB"/>
        </w:rPr>
        <w:t>The irrigation water supply</w:t>
      </w:r>
      <w:r w:rsidRPr="00351B29">
        <w:rPr>
          <w:rFonts w:ascii="Times New Roman" w:hAnsi="Times New Roman"/>
          <w:noProof/>
          <w:sz w:val="22"/>
          <w:szCs w:val="22"/>
          <w:lang w:val="en-US" w:eastAsia="en-GB"/>
        </w:rPr>
        <w:t>,</w:t>
      </w:r>
      <w:r w:rsidRPr="000A2E96">
        <w:rPr>
          <w:rFonts w:ascii="Times New Roman" w:hAnsi="Times New Roman"/>
          <w:noProof/>
          <w:sz w:val="22"/>
          <w:szCs w:val="22"/>
          <w:lang w:val="hy-AM" w:eastAsia="en-GB"/>
        </w:rPr>
        <w:t xml:space="preserve"> or irrigation water management chain starts with </w:t>
      </w:r>
      <w:r w:rsidRPr="00351B29">
        <w:rPr>
          <w:rFonts w:ascii="Times New Roman" w:hAnsi="Times New Roman"/>
          <w:noProof/>
          <w:sz w:val="22"/>
          <w:szCs w:val="22"/>
          <w:lang w:val="en-US" w:eastAsia="en-GB"/>
        </w:rPr>
        <w:t>“</w:t>
      </w:r>
      <w:r w:rsidRPr="000A2E96">
        <w:rPr>
          <w:rFonts w:ascii="Times New Roman" w:hAnsi="Times New Roman"/>
          <w:noProof/>
          <w:sz w:val="22"/>
          <w:szCs w:val="22"/>
          <w:lang w:val="hy-AM" w:eastAsia="en-GB"/>
        </w:rPr>
        <w:t>Jrar</w:t>
      </w:r>
      <w:r w:rsidRPr="00351B29">
        <w:rPr>
          <w:rFonts w:ascii="Times New Roman" w:hAnsi="Times New Roman"/>
          <w:noProof/>
          <w:sz w:val="22"/>
          <w:szCs w:val="22"/>
          <w:lang w:val="en-US" w:eastAsia="en-GB"/>
        </w:rPr>
        <w:t>”</w:t>
      </w:r>
      <w:r w:rsidRPr="000A2E96">
        <w:rPr>
          <w:rFonts w:ascii="Times New Roman" w:hAnsi="Times New Roman"/>
          <w:noProof/>
          <w:sz w:val="22"/>
          <w:szCs w:val="22"/>
          <w:lang w:val="hy-AM" w:eastAsia="en-GB"/>
        </w:rPr>
        <w:t xml:space="preserve"> CJSC, which is a legal entity that collects, stores </w:t>
      </w:r>
      <w:r w:rsidRPr="00351B29">
        <w:rPr>
          <w:rFonts w:ascii="Times New Roman" w:hAnsi="Times New Roman"/>
          <w:noProof/>
          <w:sz w:val="22"/>
          <w:szCs w:val="22"/>
          <w:lang w:val="en-US" w:eastAsia="en-GB"/>
        </w:rPr>
        <w:t xml:space="preserve">and </w:t>
      </w:r>
      <w:r w:rsidRPr="000A2E96">
        <w:rPr>
          <w:rFonts w:ascii="Times New Roman" w:hAnsi="Times New Roman"/>
          <w:noProof/>
          <w:sz w:val="22"/>
          <w:szCs w:val="22"/>
          <w:lang w:val="hy-AM" w:eastAsia="en-GB"/>
        </w:rPr>
        <w:t xml:space="preserve">supplies </w:t>
      </w:r>
      <w:r w:rsidRPr="00351B29">
        <w:rPr>
          <w:rFonts w:ascii="Times New Roman" w:hAnsi="Times New Roman"/>
          <w:noProof/>
          <w:sz w:val="22"/>
          <w:szCs w:val="22"/>
          <w:lang w:val="en-US" w:eastAsia="en-GB"/>
        </w:rPr>
        <w:t xml:space="preserve">irrigation water </w:t>
      </w:r>
      <w:r w:rsidRPr="000A2E96">
        <w:rPr>
          <w:rFonts w:ascii="Times New Roman" w:hAnsi="Times New Roman"/>
          <w:noProof/>
          <w:sz w:val="22"/>
          <w:szCs w:val="22"/>
          <w:lang w:val="hy-AM" w:eastAsia="en-GB"/>
        </w:rPr>
        <w:t xml:space="preserve">to water users. It should be noted that until 2006, there was one water company </w:t>
      </w:r>
      <w:r w:rsidRPr="00351B29">
        <w:rPr>
          <w:rFonts w:ascii="Times New Roman" w:hAnsi="Times New Roman"/>
          <w:noProof/>
          <w:sz w:val="22"/>
          <w:szCs w:val="22"/>
          <w:lang w:val="en-US" w:eastAsia="en-GB"/>
        </w:rPr>
        <w:t>- “</w:t>
      </w:r>
      <w:r w:rsidRPr="000A2E96">
        <w:rPr>
          <w:rFonts w:ascii="Times New Roman" w:hAnsi="Times New Roman"/>
          <w:noProof/>
          <w:sz w:val="22"/>
          <w:szCs w:val="22"/>
          <w:lang w:val="hy-AM" w:eastAsia="en-GB"/>
        </w:rPr>
        <w:t>Irrigation</w:t>
      </w:r>
      <w:r w:rsidRPr="00351B29">
        <w:rPr>
          <w:rFonts w:ascii="Times New Roman" w:hAnsi="Times New Roman"/>
          <w:noProof/>
          <w:sz w:val="22"/>
          <w:szCs w:val="22"/>
          <w:lang w:val="en-US" w:eastAsia="en-GB"/>
        </w:rPr>
        <w:t>”</w:t>
      </w:r>
      <w:r w:rsidRPr="000A2E96">
        <w:rPr>
          <w:rFonts w:ascii="Times New Roman" w:hAnsi="Times New Roman"/>
          <w:noProof/>
          <w:sz w:val="22"/>
          <w:szCs w:val="22"/>
          <w:lang w:val="hy-AM" w:eastAsia="en-GB"/>
        </w:rPr>
        <w:t xml:space="preserve"> CJSC operating in </w:t>
      </w:r>
      <w:r w:rsidRPr="00351B29">
        <w:rPr>
          <w:rFonts w:ascii="Times New Roman" w:hAnsi="Times New Roman"/>
          <w:noProof/>
          <w:sz w:val="22"/>
          <w:szCs w:val="22"/>
          <w:lang w:val="en-US" w:eastAsia="en-GB"/>
        </w:rPr>
        <w:t>Armenia. I</w:t>
      </w:r>
      <w:r w:rsidRPr="000A2E96">
        <w:rPr>
          <w:rFonts w:ascii="Times New Roman" w:hAnsi="Times New Roman"/>
          <w:noProof/>
          <w:sz w:val="22"/>
          <w:szCs w:val="22"/>
          <w:lang w:val="hy-AM" w:eastAsia="en-GB"/>
        </w:rPr>
        <w:t>n 2006</w:t>
      </w:r>
      <w:r w:rsidRPr="00351B29">
        <w:rPr>
          <w:rFonts w:ascii="Times New Roman" w:hAnsi="Times New Roman"/>
          <w:noProof/>
          <w:sz w:val="22"/>
          <w:szCs w:val="22"/>
          <w:lang w:val="en-US" w:eastAsia="en-GB"/>
        </w:rPr>
        <w:t xml:space="preserve">, it </w:t>
      </w:r>
      <w:r w:rsidRPr="000A2E96">
        <w:rPr>
          <w:rFonts w:ascii="Times New Roman" w:hAnsi="Times New Roman"/>
          <w:noProof/>
          <w:sz w:val="22"/>
          <w:szCs w:val="22"/>
          <w:lang w:val="hy-AM" w:eastAsia="en-GB"/>
        </w:rPr>
        <w:t xml:space="preserve">was reorganized </w:t>
      </w:r>
      <w:r w:rsidRPr="00351B29">
        <w:rPr>
          <w:rFonts w:ascii="Times New Roman" w:hAnsi="Times New Roman"/>
          <w:noProof/>
          <w:sz w:val="22"/>
          <w:szCs w:val="22"/>
          <w:lang w:val="en-US" w:eastAsia="en-GB"/>
        </w:rPr>
        <w:t xml:space="preserve">by the Resolution No. </w:t>
      </w:r>
      <w:r w:rsidRPr="000A2E96">
        <w:rPr>
          <w:rFonts w:ascii="Times New Roman" w:hAnsi="Times New Roman"/>
          <w:noProof/>
          <w:sz w:val="22"/>
          <w:szCs w:val="22"/>
          <w:lang w:val="hy-AM" w:eastAsia="en-GB"/>
        </w:rPr>
        <w:t xml:space="preserve">164 </w:t>
      </w:r>
      <w:r w:rsidRPr="00351B29">
        <w:rPr>
          <w:rFonts w:ascii="Times New Roman" w:hAnsi="Times New Roman"/>
          <w:noProof/>
          <w:sz w:val="22"/>
          <w:szCs w:val="22"/>
          <w:lang w:val="en-US" w:eastAsia="en-GB"/>
        </w:rPr>
        <w:t xml:space="preserve">of the GoA dated </w:t>
      </w:r>
      <w:r w:rsidRPr="000A2E96">
        <w:rPr>
          <w:rFonts w:ascii="Times New Roman" w:hAnsi="Times New Roman"/>
          <w:noProof/>
          <w:sz w:val="22"/>
          <w:szCs w:val="22"/>
          <w:lang w:val="hy-AM" w:eastAsia="en-GB"/>
        </w:rPr>
        <w:t>February 9, 2006 in</w:t>
      </w:r>
      <w:r w:rsidRPr="00351B29">
        <w:rPr>
          <w:rFonts w:ascii="Times New Roman" w:hAnsi="Times New Roman"/>
          <w:noProof/>
          <w:sz w:val="22"/>
          <w:szCs w:val="22"/>
          <w:lang w:val="en-US" w:eastAsia="en-GB"/>
        </w:rPr>
        <w:t xml:space="preserve">to </w:t>
      </w:r>
      <w:r w:rsidRPr="000A2E96">
        <w:rPr>
          <w:rFonts w:ascii="Times New Roman" w:hAnsi="Times New Roman"/>
          <w:noProof/>
          <w:sz w:val="22"/>
          <w:szCs w:val="22"/>
          <w:lang w:val="hy-AM" w:eastAsia="en-GB"/>
        </w:rPr>
        <w:t>4 water companies</w:t>
      </w:r>
      <w:r w:rsidRPr="00351B29">
        <w:rPr>
          <w:rFonts w:ascii="Times New Roman" w:hAnsi="Times New Roman"/>
          <w:noProof/>
          <w:sz w:val="22"/>
          <w:szCs w:val="22"/>
          <w:lang w:val="en-US" w:eastAsia="en-GB"/>
        </w:rPr>
        <w:t xml:space="preserve">. Later on, they were again reorganized in several phases into smaller number of water supply companies, and ultimately they merged into one currently operated </w:t>
      </w:r>
      <w:r w:rsidRPr="000A2E96">
        <w:rPr>
          <w:rFonts w:ascii="Times New Roman" w:hAnsi="Times New Roman"/>
          <w:noProof/>
          <w:sz w:val="22"/>
          <w:szCs w:val="22"/>
          <w:lang w:val="hy-AM" w:eastAsia="en-GB"/>
        </w:rPr>
        <w:t>water supply company “Jrar”</w:t>
      </w:r>
      <w:r w:rsidRPr="00351B29">
        <w:rPr>
          <w:rFonts w:ascii="Times New Roman" w:hAnsi="Times New Roman"/>
          <w:noProof/>
          <w:sz w:val="22"/>
          <w:szCs w:val="22"/>
          <w:lang w:val="en-US" w:eastAsia="en-GB"/>
        </w:rPr>
        <w:t> </w:t>
      </w:r>
      <w:r w:rsidRPr="000A2E96">
        <w:rPr>
          <w:rFonts w:ascii="Times New Roman" w:hAnsi="Times New Roman"/>
          <w:noProof/>
          <w:sz w:val="22"/>
          <w:szCs w:val="22"/>
          <w:lang w:val="hy-AM" w:eastAsia="en-GB"/>
        </w:rPr>
        <w:t>CJSC. Since establishment, the governance of this company was entrusted to the WC. The WC is also responsible for the</w:t>
      </w:r>
      <w:r w:rsidRPr="00351B29">
        <w:rPr>
          <w:rFonts w:ascii="Times New Roman" w:hAnsi="Times New Roman"/>
          <w:noProof/>
          <w:sz w:val="22"/>
          <w:szCs w:val="22"/>
          <w:lang w:val="en-US" w:eastAsia="en-GB"/>
        </w:rPr>
        <w:t xml:space="preserve"> management</w:t>
      </w:r>
      <w:r w:rsidRPr="000A2E96">
        <w:rPr>
          <w:rFonts w:ascii="Times New Roman" w:hAnsi="Times New Roman"/>
          <w:noProof/>
          <w:sz w:val="22"/>
          <w:szCs w:val="22"/>
          <w:lang w:val="hy-AM" w:eastAsia="en-GB"/>
        </w:rPr>
        <w:t xml:space="preserve"> and protection of water resources </w:t>
      </w:r>
      <w:r w:rsidRPr="00351B29">
        <w:rPr>
          <w:rFonts w:ascii="Times New Roman" w:hAnsi="Times New Roman"/>
          <w:noProof/>
          <w:sz w:val="22"/>
          <w:szCs w:val="22"/>
          <w:lang w:val="en-US" w:eastAsia="en-GB"/>
        </w:rPr>
        <w:t xml:space="preserve">in accordance with </w:t>
      </w:r>
      <w:r w:rsidRPr="000A2E96">
        <w:rPr>
          <w:rFonts w:ascii="Times New Roman" w:hAnsi="Times New Roman"/>
          <w:noProof/>
          <w:sz w:val="22"/>
          <w:szCs w:val="22"/>
          <w:lang w:val="hy-AM" w:eastAsia="en-GB"/>
        </w:rPr>
        <w:t xml:space="preserve">the Water Code of the RA. </w:t>
      </w:r>
      <w:r w:rsidRPr="00351B29">
        <w:rPr>
          <w:rFonts w:ascii="Times New Roman" w:hAnsi="Times New Roman"/>
          <w:noProof/>
          <w:sz w:val="22"/>
          <w:szCs w:val="22"/>
          <w:lang w:val="en-US" w:eastAsia="en-GB"/>
        </w:rPr>
        <w:t xml:space="preserve">Since 2020, the governance authourities over “Jrar” CJSC were transferred to the </w:t>
      </w:r>
      <w:r w:rsidRPr="000A2E96">
        <w:rPr>
          <w:rFonts w:ascii="Times New Roman" w:hAnsi="Times New Roman"/>
          <w:noProof/>
          <w:sz w:val="22"/>
          <w:szCs w:val="22"/>
          <w:lang w:val="hy-AM" w:eastAsia="en-GB"/>
        </w:rPr>
        <w:t>MTAI. Currently, the functional efficiency of this body needs to be studied, evaluated and improved accordingly.</w:t>
      </w:r>
    </w:p>
    <w:p w14:paraId="5D2CEF18" w14:textId="77777777" w:rsidR="000A2E96" w:rsidRDefault="000A2E96" w:rsidP="000A2E96">
      <w:pPr>
        <w:spacing w:after="0" w:line="240" w:lineRule="auto"/>
        <w:rPr>
          <w:rFonts w:ascii="Times New Roman" w:hAnsi="Times New Roman"/>
          <w:noProof/>
          <w:sz w:val="22"/>
          <w:szCs w:val="22"/>
          <w:lang w:val="hy-AM" w:eastAsia="en-GB"/>
        </w:rPr>
      </w:pPr>
    </w:p>
    <w:p w14:paraId="3AEF4AD3" w14:textId="6FCB168C" w:rsidR="000A2E96" w:rsidRPr="000A2E96" w:rsidRDefault="000A2E96" w:rsidP="000A2E96">
      <w:pPr>
        <w:spacing w:after="0" w:line="240" w:lineRule="auto"/>
        <w:rPr>
          <w:rFonts w:ascii="Times New Roman" w:hAnsi="Times New Roman"/>
          <w:noProof/>
          <w:sz w:val="22"/>
          <w:szCs w:val="22"/>
          <w:lang w:val="hy-AM" w:eastAsia="en-GB"/>
        </w:rPr>
      </w:pPr>
      <w:r w:rsidRPr="000A2E96">
        <w:rPr>
          <w:rFonts w:ascii="Times New Roman" w:hAnsi="Times New Roman"/>
          <w:noProof/>
          <w:sz w:val="22"/>
          <w:szCs w:val="22"/>
          <w:lang w:val="hy-AM" w:eastAsia="en-GB"/>
        </w:rPr>
        <w:t>The next chain of irrigation water supply</w:t>
      </w:r>
      <w:r w:rsidRPr="00351B29">
        <w:rPr>
          <w:rFonts w:ascii="Times New Roman" w:hAnsi="Times New Roman"/>
          <w:noProof/>
          <w:sz w:val="22"/>
          <w:szCs w:val="22"/>
          <w:lang w:val="en-US" w:eastAsia="en-GB"/>
        </w:rPr>
        <w:t>,</w:t>
      </w:r>
      <w:r w:rsidRPr="000A2E96">
        <w:rPr>
          <w:rFonts w:ascii="Times New Roman" w:hAnsi="Times New Roman"/>
          <w:noProof/>
          <w:sz w:val="22"/>
          <w:szCs w:val="22"/>
          <w:lang w:val="hy-AM" w:eastAsia="en-GB"/>
        </w:rPr>
        <w:t xml:space="preserve"> or irrigation water management </w:t>
      </w:r>
      <w:r w:rsidRPr="00351B29">
        <w:rPr>
          <w:rFonts w:ascii="Times New Roman" w:hAnsi="Times New Roman"/>
          <w:noProof/>
          <w:sz w:val="22"/>
          <w:szCs w:val="22"/>
          <w:lang w:val="en-US" w:eastAsia="en-GB"/>
        </w:rPr>
        <w:t xml:space="preserve">are </w:t>
      </w:r>
      <w:r w:rsidRPr="000A2E96">
        <w:rPr>
          <w:rFonts w:ascii="Times New Roman" w:hAnsi="Times New Roman"/>
          <w:noProof/>
          <w:sz w:val="22"/>
          <w:szCs w:val="22"/>
          <w:lang w:val="hy-AM" w:eastAsia="en-GB"/>
        </w:rPr>
        <w:t>the 15 W</w:t>
      </w:r>
      <w:r w:rsidRPr="00351B29">
        <w:rPr>
          <w:rFonts w:ascii="Times New Roman" w:hAnsi="Times New Roman"/>
          <w:noProof/>
          <w:sz w:val="22"/>
          <w:szCs w:val="22"/>
          <w:lang w:val="en-US" w:eastAsia="en-GB"/>
        </w:rPr>
        <w:t>UA</w:t>
      </w:r>
      <w:r w:rsidRPr="000A2E96">
        <w:rPr>
          <w:rFonts w:ascii="Times New Roman" w:hAnsi="Times New Roman"/>
          <w:noProof/>
          <w:sz w:val="22"/>
          <w:szCs w:val="22"/>
          <w:lang w:val="hy-AM" w:eastAsia="en-GB"/>
        </w:rPr>
        <w:t xml:space="preserve">s operating in </w:t>
      </w:r>
      <w:r w:rsidRPr="00351B29">
        <w:rPr>
          <w:rFonts w:ascii="Times New Roman" w:hAnsi="Times New Roman"/>
          <w:noProof/>
          <w:sz w:val="22"/>
          <w:szCs w:val="22"/>
          <w:lang w:val="en-US" w:eastAsia="en-GB"/>
        </w:rPr>
        <w:t xml:space="preserve">Armenia. They </w:t>
      </w:r>
      <w:r w:rsidRPr="000A2E96">
        <w:rPr>
          <w:rFonts w:ascii="Times New Roman" w:hAnsi="Times New Roman"/>
          <w:noProof/>
          <w:sz w:val="22"/>
          <w:szCs w:val="22"/>
          <w:lang w:val="hy-AM" w:eastAsia="en-GB"/>
        </w:rPr>
        <w:t xml:space="preserve">are non-profit organizations with the status of a legal entity. </w:t>
      </w:r>
      <w:r w:rsidRPr="00351B29">
        <w:rPr>
          <w:rFonts w:ascii="Times New Roman" w:hAnsi="Times New Roman"/>
          <w:noProof/>
          <w:sz w:val="22"/>
          <w:szCs w:val="22"/>
          <w:lang w:val="en-US" w:eastAsia="en-GB"/>
        </w:rPr>
        <w:t xml:space="preserve">The objective of WUAs is to </w:t>
      </w:r>
      <w:r w:rsidRPr="000A2E96">
        <w:rPr>
          <w:rFonts w:ascii="Times New Roman" w:hAnsi="Times New Roman"/>
          <w:noProof/>
          <w:sz w:val="22"/>
          <w:szCs w:val="22"/>
          <w:lang w:val="hy-AM" w:eastAsia="en-GB"/>
        </w:rPr>
        <w:t>operat</w:t>
      </w:r>
      <w:r w:rsidRPr="00351B29">
        <w:rPr>
          <w:rFonts w:ascii="Times New Roman" w:hAnsi="Times New Roman"/>
          <w:noProof/>
          <w:sz w:val="22"/>
          <w:szCs w:val="22"/>
          <w:lang w:val="en-US" w:eastAsia="en-GB"/>
        </w:rPr>
        <w:t>e and maintain the</w:t>
      </w:r>
      <w:r w:rsidRPr="000A2E96">
        <w:rPr>
          <w:rFonts w:ascii="Times New Roman" w:hAnsi="Times New Roman"/>
          <w:noProof/>
          <w:sz w:val="22"/>
          <w:szCs w:val="22"/>
          <w:lang w:val="hy-AM" w:eastAsia="en-GB"/>
        </w:rPr>
        <w:t xml:space="preserve"> irrigation system </w:t>
      </w:r>
      <w:r w:rsidRPr="00351B29">
        <w:rPr>
          <w:rFonts w:ascii="Times New Roman" w:hAnsi="Times New Roman"/>
          <w:noProof/>
          <w:sz w:val="22"/>
          <w:szCs w:val="22"/>
          <w:lang w:val="en-US" w:eastAsia="en-GB"/>
        </w:rPr>
        <w:t xml:space="preserve">and to deliver irrigation water to the water </w:t>
      </w:r>
      <w:r w:rsidRPr="000A2E96">
        <w:rPr>
          <w:rFonts w:ascii="Times New Roman" w:hAnsi="Times New Roman"/>
          <w:noProof/>
          <w:sz w:val="22"/>
          <w:szCs w:val="22"/>
          <w:lang w:val="hy-AM" w:eastAsia="en-GB"/>
        </w:rPr>
        <w:t xml:space="preserve">users </w:t>
      </w:r>
      <w:r w:rsidRPr="00351B29">
        <w:rPr>
          <w:rFonts w:ascii="Times New Roman" w:hAnsi="Times New Roman"/>
          <w:noProof/>
          <w:sz w:val="22"/>
          <w:szCs w:val="22"/>
          <w:lang w:val="en-US" w:eastAsia="en-GB"/>
        </w:rPr>
        <w:t xml:space="preserve">within their service </w:t>
      </w:r>
      <w:r w:rsidRPr="000A2E96">
        <w:rPr>
          <w:rFonts w:ascii="Times New Roman" w:hAnsi="Times New Roman"/>
          <w:noProof/>
          <w:sz w:val="22"/>
          <w:szCs w:val="22"/>
          <w:lang w:val="hy-AM" w:eastAsia="en-GB"/>
        </w:rPr>
        <w:t>area</w:t>
      </w:r>
      <w:r w:rsidRPr="00351B29">
        <w:rPr>
          <w:rFonts w:ascii="Times New Roman" w:hAnsi="Times New Roman"/>
          <w:noProof/>
          <w:sz w:val="22"/>
          <w:szCs w:val="22"/>
          <w:lang w:val="en-US" w:eastAsia="en-GB"/>
        </w:rPr>
        <w:t>s in the interest of water users. They were established by land owners or legal land users within the service area of WUAs. They participate in the WUA governance through the representatives that they select</w:t>
      </w:r>
      <w:r w:rsidRPr="000A2E96">
        <w:rPr>
          <w:rFonts w:ascii="Times New Roman" w:hAnsi="Times New Roman"/>
          <w:noProof/>
          <w:sz w:val="22"/>
          <w:szCs w:val="22"/>
          <w:lang w:val="hy-AM" w:eastAsia="en-GB"/>
        </w:rPr>
        <w:t>.</w:t>
      </w:r>
    </w:p>
    <w:p w14:paraId="5FD5E237" w14:textId="77777777" w:rsidR="000A2E96" w:rsidRPr="00351B29" w:rsidRDefault="000A2E96" w:rsidP="000A2E96">
      <w:pPr>
        <w:spacing w:after="0" w:line="240" w:lineRule="auto"/>
        <w:rPr>
          <w:rFonts w:ascii="Times New Roman" w:hAnsi="Times New Roman"/>
          <w:noProof/>
          <w:sz w:val="22"/>
          <w:szCs w:val="22"/>
          <w:lang w:val="en-US" w:eastAsia="en-GB"/>
        </w:rPr>
      </w:pPr>
    </w:p>
    <w:p w14:paraId="09165DA4" w14:textId="620E761B" w:rsidR="000A2E96" w:rsidRPr="000A2E96" w:rsidRDefault="000A2E96" w:rsidP="000A2E96">
      <w:pPr>
        <w:spacing w:after="0" w:line="240" w:lineRule="auto"/>
        <w:rPr>
          <w:rFonts w:ascii="Times New Roman" w:hAnsi="Times New Roman"/>
          <w:noProof/>
          <w:sz w:val="22"/>
          <w:szCs w:val="22"/>
          <w:lang w:val="en-US" w:eastAsia="en-GB"/>
        </w:rPr>
      </w:pPr>
      <w:r w:rsidRPr="00351B29">
        <w:rPr>
          <w:rFonts w:ascii="Times New Roman" w:hAnsi="Times New Roman"/>
          <w:noProof/>
          <w:sz w:val="22"/>
          <w:szCs w:val="22"/>
          <w:lang w:val="en-US" w:eastAsia="en-GB"/>
        </w:rPr>
        <w:t>Initially, there were 54 WUAs established on a territorial basis (</w:t>
      </w:r>
      <w:r w:rsidRPr="000A2E96">
        <w:rPr>
          <w:rFonts w:ascii="Times New Roman" w:hAnsi="Times New Roman"/>
          <w:noProof/>
          <w:sz w:val="22"/>
          <w:szCs w:val="22"/>
          <w:lang w:val="hy-AM" w:eastAsia="en-GB"/>
        </w:rPr>
        <w:t xml:space="preserve">18 </w:t>
      </w:r>
      <w:r w:rsidRPr="00351B29">
        <w:rPr>
          <w:rFonts w:ascii="Times New Roman" w:hAnsi="Times New Roman"/>
          <w:noProof/>
          <w:sz w:val="22"/>
          <w:szCs w:val="22"/>
          <w:lang w:val="en-US" w:eastAsia="en-GB"/>
        </w:rPr>
        <w:t xml:space="preserve">WUAs established in </w:t>
      </w:r>
      <w:r w:rsidRPr="000A2E96">
        <w:rPr>
          <w:rFonts w:ascii="Times New Roman" w:hAnsi="Times New Roman"/>
          <w:noProof/>
          <w:sz w:val="22"/>
          <w:szCs w:val="22"/>
          <w:lang w:val="hy-AM" w:eastAsia="en-GB"/>
        </w:rPr>
        <w:t>2003</w:t>
      </w:r>
      <w:r w:rsidRPr="00351B29">
        <w:rPr>
          <w:rFonts w:ascii="Times New Roman" w:hAnsi="Times New Roman"/>
          <w:noProof/>
          <w:sz w:val="22"/>
          <w:szCs w:val="22"/>
          <w:lang w:val="en-US" w:eastAsia="en-GB"/>
        </w:rPr>
        <w:t>,</w:t>
      </w:r>
      <w:r w:rsidRPr="000A2E96">
        <w:rPr>
          <w:rFonts w:ascii="Times New Roman" w:hAnsi="Times New Roman"/>
          <w:noProof/>
          <w:sz w:val="22"/>
          <w:szCs w:val="22"/>
          <w:lang w:val="hy-AM" w:eastAsia="en-GB"/>
        </w:rPr>
        <w:t xml:space="preserve"> and 36 </w:t>
      </w:r>
      <w:r w:rsidRPr="00351B29">
        <w:rPr>
          <w:rFonts w:ascii="Times New Roman" w:hAnsi="Times New Roman"/>
          <w:noProof/>
          <w:sz w:val="22"/>
          <w:szCs w:val="22"/>
          <w:lang w:val="en-US" w:eastAsia="en-GB"/>
        </w:rPr>
        <w:t xml:space="preserve">WUAs - </w:t>
      </w:r>
      <w:r w:rsidRPr="000A2E96">
        <w:rPr>
          <w:rFonts w:ascii="Times New Roman" w:hAnsi="Times New Roman"/>
          <w:noProof/>
          <w:sz w:val="22"/>
          <w:szCs w:val="22"/>
          <w:lang w:val="hy-AM" w:eastAsia="en-GB"/>
        </w:rPr>
        <w:t>in 2004</w:t>
      </w:r>
      <w:r w:rsidRPr="00351B29">
        <w:rPr>
          <w:rFonts w:ascii="Times New Roman" w:hAnsi="Times New Roman"/>
          <w:noProof/>
          <w:sz w:val="22"/>
          <w:szCs w:val="22"/>
          <w:lang w:val="en-US" w:eastAsia="en-GB"/>
        </w:rPr>
        <w:t>)</w:t>
      </w:r>
      <w:r w:rsidRPr="000A2E96">
        <w:rPr>
          <w:rFonts w:ascii="Times New Roman" w:hAnsi="Times New Roman"/>
          <w:noProof/>
          <w:sz w:val="22"/>
          <w:szCs w:val="22"/>
          <w:lang w:val="hy-AM" w:eastAsia="en-GB"/>
        </w:rPr>
        <w:t xml:space="preserve">. </w:t>
      </w:r>
      <w:r w:rsidRPr="00351B29">
        <w:rPr>
          <w:rFonts w:ascii="Times New Roman" w:hAnsi="Times New Roman"/>
          <w:noProof/>
          <w:sz w:val="22"/>
          <w:szCs w:val="22"/>
          <w:lang w:val="en-US" w:eastAsia="en-GB"/>
        </w:rPr>
        <w:t>Since 2014, they have been merged into 15 WUAs</w:t>
      </w:r>
      <w:r w:rsidRPr="000A2E96">
        <w:rPr>
          <w:rFonts w:ascii="Times New Roman" w:hAnsi="Times New Roman"/>
          <w:noProof/>
          <w:sz w:val="22"/>
          <w:szCs w:val="22"/>
          <w:lang w:val="hy-AM" w:eastAsia="en-GB"/>
        </w:rPr>
        <w:t xml:space="preserve">. Currently, the functional efficiency of this </w:t>
      </w:r>
      <w:r w:rsidRPr="00351B29">
        <w:rPr>
          <w:rFonts w:ascii="Times New Roman" w:hAnsi="Times New Roman"/>
          <w:noProof/>
          <w:sz w:val="22"/>
          <w:szCs w:val="22"/>
          <w:lang w:val="en-US" w:eastAsia="en-GB"/>
        </w:rPr>
        <w:t xml:space="preserve">entity </w:t>
      </w:r>
      <w:r w:rsidRPr="000A2E96">
        <w:rPr>
          <w:rFonts w:ascii="Times New Roman" w:hAnsi="Times New Roman"/>
          <w:noProof/>
          <w:sz w:val="22"/>
          <w:szCs w:val="22"/>
          <w:lang w:val="hy-AM" w:eastAsia="en-GB"/>
        </w:rPr>
        <w:t>needs to be studied, evaluated and improved accordingly.</w:t>
      </w:r>
    </w:p>
    <w:p w14:paraId="65699852" w14:textId="77777777" w:rsidR="000A2E96" w:rsidRPr="00351B29" w:rsidRDefault="000A2E96" w:rsidP="000A2E96">
      <w:pPr>
        <w:spacing w:after="0" w:line="240" w:lineRule="auto"/>
        <w:rPr>
          <w:rFonts w:ascii="Times New Roman" w:hAnsi="Times New Roman"/>
          <w:noProof/>
          <w:sz w:val="22"/>
          <w:szCs w:val="22"/>
          <w:lang w:val="en-US" w:eastAsia="en-GB"/>
        </w:rPr>
      </w:pPr>
    </w:p>
    <w:p w14:paraId="3A132004" w14:textId="05D8B377" w:rsidR="000A2E96" w:rsidRPr="000A2E96" w:rsidRDefault="000A2E96" w:rsidP="000A2E96">
      <w:pPr>
        <w:spacing w:after="0" w:line="240" w:lineRule="auto"/>
        <w:rPr>
          <w:rFonts w:ascii="Times New Roman" w:hAnsi="Times New Roman"/>
          <w:noProof/>
          <w:sz w:val="22"/>
          <w:szCs w:val="22"/>
          <w:lang w:val="hy-AM" w:eastAsia="en-GB"/>
        </w:rPr>
      </w:pPr>
      <w:r w:rsidRPr="00351B29">
        <w:rPr>
          <w:rFonts w:ascii="Times New Roman" w:hAnsi="Times New Roman"/>
          <w:noProof/>
          <w:sz w:val="22"/>
          <w:szCs w:val="22"/>
          <w:lang w:val="en-US" w:eastAsia="en-GB"/>
        </w:rPr>
        <w:t xml:space="preserve">Since the establishment of WUAs, their </w:t>
      </w:r>
      <w:r w:rsidRPr="000A2E96">
        <w:rPr>
          <w:rFonts w:ascii="Times New Roman" w:hAnsi="Times New Roman"/>
          <w:noProof/>
          <w:sz w:val="22"/>
          <w:szCs w:val="22"/>
          <w:lang w:val="hy-AM" w:eastAsia="en-GB"/>
        </w:rPr>
        <w:t xml:space="preserve">regulation and coordination </w:t>
      </w:r>
      <w:r w:rsidRPr="00351B29">
        <w:rPr>
          <w:rFonts w:ascii="Times New Roman" w:hAnsi="Times New Roman"/>
          <w:noProof/>
          <w:sz w:val="22"/>
          <w:szCs w:val="22"/>
          <w:lang w:val="en-US" w:eastAsia="en-GB"/>
        </w:rPr>
        <w:t xml:space="preserve">have been carried out </w:t>
      </w:r>
      <w:r w:rsidRPr="000A2E96">
        <w:rPr>
          <w:rFonts w:ascii="Times New Roman" w:hAnsi="Times New Roman"/>
          <w:noProof/>
          <w:sz w:val="22"/>
          <w:szCs w:val="22"/>
          <w:lang w:val="hy-AM" w:eastAsia="en-GB"/>
        </w:rPr>
        <w:t xml:space="preserve">by the Regulatory </w:t>
      </w:r>
      <w:r w:rsidRPr="00351B29">
        <w:rPr>
          <w:rFonts w:ascii="Times New Roman" w:hAnsi="Times New Roman"/>
          <w:noProof/>
          <w:sz w:val="22"/>
          <w:szCs w:val="22"/>
          <w:lang w:val="en-US" w:eastAsia="en-GB"/>
        </w:rPr>
        <w:t xml:space="preserve">Board </w:t>
      </w:r>
      <w:r w:rsidRPr="000A2E96">
        <w:rPr>
          <w:rFonts w:ascii="Times New Roman" w:hAnsi="Times New Roman"/>
          <w:noProof/>
          <w:sz w:val="22"/>
          <w:szCs w:val="22"/>
          <w:lang w:val="hy-AM" w:eastAsia="en-GB"/>
        </w:rPr>
        <w:t xml:space="preserve">through its </w:t>
      </w:r>
      <w:r w:rsidRPr="00351B29">
        <w:rPr>
          <w:rFonts w:ascii="Times New Roman" w:hAnsi="Times New Roman"/>
          <w:noProof/>
          <w:sz w:val="22"/>
          <w:szCs w:val="22"/>
          <w:lang w:val="en-US" w:eastAsia="en-GB"/>
        </w:rPr>
        <w:t>E</w:t>
      </w:r>
      <w:r w:rsidRPr="000A2E96">
        <w:rPr>
          <w:rFonts w:ascii="Times New Roman" w:hAnsi="Times New Roman"/>
          <w:noProof/>
          <w:sz w:val="22"/>
          <w:szCs w:val="22"/>
          <w:lang w:val="hy-AM" w:eastAsia="en-GB"/>
        </w:rPr>
        <w:t xml:space="preserve">xecutive </w:t>
      </w:r>
      <w:r w:rsidRPr="00351B29">
        <w:rPr>
          <w:rFonts w:ascii="Times New Roman" w:hAnsi="Times New Roman"/>
          <w:noProof/>
          <w:sz w:val="22"/>
          <w:szCs w:val="22"/>
          <w:lang w:val="en-US" w:eastAsia="en-GB"/>
        </w:rPr>
        <w:t>B</w:t>
      </w:r>
      <w:r w:rsidRPr="000A2E96">
        <w:rPr>
          <w:rFonts w:ascii="Times New Roman" w:hAnsi="Times New Roman"/>
          <w:noProof/>
          <w:sz w:val="22"/>
          <w:szCs w:val="22"/>
          <w:lang w:val="hy-AM" w:eastAsia="en-GB"/>
        </w:rPr>
        <w:t xml:space="preserve">ody, which until 2015 was the </w:t>
      </w:r>
      <w:r w:rsidRPr="00351B29">
        <w:rPr>
          <w:rFonts w:ascii="Times New Roman" w:hAnsi="Times New Roman"/>
          <w:noProof/>
          <w:sz w:val="22"/>
          <w:szCs w:val="22"/>
          <w:lang w:val="en-US" w:eastAsia="en-GB"/>
        </w:rPr>
        <w:t>State Institution of “</w:t>
      </w:r>
      <w:r w:rsidRPr="000A2E96">
        <w:rPr>
          <w:rFonts w:ascii="Times New Roman" w:hAnsi="Times New Roman"/>
          <w:noProof/>
          <w:sz w:val="22"/>
          <w:szCs w:val="22"/>
          <w:lang w:val="hy-AM" w:eastAsia="en-GB"/>
        </w:rPr>
        <w:t xml:space="preserve">Water </w:t>
      </w:r>
      <w:r w:rsidRPr="00351B29">
        <w:rPr>
          <w:rFonts w:ascii="Times New Roman" w:hAnsi="Times New Roman"/>
          <w:noProof/>
          <w:sz w:val="22"/>
          <w:szCs w:val="22"/>
          <w:lang w:val="en-US" w:eastAsia="en-GB"/>
        </w:rPr>
        <w:t xml:space="preserve">Sector Projects Implementation” (WSPIU). In </w:t>
      </w:r>
      <w:r w:rsidRPr="000A2E96">
        <w:rPr>
          <w:rFonts w:ascii="Times New Roman" w:hAnsi="Times New Roman"/>
          <w:noProof/>
          <w:sz w:val="22"/>
          <w:szCs w:val="22"/>
          <w:lang w:val="hy-AM" w:eastAsia="en-GB"/>
        </w:rPr>
        <w:t>2015</w:t>
      </w:r>
      <w:r w:rsidRPr="00351B29">
        <w:rPr>
          <w:rFonts w:ascii="Times New Roman" w:hAnsi="Times New Roman"/>
          <w:noProof/>
          <w:sz w:val="22"/>
          <w:szCs w:val="22"/>
          <w:lang w:val="en-US" w:eastAsia="en-GB"/>
        </w:rPr>
        <w:t>, these functions have been trasnferred to WC</w:t>
      </w:r>
      <w:r w:rsidRPr="000A2E96">
        <w:rPr>
          <w:rFonts w:ascii="Times New Roman" w:hAnsi="Times New Roman"/>
          <w:noProof/>
          <w:sz w:val="22"/>
          <w:szCs w:val="22"/>
          <w:lang w:val="hy-AM" w:eastAsia="en-GB"/>
        </w:rPr>
        <w:t>.</w:t>
      </w:r>
    </w:p>
    <w:p w14:paraId="3AC85DDA" w14:textId="77777777" w:rsidR="000A2E96" w:rsidRPr="00351B29" w:rsidRDefault="000A2E96" w:rsidP="000A2E96">
      <w:pPr>
        <w:widowControl w:val="0"/>
        <w:spacing w:after="0" w:line="240" w:lineRule="auto"/>
        <w:rPr>
          <w:rFonts w:ascii="Times New Roman" w:hAnsi="Times New Roman"/>
          <w:noProof/>
          <w:sz w:val="22"/>
          <w:szCs w:val="22"/>
          <w:lang w:val="en-US" w:eastAsia="en-GB"/>
        </w:rPr>
      </w:pPr>
    </w:p>
    <w:p w14:paraId="0ABFFF37" w14:textId="554B09EB" w:rsidR="000A2E96" w:rsidRPr="000A2E96" w:rsidRDefault="000A2E96" w:rsidP="000A2E96">
      <w:pPr>
        <w:widowControl w:val="0"/>
        <w:spacing w:after="0" w:line="240" w:lineRule="auto"/>
        <w:rPr>
          <w:rFonts w:ascii="Times New Roman" w:hAnsi="Times New Roman"/>
          <w:noProof/>
          <w:sz w:val="22"/>
          <w:szCs w:val="22"/>
          <w:lang w:val="hy-AM" w:eastAsia="en-GB"/>
        </w:rPr>
      </w:pPr>
      <w:r w:rsidRPr="00351B29">
        <w:rPr>
          <w:rFonts w:ascii="Times New Roman" w:hAnsi="Times New Roman"/>
          <w:noProof/>
          <w:sz w:val="22"/>
          <w:szCs w:val="22"/>
          <w:lang w:val="en-US" w:eastAsia="en-GB"/>
        </w:rPr>
        <w:t xml:space="preserve">Acting as the Executing Body of the Regulatory Board, the WSPIU had in its structure a </w:t>
      </w:r>
      <w:r w:rsidRPr="000A2E96">
        <w:rPr>
          <w:rFonts w:ascii="Times New Roman" w:hAnsi="Times New Roman"/>
          <w:noProof/>
          <w:sz w:val="22"/>
          <w:szCs w:val="22"/>
          <w:lang w:val="hy-AM" w:eastAsia="en-GB"/>
        </w:rPr>
        <w:t xml:space="preserve">multidisciplinary </w:t>
      </w:r>
      <w:r w:rsidRPr="00351B29">
        <w:rPr>
          <w:rFonts w:ascii="Times New Roman" w:hAnsi="Times New Roman"/>
          <w:noProof/>
          <w:sz w:val="22"/>
          <w:szCs w:val="22"/>
          <w:lang w:val="en-US" w:eastAsia="en-GB"/>
        </w:rPr>
        <w:t>WUAs Support Team</w:t>
      </w:r>
      <w:r w:rsidRPr="000A2E96">
        <w:rPr>
          <w:rFonts w:ascii="Times New Roman" w:hAnsi="Times New Roman"/>
          <w:noProof/>
          <w:sz w:val="22"/>
          <w:szCs w:val="22"/>
          <w:lang w:val="hy-AM" w:eastAsia="en-GB"/>
        </w:rPr>
        <w:t>, which worked with W</w:t>
      </w:r>
      <w:r w:rsidRPr="00351B29">
        <w:rPr>
          <w:rFonts w:ascii="Times New Roman" w:hAnsi="Times New Roman"/>
          <w:noProof/>
          <w:sz w:val="22"/>
          <w:szCs w:val="22"/>
          <w:lang w:val="en-US" w:eastAsia="en-GB"/>
        </w:rPr>
        <w:t>UA</w:t>
      </w:r>
      <w:r w:rsidRPr="000A2E96">
        <w:rPr>
          <w:rFonts w:ascii="Times New Roman" w:hAnsi="Times New Roman"/>
          <w:noProof/>
          <w:sz w:val="22"/>
          <w:szCs w:val="22"/>
          <w:lang w:val="hy-AM" w:eastAsia="en-GB"/>
        </w:rPr>
        <w:t xml:space="preserve">s on a daily basis </w:t>
      </w:r>
      <w:r w:rsidRPr="00351B29">
        <w:rPr>
          <w:rFonts w:ascii="Times New Roman" w:hAnsi="Times New Roman"/>
          <w:noProof/>
          <w:sz w:val="22"/>
          <w:szCs w:val="22"/>
          <w:lang w:val="en-US" w:eastAsia="en-GB"/>
        </w:rPr>
        <w:t xml:space="preserve">and have </w:t>
      </w:r>
      <w:r w:rsidRPr="000A2E96">
        <w:rPr>
          <w:rFonts w:ascii="Times New Roman" w:hAnsi="Times New Roman"/>
          <w:noProof/>
          <w:sz w:val="22"/>
          <w:szCs w:val="22"/>
          <w:lang w:val="hy-AM" w:eastAsia="en-GB"/>
        </w:rPr>
        <w:t>support</w:t>
      </w:r>
      <w:r w:rsidRPr="00351B29">
        <w:rPr>
          <w:rFonts w:ascii="Times New Roman" w:hAnsi="Times New Roman"/>
          <w:noProof/>
          <w:sz w:val="22"/>
          <w:szCs w:val="22"/>
          <w:lang w:val="en-US" w:eastAsia="en-GB"/>
        </w:rPr>
        <w:t>ed</w:t>
      </w:r>
      <w:r w:rsidRPr="000A2E96">
        <w:rPr>
          <w:rFonts w:ascii="Times New Roman" w:hAnsi="Times New Roman"/>
          <w:noProof/>
          <w:sz w:val="22"/>
          <w:szCs w:val="22"/>
          <w:lang w:val="hy-AM" w:eastAsia="en-GB"/>
        </w:rPr>
        <w:t>, regulat</w:t>
      </w:r>
      <w:r w:rsidRPr="00351B29">
        <w:rPr>
          <w:rFonts w:ascii="Times New Roman" w:hAnsi="Times New Roman"/>
          <w:noProof/>
          <w:sz w:val="22"/>
          <w:szCs w:val="22"/>
          <w:lang w:val="en-US" w:eastAsia="en-GB"/>
        </w:rPr>
        <w:t>ed</w:t>
      </w:r>
      <w:r w:rsidRPr="000A2E96">
        <w:rPr>
          <w:rFonts w:ascii="Times New Roman" w:hAnsi="Times New Roman"/>
          <w:noProof/>
          <w:sz w:val="22"/>
          <w:szCs w:val="22"/>
          <w:lang w:val="hy-AM" w:eastAsia="en-GB"/>
        </w:rPr>
        <w:t xml:space="preserve">, and coordinating their work. </w:t>
      </w:r>
      <w:r w:rsidRPr="00351B29">
        <w:rPr>
          <w:rFonts w:ascii="Times New Roman" w:hAnsi="Times New Roman"/>
          <w:noProof/>
          <w:sz w:val="22"/>
          <w:szCs w:val="22"/>
          <w:lang w:val="en-US" w:eastAsia="en-GB"/>
        </w:rPr>
        <w:t xml:space="preserve">The transfer of WUA regulatory </w:t>
      </w:r>
      <w:r w:rsidRPr="000A2E96">
        <w:rPr>
          <w:rFonts w:ascii="Times New Roman" w:hAnsi="Times New Roman"/>
          <w:noProof/>
          <w:sz w:val="22"/>
          <w:szCs w:val="22"/>
          <w:lang w:val="hy-AM" w:eastAsia="en-GB"/>
        </w:rPr>
        <w:t xml:space="preserve">functions to the </w:t>
      </w:r>
      <w:r w:rsidRPr="00351B29">
        <w:rPr>
          <w:rFonts w:ascii="Times New Roman" w:hAnsi="Times New Roman"/>
          <w:noProof/>
          <w:sz w:val="22"/>
          <w:szCs w:val="22"/>
          <w:lang w:val="en-US" w:eastAsia="en-GB"/>
        </w:rPr>
        <w:t>W</w:t>
      </w:r>
      <w:r w:rsidRPr="000A2E96">
        <w:rPr>
          <w:rFonts w:ascii="Times New Roman" w:hAnsi="Times New Roman"/>
          <w:noProof/>
          <w:sz w:val="22"/>
          <w:szCs w:val="22"/>
          <w:lang w:val="hy-AM" w:eastAsia="en-GB"/>
        </w:rPr>
        <w:t xml:space="preserve">C without </w:t>
      </w:r>
      <w:r w:rsidRPr="00351B29">
        <w:rPr>
          <w:rFonts w:ascii="Times New Roman" w:hAnsi="Times New Roman"/>
          <w:noProof/>
          <w:sz w:val="22"/>
          <w:szCs w:val="22"/>
          <w:lang w:val="en-US" w:eastAsia="en-GB"/>
        </w:rPr>
        <w:t xml:space="preserve">the review of WC’s corresponding </w:t>
      </w:r>
      <w:r w:rsidRPr="000A2E96">
        <w:rPr>
          <w:rFonts w:ascii="Times New Roman" w:hAnsi="Times New Roman"/>
          <w:noProof/>
          <w:sz w:val="22"/>
          <w:szCs w:val="22"/>
          <w:lang w:val="hy-AM" w:eastAsia="en-GB"/>
        </w:rPr>
        <w:t xml:space="preserve">capacity </w:t>
      </w:r>
      <w:r w:rsidRPr="00351B29">
        <w:rPr>
          <w:rFonts w:ascii="Times New Roman" w:hAnsi="Times New Roman"/>
          <w:noProof/>
          <w:sz w:val="22"/>
          <w:szCs w:val="22"/>
          <w:lang w:val="en-US" w:eastAsia="en-GB"/>
        </w:rPr>
        <w:t xml:space="preserve">needs resulted in a weaker </w:t>
      </w:r>
      <w:r w:rsidRPr="000A2E96">
        <w:rPr>
          <w:rFonts w:ascii="Times New Roman" w:hAnsi="Times New Roman"/>
          <w:noProof/>
          <w:sz w:val="22"/>
          <w:szCs w:val="22"/>
          <w:lang w:val="hy-AM" w:eastAsia="en-GB"/>
        </w:rPr>
        <w:t xml:space="preserve">support, coordination and regulation </w:t>
      </w:r>
      <w:r w:rsidRPr="00351B29">
        <w:rPr>
          <w:rFonts w:ascii="Times New Roman" w:hAnsi="Times New Roman"/>
          <w:noProof/>
          <w:sz w:val="22"/>
          <w:szCs w:val="22"/>
          <w:lang w:val="en-US" w:eastAsia="en-GB"/>
        </w:rPr>
        <w:t>of WUAs. Therefore, the WC has to be complemented in terms of resources and capacities</w:t>
      </w:r>
      <w:r w:rsidRPr="000A2E96">
        <w:rPr>
          <w:rFonts w:ascii="Times New Roman" w:hAnsi="Times New Roman"/>
          <w:noProof/>
          <w:sz w:val="22"/>
          <w:szCs w:val="22"/>
          <w:lang w:val="hy-AM" w:eastAsia="en-GB"/>
        </w:rPr>
        <w:t>. Currently, the functional efficiency of th</w:t>
      </w:r>
      <w:r w:rsidRPr="00351B29">
        <w:rPr>
          <w:rFonts w:ascii="Times New Roman" w:hAnsi="Times New Roman"/>
          <w:noProof/>
          <w:sz w:val="22"/>
          <w:szCs w:val="22"/>
          <w:lang w:val="en-US" w:eastAsia="en-GB"/>
        </w:rPr>
        <w:t xml:space="preserve">e Executive Board has </w:t>
      </w:r>
      <w:r w:rsidRPr="000A2E96">
        <w:rPr>
          <w:rFonts w:ascii="Times New Roman" w:hAnsi="Times New Roman"/>
          <w:noProof/>
          <w:sz w:val="22"/>
          <w:szCs w:val="22"/>
          <w:lang w:val="hy-AM" w:eastAsia="en-GB"/>
        </w:rPr>
        <w:t>to be studied, evaluated and improved.</w:t>
      </w:r>
    </w:p>
    <w:p w14:paraId="6585806C" w14:textId="77777777" w:rsidR="00F4737A" w:rsidRDefault="00F4737A" w:rsidP="000A2E96">
      <w:pPr>
        <w:widowControl w:val="0"/>
        <w:spacing w:after="0" w:line="240" w:lineRule="auto"/>
        <w:rPr>
          <w:rFonts w:ascii="Times New Roman" w:hAnsi="Times New Roman"/>
          <w:sz w:val="22"/>
          <w:szCs w:val="22"/>
          <w:lang w:val="hy-AM"/>
        </w:rPr>
      </w:pPr>
    </w:p>
    <w:p w14:paraId="02AE9895" w14:textId="67092962" w:rsidR="000A2E96" w:rsidRPr="000A2E96" w:rsidRDefault="000A2E96" w:rsidP="000A2E96">
      <w:pPr>
        <w:widowControl w:val="0"/>
        <w:spacing w:after="0" w:line="240" w:lineRule="auto"/>
        <w:rPr>
          <w:rFonts w:ascii="Times New Roman" w:hAnsi="Times New Roman"/>
          <w:sz w:val="22"/>
          <w:szCs w:val="22"/>
          <w:lang w:val="hy-AM"/>
        </w:rPr>
      </w:pPr>
      <w:r w:rsidRPr="000A2E96">
        <w:rPr>
          <w:rFonts w:ascii="Times New Roman" w:hAnsi="Times New Roman"/>
          <w:sz w:val="22"/>
          <w:szCs w:val="22"/>
          <w:lang w:val="hy-AM"/>
        </w:rPr>
        <w:t xml:space="preserve">The core of the legal regulation </w:t>
      </w:r>
      <w:r w:rsidRPr="00351B29">
        <w:rPr>
          <w:rFonts w:ascii="Times New Roman" w:hAnsi="Times New Roman"/>
          <w:sz w:val="22"/>
          <w:szCs w:val="22"/>
          <w:lang w:val="en-US"/>
        </w:rPr>
        <w:t xml:space="preserve">in </w:t>
      </w:r>
      <w:r w:rsidRPr="000A2E96">
        <w:rPr>
          <w:rFonts w:ascii="Times New Roman" w:hAnsi="Times New Roman"/>
          <w:sz w:val="22"/>
          <w:szCs w:val="22"/>
          <w:lang w:val="hy-AM"/>
        </w:rPr>
        <w:t xml:space="preserve">irrigation sector </w:t>
      </w:r>
      <w:r w:rsidRPr="00351B29">
        <w:rPr>
          <w:rFonts w:ascii="Times New Roman" w:hAnsi="Times New Roman"/>
          <w:sz w:val="22"/>
          <w:szCs w:val="22"/>
          <w:lang w:val="en-US"/>
        </w:rPr>
        <w:t xml:space="preserve">are </w:t>
      </w:r>
      <w:r w:rsidRPr="000A2E96">
        <w:rPr>
          <w:rFonts w:ascii="Times New Roman" w:hAnsi="Times New Roman"/>
          <w:sz w:val="22"/>
          <w:szCs w:val="22"/>
          <w:lang w:val="hy-AM"/>
        </w:rPr>
        <w:t xml:space="preserve">the provisions of the Water Code </w:t>
      </w:r>
      <w:r w:rsidRPr="00351B29">
        <w:rPr>
          <w:rFonts w:ascii="Times New Roman" w:hAnsi="Times New Roman"/>
          <w:sz w:val="22"/>
          <w:szCs w:val="22"/>
          <w:lang w:val="en-US"/>
        </w:rPr>
        <w:t xml:space="preserve">of the RA </w:t>
      </w:r>
      <w:r w:rsidRPr="000A2E96">
        <w:rPr>
          <w:rFonts w:ascii="Times New Roman" w:hAnsi="Times New Roman"/>
          <w:sz w:val="22"/>
          <w:szCs w:val="22"/>
          <w:lang w:val="hy-AM"/>
        </w:rPr>
        <w:t xml:space="preserve">and the Law </w:t>
      </w:r>
      <w:r w:rsidRPr="00351B29">
        <w:rPr>
          <w:rFonts w:ascii="Times New Roman" w:hAnsi="Times New Roman"/>
          <w:sz w:val="22"/>
          <w:szCs w:val="22"/>
          <w:lang w:val="en-US"/>
        </w:rPr>
        <w:t>of the RA “</w:t>
      </w:r>
      <w:r w:rsidRPr="000A2E96">
        <w:rPr>
          <w:rFonts w:ascii="Times New Roman" w:hAnsi="Times New Roman"/>
          <w:sz w:val="22"/>
          <w:szCs w:val="22"/>
          <w:lang w:val="hy-AM"/>
        </w:rPr>
        <w:t xml:space="preserve">On Water User </w:t>
      </w:r>
      <w:r w:rsidRPr="00351B29">
        <w:rPr>
          <w:rFonts w:ascii="Times New Roman" w:hAnsi="Times New Roman"/>
          <w:sz w:val="22"/>
          <w:szCs w:val="22"/>
          <w:lang w:val="en-US"/>
        </w:rPr>
        <w:t xml:space="preserve">Associations and Federations of </w:t>
      </w:r>
      <w:r w:rsidRPr="000A2E96">
        <w:rPr>
          <w:rFonts w:ascii="Times New Roman" w:hAnsi="Times New Roman"/>
          <w:sz w:val="22"/>
          <w:szCs w:val="22"/>
          <w:lang w:val="hy-AM"/>
        </w:rPr>
        <w:t xml:space="preserve"> Water User Associations</w:t>
      </w:r>
      <w:r w:rsidRPr="00351B29">
        <w:rPr>
          <w:rFonts w:ascii="Times New Roman" w:hAnsi="Times New Roman"/>
          <w:sz w:val="22"/>
          <w:szCs w:val="22"/>
          <w:lang w:val="en-US"/>
        </w:rPr>
        <w:t xml:space="preserve">”. These were followed by the Law of the RA “On Fundamentals of the National Water Policy of the Republic </w:t>
      </w:r>
      <w:r w:rsidRPr="00351B29">
        <w:rPr>
          <w:rFonts w:ascii="Times New Roman" w:hAnsi="Times New Roman"/>
          <w:sz w:val="22"/>
          <w:szCs w:val="22"/>
          <w:lang w:val="en-US"/>
        </w:rPr>
        <w:lastRenderedPageBreak/>
        <w:t xml:space="preserve">of Armenia” </w:t>
      </w:r>
      <w:r w:rsidRPr="000A2E96">
        <w:rPr>
          <w:rFonts w:ascii="Times New Roman" w:hAnsi="Times New Roman"/>
          <w:sz w:val="22"/>
          <w:szCs w:val="22"/>
          <w:lang w:val="hy-AM"/>
        </w:rPr>
        <w:t xml:space="preserve">and </w:t>
      </w:r>
      <w:r w:rsidRPr="00351B29">
        <w:rPr>
          <w:rFonts w:ascii="Times New Roman" w:hAnsi="Times New Roman"/>
          <w:sz w:val="22"/>
          <w:szCs w:val="22"/>
          <w:lang w:val="en-US"/>
        </w:rPr>
        <w:t>the Law of the RA “</w:t>
      </w:r>
      <w:r w:rsidRPr="000A2E96">
        <w:rPr>
          <w:rFonts w:ascii="Times New Roman" w:hAnsi="Times New Roman"/>
          <w:sz w:val="22"/>
          <w:szCs w:val="22"/>
          <w:lang w:val="hy-AM"/>
        </w:rPr>
        <w:t>On the National Water Program</w:t>
      </w:r>
      <w:r w:rsidRPr="00351B29">
        <w:rPr>
          <w:rFonts w:ascii="Times New Roman" w:hAnsi="Times New Roman"/>
          <w:sz w:val="22"/>
          <w:szCs w:val="22"/>
          <w:lang w:val="en-US"/>
        </w:rPr>
        <w:t>”</w:t>
      </w:r>
      <w:r w:rsidRPr="000A2E96">
        <w:rPr>
          <w:rFonts w:ascii="Times New Roman" w:hAnsi="Times New Roman"/>
          <w:sz w:val="22"/>
          <w:szCs w:val="22"/>
          <w:lang w:val="hy-AM"/>
        </w:rPr>
        <w:t xml:space="preserve"> adopted in 2005-2006. The existing institutional and financial </w:t>
      </w:r>
      <w:r w:rsidRPr="00351B29">
        <w:rPr>
          <w:rFonts w:ascii="Times New Roman" w:hAnsi="Times New Roman"/>
          <w:sz w:val="22"/>
          <w:szCs w:val="22"/>
          <w:lang w:val="en-US"/>
        </w:rPr>
        <w:t xml:space="preserve">framework </w:t>
      </w:r>
      <w:r w:rsidRPr="000A2E96">
        <w:rPr>
          <w:rFonts w:ascii="Times New Roman" w:hAnsi="Times New Roman"/>
          <w:sz w:val="22"/>
          <w:szCs w:val="22"/>
          <w:lang w:val="hy-AM"/>
        </w:rPr>
        <w:t xml:space="preserve">of the irrigation system, its state management, regulation, </w:t>
      </w:r>
      <w:r w:rsidRPr="00351B29">
        <w:rPr>
          <w:rFonts w:ascii="Times New Roman" w:hAnsi="Times New Roman"/>
          <w:sz w:val="22"/>
          <w:szCs w:val="22"/>
          <w:lang w:val="en-US"/>
        </w:rPr>
        <w:t xml:space="preserve">and </w:t>
      </w:r>
      <w:r w:rsidRPr="000A2E96">
        <w:rPr>
          <w:rFonts w:ascii="Times New Roman" w:hAnsi="Times New Roman"/>
          <w:sz w:val="22"/>
          <w:szCs w:val="22"/>
          <w:lang w:val="hy-AM"/>
        </w:rPr>
        <w:t xml:space="preserve">coordination are determined by the </w:t>
      </w:r>
      <w:r w:rsidRPr="00351B29">
        <w:rPr>
          <w:rFonts w:ascii="Times New Roman" w:hAnsi="Times New Roman"/>
          <w:sz w:val="22"/>
          <w:szCs w:val="22"/>
          <w:lang w:val="en-US"/>
        </w:rPr>
        <w:t xml:space="preserve">above </w:t>
      </w:r>
      <w:r w:rsidRPr="000A2E96">
        <w:rPr>
          <w:rFonts w:ascii="Times New Roman" w:hAnsi="Times New Roman"/>
          <w:sz w:val="22"/>
          <w:szCs w:val="22"/>
          <w:lang w:val="hy-AM"/>
        </w:rPr>
        <w:t>laws.</w:t>
      </w:r>
    </w:p>
    <w:p w14:paraId="422B8EF7" w14:textId="77777777" w:rsidR="00F4737A" w:rsidRPr="00351B29" w:rsidRDefault="00F4737A" w:rsidP="000A2E96">
      <w:pPr>
        <w:widowControl w:val="0"/>
        <w:spacing w:after="0" w:line="240" w:lineRule="auto"/>
        <w:rPr>
          <w:rFonts w:ascii="Times New Roman" w:hAnsi="Times New Roman"/>
          <w:sz w:val="22"/>
          <w:szCs w:val="22"/>
          <w:lang w:val="en-US"/>
        </w:rPr>
      </w:pPr>
    </w:p>
    <w:p w14:paraId="7F20370F" w14:textId="7013C9A4" w:rsidR="000A2E96" w:rsidRPr="000A2E96" w:rsidRDefault="000A2E96" w:rsidP="000A2E96">
      <w:pPr>
        <w:widowControl w:val="0"/>
        <w:spacing w:after="0" w:line="240" w:lineRule="auto"/>
        <w:rPr>
          <w:rFonts w:ascii="Times New Roman" w:hAnsi="Times New Roman"/>
          <w:sz w:val="22"/>
          <w:szCs w:val="22"/>
          <w:lang w:val="hy-AM"/>
        </w:rPr>
      </w:pPr>
      <w:r w:rsidRPr="00351B29">
        <w:rPr>
          <w:rFonts w:ascii="Times New Roman" w:hAnsi="Times New Roman"/>
          <w:sz w:val="22"/>
          <w:szCs w:val="22"/>
          <w:lang w:val="en-US"/>
        </w:rPr>
        <w:t>V</w:t>
      </w:r>
      <w:r w:rsidRPr="000A2E96">
        <w:rPr>
          <w:rFonts w:ascii="Times New Roman" w:hAnsi="Times New Roman"/>
          <w:sz w:val="22"/>
          <w:szCs w:val="22"/>
          <w:lang w:val="hy-AM"/>
        </w:rPr>
        <w:t xml:space="preserve">arious strategic documents </w:t>
      </w:r>
      <w:r w:rsidRPr="00351B29">
        <w:rPr>
          <w:rFonts w:ascii="Times New Roman" w:hAnsi="Times New Roman"/>
          <w:sz w:val="22"/>
          <w:szCs w:val="22"/>
          <w:lang w:val="en-US"/>
        </w:rPr>
        <w:t xml:space="preserve">on </w:t>
      </w:r>
      <w:r w:rsidRPr="000A2E96">
        <w:rPr>
          <w:rFonts w:ascii="Times New Roman" w:hAnsi="Times New Roman"/>
          <w:sz w:val="22"/>
          <w:szCs w:val="22"/>
          <w:lang w:val="hy-AM"/>
        </w:rPr>
        <w:t xml:space="preserve">irrigation </w:t>
      </w:r>
      <w:r w:rsidRPr="00351B29">
        <w:rPr>
          <w:rFonts w:ascii="Times New Roman" w:hAnsi="Times New Roman"/>
          <w:sz w:val="22"/>
          <w:szCs w:val="22"/>
          <w:lang w:val="en-US"/>
        </w:rPr>
        <w:t xml:space="preserve">sector that were </w:t>
      </w:r>
      <w:r w:rsidRPr="000A2E96">
        <w:rPr>
          <w:rFonts w:ascii="Times New Roman" w:hAnsi="Times New Roman"/>
          <w:sz w:val="22"/>
          <w:szCs w:val="22"/>
          <w:lang w:val="hy-AM"/>
        </w:rPr>
        <w:t xml:space="preserve">approved </w:t>
      </w:r>
      <w:r w:rsidRPr="00351B29">
        <w:rPr>
          <w:rFonts w:ascii="Times New Roman" w:hAnsi="Times New Roman"/>
          <w:sz w:val="22"/>
          <w:szCs w:val="22"/>
          <w:lang w:val="en-US"/>
        </w:rPr>
        <w:t>in different years currently have expired and are not valid</w:t>
      </w:r>
      <w:r w:rsidRPr="000A2E96">
        <w:rPr>
          <w:rFonts w:ascii="Times New Roman" w:hAnsi="Times New Roman"/>
          <w:sz w:val="22"/>
          <w:szCs w:val="22"/>
          <w:lang w:val="hy-AM"/>
        </w:rPr>
        <w:t>.</w:t>
      </w:r>
    </w:p>
    <w:p w14:paraId="7756BBED" w14:textId="77777777" w:rsidR="00F4737A" w:rsidRPr="00351B29" w:rsidRDefault="00F4737A" w:rsidP="000A2E96">
      <w:pPr>
        <w:widowControl w:val="0"/>
        <w:spacing w:after="0" w:line="240" w:lineRule="auto"/>
        <w:rPr>
          <w:rFonts w:ascii="Times New Roman" w:hAnsi="Times New Roman"/>
          <w:sz w:val="22"/>
          <w:szCs w:val="22"/>
          <w:lang w:val="en-US"/>
        </w:rPr>
      </w:pPr>
    </w:p>
    <w:p w14:paraId="11ED3DBB" w14:textId="59FDC40B" w:rsidR="000A2E96" w:rsidRPr="000A2E96" w:rsidRDefault="000A2E96" w:rsidP="000A2E96">
      <w:pPr>
        <w:widowControl w:val="0"/>
        <w:spacing w:after="0" w:line="240" w:lineRule="auto"/>
        <w:rPr>
          <w:rFonts w:ascii="Times New Roman" w:hAnsi="Times New Roman"/>
          <w:sz w:val="22"/>
          <w:szCs w:val="22"/>
          <w:lang w:val="hy-AM"/>
        </w:rPr>
      </w:pPr>
      <w:r w:rsidRPr="00351B29">
        <w:rPr>
          <w:rFonts w:ascii="Times New Roman" w:hAnsi="Times New Roman"/>
          <w:sz w:val="22"/>
          <w:szCs w:val="22"/>
          <w:lang w:val="en-US"/>
        </w:rPr>
        <w:t xml:space="preserve">Recently the Water Committee prepared </w:t>
      </w:r>
      <w:r w:rsidRPr="000A2E96">
        <w:rPr>
          <w:rFonts w:ascii="Times New Roman" w:hAnsi="Times New Roman"/>
          <w:sz w:val="22"/>
          <w:szCs w:val="22"/>
          <w:lang w:val="hy-AM"/>
        </w:rPr>
        <w:t xml:space="preserve">the </w:t>
      </w:r>
      <w:r w:rsidRPr="00351B29">
        <w:rPr>
          <w:rFonts w:ascii="Times New Roman" w:hAnsi="Times New Roman"/>
          <w:sz w:val="22"/>
          <w:szCs w:val="22"/>
          <w:lang w:val="en-US"/>
        </w:rPr>
        <w:t>“</w:t>
      </w:r>
      <w:r w:rsidRPr="000A2E96">
        <w:rPr>
          <w:rFonts w:ascii="Times New Roman" w:hAnsi="Times New Roman"/>
          <w:sz w:val="22"/>
          <w:szCs w:val="22"/>
          <w:lang w:val="hy-AM"/>
        </w:rPr>
        <w:t xml:space="preserve">Sustainable </w:t>
      </w:r>
      <w:r w:rsidRPr="00351B29">
        <w:rPr>
          <w:rFonts w:ascii="Times New Roman" w:hAnsi="Times New Roman"/>
          <w:sz w:val="22"/>
          <w:szCs w:val="22"/>
          <w:lang w:val="en-US"/>
        </w:rPr>
        <w:t xml:space="preserve">Irrigation Sector </w:t>
      </w:r>
      <w:r w:rsidRPr="000A2E96">
        <w:rPr>
          <w:rFonts w:ascii="Times New Roman" w:hAnsi="Times New Roman"/>
          <w:sz w:val="22"/>
          <w:szCs w:val="22"/>
          <w:lang w:val="hy-AM"/>
        </w:rPr>
        <w:t>Development Concept</w:t>
      </w:r>
      <w:r w:rsidRPr="00351B29">
        <w:rPr>
          <w:rFonts w:ascii="Times New Roman" w:hAnsi="Times New Roman"/>
          <w:sz w:val="22"/>
          <w:szCs w:val="22"/>
          <w:lang w:val="en-US"/>
        </w:rPr>
        <w:t>”</w:t>
      </w:r>
      <w:r w:rsidRPr="000A2E96">
        <w:rPr>
          <w:rFonts w:ascii="Times New Roman" w:hAnsi="Times New Roman"/>
          <w:sz w:val="22"/>
          <w:szCs w:val="22"/>
          <w:lang w:val="hy-AM"/>
        </w:rPr>
        <w:t xml:space="preserve">, which is currently being circulated. </w:t>
      </w:r>
      <w:r w:rsidRPr="00351B29">
        <w:rPr>
          <w:rFonts w:ascii="Times New Roman" w:hAnsi="Times New Roman"/>
          <w:sz w:val="22"/>
          <w:szCs w:val="22"/>
          <w:lang w:val="en-US"/>
        </w:rPr>
        <w:t>T</w:t>
      </w:r>
      <w:r w:rsidRPr="000A2E96">
        <w:rPr>
          <w:rFonts w:ascii="Times New Roman" w:hAnsi="Times New Roman"/>
          <w:sz w:val="22"/>
          <w:szCs w:val="22"/>
          <w:lang w:val="hy-AM"/>
        </w:rPr>
        <w:t>his document</w:t>
      </w:r>
      <w:r w:rsidRPr="00351B29">
        <w:rPr>
          <w:rFonts w:ascii="Times New Roman" w:hAnsi="Times New Roman"/>
          <w:sz w:val="22"/>
          <w:szCs w:val="22"/>
          <w:lang w:val="en-US"/>
        </w:rPr>
        <w:t xml:space="preserve"> outlines </w:t>
      </w:r>
      <w:r w:rsidRPr="000A2E96">
        <w:rPr>
          <w:rFonts w:ascii="Times New Roman" w:hAnsi="Times New Roman"/>
          <w:sz w:val="22"/>
          <w:szCs w:val="22"/>
          <w:lang w:val="hy-AM"/>
        </w:rPr>
        <w:t>the conceptual directions</w:t>
      </w:r>
      <w:r w:rsidRPr="00351B29">
        <w:rPr>
          <w:rFonts w:ascii="Times New Roman" w:hAnsi="Times New Roman"/>
          <w:sz w:val="22"/>
          <w:szCs w:val="22"/>
          <w:lang w:val="en-US"/>
        </w:rPr>
        <w:t xml:space="preserve"> of the sector defined </w:t>
      </w:r>
      <w:r w:rsidRPr="000A2E96">
        <w:rPr>
          <w:rFonts w:ascii="Times New Roman" w:hAnsi="Times New Roman"/>
          <w:sz w:val="22"/>
          <w:szCs w:val="22"/>
          <w:lang w:val="hy-AM"/>
        </w:rPr>
        <w:t xml:space="preserve">by the </w:t>
      </w:r>
      <w:r w:rsidRPr="00351B29">
        <w:rPr>
          <w:rFonts w:ascii="Times New Roman" w:hAnsi="Times New Roman"/>
          <w:sz w:val="22"/>
          <w:szCs w:val="22"/>
          <w:lang w:val="en-US"/>
        </w:rPr>
        <w:t>Water Committee.</w:t>
      </w:r>
    </w:p>
    <w:p w14:paraId="12D1858F" w14:textId="77777777" w:rsidR="00F4737A" w:rsidRPr="00351B29" w:rsidRDefault="00F4737A" w:rsidP="000A2E96">
      <w:pPr>
        <w:widowControl w:val="0"/>
        <w:spacing w:after="0" w:line="240" w:lineRule="auto"/>
        <w:rPr>
          <w:rFonts w:ascii="Times New Roman" w:hAnsi="Times New Roman"/>
          <w:sz w:val="22"/>
          <w:szCs w:val="22"/>
          <w:lang w:val="en-US"/>
        </w:rPr>
      </w:pPr>
    </w:p>
    <w:p w14:paraId="5565DC1D" w14:textId="213F41F1" w:rsidR="000A2E96" w:rsidRPr="000A2E96" w:rsidRDefault="000A2E96" w:rsidP="000A2E96">
      <w:pPr>
        <w:widowControl w:val="0"/>
        <w:spacing w:after="0" w:line="240" w:lineRule="auto"/>
        <w:rPr>
          <w:rFonts w:ascii="Times New Roman" w:hAnsi="Times New Roman"/>
          <w:sz w:val="22"/>
          <w:szCs w:val="22"/>
          <w:lang w:val="en-US"/>
        </w:rPr>
      </w:pPr>
      <w:r w:rsidRPr="001152B7">
        <w:rPr>
          <w:rFonts w:ascii="Times New Roman" w:hAnsi="Times New Roman"/>
          <w:sz w:val="22"/>
          <w:szCs w:val="22"/>
          <w:lang w:val="en-US"/>
        </w:rPr>
        <w:t>The Concept defines the following objectives:</w:t>
      </w:r>
    </w:p>
    <w:p w14:paraId="3FBA32AE" w14:textId="77777777" w:rsidR="000A2E96" w:rsidRPr="000A2E96" w:rsidRDefault="000A2E96" w:rsidP="004F29B8">
      <w:pPr>
        <w:pStyle w:val="ListParagraph"/>
        <w:widowControl w:val="0"/>
        <w:numPr>
          <w:ilvl w:val="0"/>
          <w:numId w:val="12"/>
        </w:numPr>
        <w:suppressAutoHyphens w:val="0"/>
        <w:overflowPunct/>
        <w:autoSpaceDE/>
        <w:autoSpaceDN/>
        <w:adjustRightInd/>
        <w:spacing w:after="0" w:line="240" w:lineRule="auto"/>
        <w:ind w:hanging="720"/>
        <w:textAlignment w:val="auto"/>
        <w:rPr>
          <w:rFonts w:ascii="Times New Roman" w:hAnsi="Times New Roman"/>
          <w:sz w:val="22"/>
          <w:szCs w:val="22"/>
          <w:lang w:val="hy-AM"/>
        </w:rPr>
      </w:pPr>
      <w:r w:rsidRPr="001152B7">
        <w:rPr>
          <w:rFonts w:ascii="Times New Roman" w:hAnsi="Times New Roman"/>
          <w:sz w:val="22"/>
          <w:szCs w:val="22"/>
          <w:lang w:val="en-US"/>
        </w:rPr>
        <w:t xml:space="preserve">increasing </w:t>
      </w:r>
      <w:r w:rsidRPr="000A2E96">
        <w:rPr>
          <w:rFonts w:ascii="Times New Roman" w:hAnsi="Times New Roman"/>
          <w:sz w:val="22"/>
          <w:szCs w:val="22"/>
          <w:lang w:val="hy-AM"/>
        </w:rPr>
        <w:t>the efficiency of irrigation sector</w:t>
      </w:r>
      <w:r w:rsidRPr="001152B7">
        <w:rPr>
          <w:rFonts w:ascii="Times New Roman" w:hAnsi="Times New Roman"/>
          <w:sz w:val="22"/>
          <w:szCs w:val="22"/>
          <w:lang w:val="en-US"/>
        </w:rPr>
        <w:t>’s</w:t>
      </w:r>
      <w:r w:rsidRPr="000A2E96">
        <w:rPr>
          <w:rFonts w:ascii="Times New Roman" w:hAnsi="Times New Roman"/>
          <w:sz w:val="22"/>
          <w:szCs w:val="22"/>
          <w:lang w:val="hy-AM"/>
        </w:rPr>
        <w:t xml:space="preserve"> </w:t>
      </w:r>
      <w:r w:rsidRPr="001152B7">
        <w:rPr>
          <w:rFonts w:ascii="Times New Roman" w:hAnsi="Times New Roman"/>
          <w:sz w:val="22"/>
          <w:szCs w:val="22"/>
          <w:lang w:val="en-US"/>
        </w:rPr>
        <w:t>entities;</w:t>
      </w:r>
    </w:p>
    <w:p w14:paraId="6537177F" w14:textId="77777777" w:rsidR="000A2E96" w:rsidRPr="000A2E96" w:rsidRDefault="000A2E96" w:rsidP="004F29B8">
      <w:pPr>
        <w:pStyle w:val="ListParagraph"/>
        <w:widowControl w:val="0"/>
        <w:numPr>
          <w:ilvl w:val="0"/>
          <w:numId w:val="12"/>
        </w:numPr>
        <w:suppressAutoHyphens w:val="0"/>
        <w:overflowPunct/>
        <w:autoSpaceDE/>
        <w:autoSpaceDN/>
        <w:adjustRightInd/>
        <w:spacing w:after="0" w:line="240" w:lineRule="auto"/>
        <w:ind w:hanging="720"/>
        <w:textAlignment w:val="auto"/>
        <w:rPr>
          <w:rFonts w:ascii="Times New Roman" w:hAnsi="Times New Roman"/>
          <w:sz w:val="22"/>
          <w:szCs w:val="22"/>
          <w:lang w:val="hy-AM"/>
        </w:rPr>
      </w:pPr>
      <w:r w:rsidRPr="000A2E96">
        <w:rPr>
          <w:rFonts w:ascii="Times New Roman" w:hAnsi="Times New Roman"/>
          <w:sz w:val="22"/>
          <w:szCs w:val="22"/>
          <w:lang w:val="hy-AM"/>
        </w:rPr>
        <w:t xml:space="preserve">improvement of </w:t>
      </w:r>
      <w:r w:rsidRPr="00351B29">
        <w:rPr>
          <w:rFonts w:ascii="Times New Roman" w:hAnsi="Times New Roman"/>
          <w:sz w:val="22"/>
          <w:szCs w:val="22"/>
          <w:lang w:val="en-US"/>
        </w:rPr>
        <w:t xml:space="preserve">irrigation systems’ </w:t>
      </w:r>
      <w:r w:rsidRPr="000A2E96">
        <w:rPr>
          <w:rFonts w:ascii="Times New Roman" w:hAnsi="Times New Roman"/>
          <w:sz w:val="22"/>
          <w:szCs w:val="22"/>
          <w:lang w:val="hy-AM"/>
        </w:rPr>
        <w:t>management, operation</w:t>
      </w:r>
      <w:r w:rsidRPr="00351B29">
        <w:rPr>
          <w:rFonts w:ascii="Times New Roman" w:hAnsi="Times New Roman"/>
          <w:sz w:val="22"/>
          <w:szCs w:val="22"/>
          <w:lang w:val="en-US"/>
        </w:rPr>
        <w:t>,</w:t>
      </w:r>
      <w:r w:rsidRPr="000A2E96">
        <w:rPr>
          <w:rFonts w:ascii="Times New Roman" w:hAnsi="Times New Roman"/>
          <w:sz w:val="22"/>
          <w:szCs w:val="22"/>
          <w:lang w:val="hy-AM"/>
        </w:rPr>
        <w:t xml:space="preserve"> and maintenance</w:t>
      </w:r>
      <w:r w:rsidRPr="00351B29">
        <w:rPr>
          <w:rFonts w:ascii="Times New Roman" w:hAnsi="Times New Roman"/>
          <w:sz w:val="22"/>
          <w:szCs w:val="22"/>
          <w:lang w:val="en-US"/>
        </w:rPr>
        <w:t>;</w:t>
      </w:r>
    </w:p>
    <w:p w14:paraId="0D8D5E9F" w14:textId="77777777" w:rsidR="000A2E96" w:rsidRPr="000A2E96" w:rsidRDefault="000A2E96" w:rsidP="004F29B8">
      <w:pPr>
        <w:pStyle w:val="ListParagraph"/>
        <w:widowControl w:val="0"/>
        <w:numPr>
          <w:ilvl w:val="0"/>
          <w:numId w:val="12"/>
        </w:numPr>
        <w:suppressAutoHyphens w:val="0"/>
        <w:overflowPunct/>
        <w:autoSpaceDE/>
        <w:autoSpaceDN/>
        <w:adjustRightInd/>
        <w:spacing w:after="0" w:line="240" w:lineRule="auto"/>
        <w:ind w:hanging="720"/>
        <w:textAlignment w:val="auto"/>
        <w:rPr>
          <w:rFonts w:ascii="Times New Roman" w:hAnsi="Times New Roman"/>
          <w:sz w:val="22"/>
          <w:szCs w:val="22"/>
          <w:lang w:val="hy-AM"/>
        </w:rPr>
      </w:pPr>
      <w:r w:rsidRPr="000A2E96">
        <w:rPr>
          <w:rFonts w:ascii="Times New Roman" w:hAnsi="Times New Roman"/>
          <w:sz w:val="22"/>
          <w:szCs w:val="22"/>
          <w:lang w:val="hy-AM"/>
        </w:rPr>
        <w:t>improvement of irrigation water planning and accounting mechanisms</w:t>
      </w:r>
      <w:r w:rsidRPr="00351B29">
        <w:rPr>
          <w:rFonts w:ascii="Times New Roman" w:hAnsi="Times New Roman"/>
          <w:sz w:val="22"/>
          <w:szCs w:val="22"/>
          <w:lang w:val="en-US"/>
        </w:rPr>
        <w:t>;</w:t>
      </w:r>
    </w:p>
    <w:p w14:paraId="0373BA6E" w14:textId="77777777" w:rsidR="000A2E96" w:rsidRPr="000A2E96" w:rsidRDefault="000A2E96" w:rsidP="004F29B8">
      <w:pPr>
        <w:pStyle w:val="ListParagraph"/>
        <w:widowControl w:val="0"/>
        <w:numPr>
          <w:ilvl w:val="0"/>
          <w:numId w:val="12"/>
        </w:numPr>
        <w:suppressAutoHyphens w:val="0"/>
        <w:overflowPunct/>
        <w:autoSpaceDE/>
        <w:autoSpaceDN/>
        <w:adjustRightInd/>
        <w:spacing w:after="0" w:line="240" w:lineRule="auto"/>
        <w:ind w:hanging="720"/>
        <w:textAlignment w:val="auto"/>
        <w:rPr>
          <w:rFonts w:ascii="Times New Roman" w:hAnsi="Times New Roman"/>
          <w:sz w:val="22"/>
          <w:szCs w:val="22"/>
          <w:lang w:val="hy-AM"/>
        </w:rPr>
      </w:pPr>
      <w:r w:rsidRPr="001152B7">
        <w:rPr>
          <w:rFonts w:ascii="Times New Roman" w:hAnsi="Times New Roman"/>
          <w:sz w:val="22"/>
          <w:szCs w:val="22"/>
          <w:lang w:val="en-US"/>
        </w:rPr>
        <w:t>implementation</w:t>
      </w:r>
      <w:r w:rsidRPr="000A2E96">
        <w:rPr>
          <w:rFonts w:ascii="Times New Roman" w:hAnsi="Times New Roman"/>
          <w:sz w:val="22"/>
          <w:szCs w:val="22"/>
          <w:lang w:val="hy-AM"/>
        </w:rPr>
        <w:t xml:space="preserve"> of inventory</w:t>
      </w:r>
      <w:r w:rsidRPr="001152B7">
        <w:rPr>
          <w:rFonts w:ascii="Times New Roman" w:hAnsi="Times New Roman"/>
          <w:sz w:val="22"/>
          <w:szCs w:val="22"/>
          <w:lang w:val="en-US"/>
        </w:rPr>
        <w:t xml:space="preserve"> count</w:t>
      </w:r>
      <w:r w:rsidRPr="000A2E96">
        <w:rPr>
          <w:rFonts w:ascii="Times New Roman" w:hAnsi="Times New Roman"/>
          <w:sz w:val="22"/>
          <w:szCs w:val="22"/>
          <w:lang w:val="hy-AM"/>
        </w:rPr>
        <w:t xml:space="preserve">, technical audit and state registration of irrigation systems, </w:t>
      </w:r>
      <w:r w:rsidRPr="001152B7">
        <w:rPr>
          <w:rFonts w:ascii="Times New Roman" w:hAnsi="Times New Roman"/>
          <w:sz w:val="22"/>
          <w:szCs w:val="22"/>
          <w:lang w:val="en-US"/>
        </w:rPr>
        <w:t xml:space="preserve">and </w:t>
      </w:r>
      <w:r w:rsidRPr="000A2E96">
        <w:rPr>
          <w:rFonts w:ascii="Times New Roman" w:hAnsi="Times New Roman"/>
          <w:sz w:val="22"/>
          <w:szCs w:val="22"/>
          <w:lang w:val="hy-AM"/>
        </w:rPr>
        <w:t>assessment of new investment needs</w:t>
      </w:r>
      <w:r w:rsidRPr="001152B7">
        <w:rPr>
          <w:rFonts w:ascii="Times New Roman" w:hAnsi="Times New Roman"/>
          <w:sz w:val="22"/>
          <w:szCs w:val="22"/>
          <w:lang w:val="en-US"/>
        </w:rPr>
        <w:t>;</w:t>
      </w:r>
    </w:p>
    <w:p w14:paraId="09C3B813" w14:textId="77777777" w:rsidR="000A2E96" w:rsidRPr="000A2E96" w:rsidRDefault="000A2E96" w:rsidP="004F29B8">
      <w:pPr>
        <w:pStyle w:val="ListParagraph"/>
        <w:widowControl w:val="0"/>
        <w:numPr>
          <w:ilvl w:val="0"/>
          <w:numId w:val="12"/>
        </w:numPr>
        <w:suppressAutoHyphens w:val="0"/>
        <w:overflowPunct/>
        <w:autoSpaceDE/>
        <w:autoSpaceDN/>
        <w:adjustRightInd/>
        <w:spacing w:after="0" w:line="240" w:lineRule="auto"/>
        <w:ind w:hanging="720"/>
        <w:textAlignment w:val="auto"/>
        <w:rPr>
          <w:rFonts w:ascii="Times New Roman" w:hAnsi="Times New Roman"/>
          <w:sz w:val="22"/>
          <w:szCs w:val="22"/>
          <w:lang w:val="hy-AM"/>
        </w:rPr>
      </w:pPr>
      <w:r w:rsidRPr="001152B7">
        <w:rPr>
          <w:rFonts w:ascii="Times New Roman" w:hAnsi="Times New Roman"/>
          <w:sz w:val="22"/>
          <w:szCs w:val="22"/>
          <w:lang w:val="en-US"/>
        </w:rPr>
        <w:t xml:space="preserve">implementation </w:t>
      </w:r>
      <w:r w:rsidRPr="000A2E96">
        <w:rPr>
          <w:rFonts w:ascii="Times New Roman" w:hAnsi="Times New Roman"/>
          <w:sz w:val="22"/>
          <w:szCs w:val="22"/>
          <w:lang w:val="hy-AM"/>
        </w:rPr>
        <w:t>of construction, reconstruction, improvement and modernization projects</w:t>
      </w:r>
      <w:r w:rsidRPr="001152B7">
        <w:rPr>
          <w:rFonts w:ascii="Times New Roman" w:hAnsi="Times New Roman"/>
          <w:sz w:val="22"/>
          <w:szCs w:val="22"/>
          <w:lang w:val="en-US"/>
        </w:rPr>
        <w:t xml:space="preserve"> in </w:t>
      </w:r>
      <w:r w:rsidRPr="000A2E96">
        <w:rPr>
          <w:rFonts w:ascii="Times New Roman" w:hAnsi="Times New Roman"/>
          <w:sz w:val="22"/>
          <w:szCs w:val="22"/>
          <w:lang w:val="hy-AM"/>
        </w:rPr>
        <w:t>irrigation</w:t>
      </w:r>
      <w:r w:rsidRPr="001152B7">
        <w:rPr>
          <w:rFonts w:ascii="Times New Roman" w:hAnsi="Times New Roman"/>
          <w:sz w:val="22"/>
          <w:szCs w:val="22"/>
          <w:lang w:val="en-US"/>
        </w:rPr>
        <w:t xml:space="preserve"> sector;</w:t>
      </w:r>
    </w:p>
    <w:p w14:paraId="34796787" w14:textId="77777777" w:rsidR="000A2E96" w:rsidRPr="000A2E96" w:rsidRDefault="000A2E96" w:rsidP="004F29B8">
      <w:pPr>
        <w:pStyle w:val="ListParagraph"/>
        <w:widowControl w:val="0"/>
        <w:numPr>
          <w:ilvl w:val="0"/>
          <w:numId w:val="12"/>
        </w:numPr>
        <w:suppressAutoHyphens w:val="0"/>
        <w:overflowPunct/>
        <w:autoSpaceDE/>
        <w:autoSpaceDN/>
        <w:adjustRightInd/>
        <w:spacing w:after="0" w:line="240" w:lineRule="auto"/>
        <w:ind w:hanging="720"/>
        <w:textAlignment w:val="auto"/>
        <w:rPr>
          <w:rFonts w:ascii="Times New Roman" w:hAnsi="Times New Roman"/>
          <w:sz w:val="22"/>
          <w:szCs w:val="22"/>
          <w:lang w:val="hy-AM"/>
        </w:rPr>
      </w:pPr>
      <w:r w:rsidRPr="001152B7">
        <w:rPr>
          <w:rFonts w:ascii="Times New Roman" w:hAnsi="Times New Roman"/>
          <w:sz w:val="22"/>
          <w:szCs w:val="22"/>
          <w:lang w:val="en-US"/>
        </w:rPr>
        <w:t xml:space="preserve">furnishing the entities of the irrigation system with software, application of </w:t>
      </w:r>
      <w:r w:rsidRPr="000A2E96">
        <w:rPr>
          <w:rFonts w:ascii="Times New Roman" w:hAnsi="Times New Roman"/>
          <w:sz w:val="22"/>
          <w:szCs w:val="22"/>
          <w:lang w:val="hy-AM"/>
        </w:rPr>
        <w:t xml:space="preserve">information </w:t>
      </w:r>
      <w:r w:rsidRPr="001152B7">
        <w:rPr>
          <w:rFonts w:ascii="Times New Roman" w:hAnsi="Times New Roman"/>
          <w:sz w:val="22"/>
          <w:szCs w:val="22"/>
          <w:lang w:val="en-US"/>
        </w:rPr>
        <w:t xml:space="preserve">technologies, implementation of public awareness </w:t>
      </w:r>
      <w:r w:rsidRPr="000A2E96">
        <w:rPr>
          <w:rFonts w:ascii="Times New Roman" w:hAnsi="Times New Roman"/>
          <w:sz w:val="22"/>
          <w:szCs w:val="22"/>
          <w:lang w:val="hy-AM"/>
        </w:rPr>
        <w:t>measures</w:t>
      </w:r>
      <w:r w:rsidRPr="001152B7">
        <w:rPr>
          <w:rFonts w:ascii="Times New Roman" w:hAnsi="Times New Roman"/>
          <w:sz w:val="22"/>
          <w:szCs w:val="22"/>
          <w:lang w:val="en-US"/>
        </w:rPr>
        <w:t>;</w:t>
      </w:r>
    </w:p>
    <w:p w14:paraId="3085697B" w14:textId="77777777" w:rsidR="000A2E96" w:rsidRPr="000A2E96" w:rsidRDefault="000A2E96" w:rsidP="004F29B8">
      <w:pPr>
        <w:pStyle w:val="ListParagraph"/>
        <w:widowControl w:val="0"/>
        <w:numPr>
          <w:ilvl w:val="0"/>
          <w:numId w:val="12"/>
        </w:numPr>
        <w:suppressAutoHyphens w:val="0"/>
        <w:overflowPunct/>
        <w:autoSpaceDE/>
        <w:autoSpaceDN/>
        <w:adjustRightInd/>
        <w:spacing w:after="0" w:line="240" w:lineRule="auto"/>
        <w:ind w:hanging="720"/>
        <w:textAlignment w:val="auto"/>
        <w:rPr>
          <w:rFonts w:ascii="Times New Roman" w:hAnsi="Times New Roman"/>
          <w:sz w:val="22"/>
          <w:szCs w:val="22"/>
          <w:lang w:val="en-US"/>
        </w:rPr>
      </w:pPr>
      <w:r w:rsidRPr="001152B7">
        <w:rPr>
          <w:rFonts w:ascii="Times New Roman" w:hAnsi="Times New Roman"/>
          <w:sz w:val="22"/>
          <w:szCs w:val="22"/>
          <w:lang w:val="en-US"/>
        </w:rPr>
        <w:t>improving</w:t>
      </w:r>
      <w:r w:rsidRPr="000A2E96">
        <w:rPr>
          <w:rFonts w:ascii="Times New Roman" w:hAnsi="Times New Roman"/>
          <w:sz w:val="22"/>
          <w:szCs w:val="22"/>
          <w:lang w:val="hy-AM"/>
        </w:rPr>
        <w:t xml:space="preserve"> the financial </w:t>
      </w:r>
      <w:r w:rsidRPr="001152B7">
        <w:rPr>
          <w:rFonts w:ascii="Times New Roman" w:hAnsi="Times New Roman"/>
          <w:sz w:val="22"/>
          <w:szCs w:val="22"/>
          <w:lang w:val="en-US"/>
        </w:rPr>
        <w:t xml:space="preserve">sustainability of irrigation system, </w:t>
      </w:r>
      <w:r w:rsidRPr="000A2E96">
        <w:rPr>
          <w:rFonts w:ascii="Times New Roman" w:hAnsi="Times New Roman"/>
          <w:sz w:val="22"/>
          <w:szCs w:val="22"/>
          <w:lang w:val="hy-AM"/>
        </w:rPr>
        <w:t>tariff policy</w:t>
      </w:r>
      <w:r w:rsidRPr="001152B7">
        <w:rPr>
          <w:rFonts w:ascii="Times New Roman" w:hAnsi="Times New Roman"/>
          <w:sz w:val="22"/>
          <w:szCs w:val="22"/>
          <w:lang w:val="en-US"/>
        </w:rPr>
        <w:t>;</w:t>
      </w:r>
    </w:p>
    <w:p w14:paraId="092C5972" w14:textId="77777777" w:rsidR="000A2E96" w:rsidRPr="000A2E96" w:rsidRDefault="000A2E96" w:rsidP="004F29B8">
      <w:pPr>
        <w:pStyle w:val="ListParagraph"/>
        <w:widowControl w:val="0"/>
        <w:numPr>
          <w:ilvl w:val="0"/>
          <w:numId w:val="12"/>
        </w:numPr>
        <w:suppressAutoHyphens w:val="0"/>
        <w:overflowPunct/>
        <w:autoSpaceDE/>
        <w:autoSpaceDN/>
        <w:adjustRightInd/>
        <w:spacing w:after="0" w:line="240" w:lineRule="auto"/>
        <w:ind w:hanging="720"/>
        <w:textAlignment w:val="auto"/>
        <w:rPr>
          <w:rFonts w:ascii="Times New Roman" w:hAnsi="Times New Roman"/>
          <w:sz w:val="22"/>
          <w:szCs w:val="22"/>
        </w:rPr>
      </w:pPr>
      <w:r w:rsidRPr="000A2E96">
        <w:rPr>
          <w:rFonts w:ascii="Times New Roman" w:hAnsi="Times New Roman"/>
          <w:sz w:val="22"/>
          <w:szCs w:val="22"/>
        </w:rPr>
        <w:t>implementation of legal reforms.</w:t>
      </w:r>
    </w:p>
    <w:p w14:paraId="0F48A5A8" w14:textId="77777777" w:rsidR="000A2E96" w:rsidRDefault="000A2E96" w:rsidP="000A2E96">
      <w:pPr>
        <w:widowControl w:val="0"/>
        <w:spacing w:after="0" w:line="240" w:lineRule="auto"/>
        <w:rPr>
          <w:rFonts w:ascii="Times New Roman" w:hAnsi="Times New Roman"/>
          <w:sz w:val="22"/>
          <w:szCs w:val="22"/>
        </w:rPr>
      </w:pPr>
    </w:p>
    <w:p w14:paraId="05702204" w14:textId="7339E665" w:rsidR="000A2E96" w:rsidRPr="00351B29" w:rsidRDefault="000A2E96" w:rsidP="000A2E96">
      <w:pPr>
        <w:widowControl w:val="0"/>
        <w:spacing w:after="0" w:line="240" w:lineRule="auto"/>
        <w:rPr>
          <w:rFonts w:ascii="Times New Roman" w:hAnsi="Times New Roman"/>
          <w:sz w:val="22"/>
          <w:szCs w:val="22"/>
          <w:lang w:val="en-US"/>
        </w:rPr>
      </w:pPr>
      <w:r w:rsidRPr="00351B29">
        <w:rPr>
          <w:rFonts w:ascii="Times New Roman" w:hAnsi="Times New Roman"/>
          <w:sz w:val="22"/>
          <w:szCs w:val="22"/>
          <w:lang w:val="en-US"/>
        </w:rPr>
        <w:t>The wholesale tariff for irrigation water in Armenia is approved by the Public Services Regulatory Commission of the RA (hereinafter referred to as the Commission). According to the Commission's decision No. 61-A of March 1, 2007, the tariff for irrigation water sold by “Jrar” CJSC is AMD 1.01/m</w:t>
      </w:r>
      <w:r w:rsidRPr="00351B29">
        <w:rPr>
          <w:rFonts w:ascii="Times New Roman" w:hAnsi="Times New Roman"/>
          <w:sz w:val="22"/>
          <w:szCs w:val="22"/>
          <w:vertAlign w:val="superscript"/>
          <w:lang w:val="en-US"/>
        </w:rPr>
        <w:t>3</w:t>
      </w:r>
      <w:r w:rsidRPr="00351B29">
        <w:rPr>
          <w:rFonts w:ascii="Times New Roman" w:hAnsi="Times New Roman"/>
          <w:sz w:val="22"/>
          <w:szCs w:val="22"/>
          <w:lang w:val="en-US"/>
        </w:rPr>
        <w:t xml:space="preserve"> (including VAT) for irrigation water supplied by gravity, and AMD 11.52/m</w:t>
      </w:r>
      <w:r w:rsidRPr="00351B29">
        <w:rPr>
          <w:rFonts w:ascii="Times New Roman" w:hAnsi="Times New Roman"/>
          <w:sz w:val="22"/>
          <w:szCs w:val="22"/>
          <w:vertAlign w:val="superscript"/>
          <w:lang w:val="en-US"/>
        </w:rPr>
        <w:t>3</w:t>
      </w:r>
      <w:r w:rsidRPr="00351B29">
        <w:rPr>
          <w:rFonts w:ascii="Times New Roman" w:hAnsi="Times New Roman"/>
          <w:sz w:val="22"/>
          <w:szCs w:val="22"/>
          <w:lang w:val="en-US"/>
        </w:rPr>
        <w:t xml:space="preserve"> (including VAT) for irrigation water supplied by pumping.</w:t>
      </w:r>
    </w:p>
    <w:p w14:paraId="3AFFAC9B" w14:textId="77777777" w:rsidR="000A2E96" w:rsidRPr="00351B29" w:rsidRDefault="000A2E96" w:rsidP="000A2E96">
      <w:pPr>
        <w:widowControl w:val="0"/>
        <w:spacing w:after="0" w:line="240" w:lineRule="auto"/>
        <w:rPr>
          <w:rFonts w:ascii="Times New Roman" w:hAnsi="Times New Roman"/>
          <w:sz w:val="22"/>
          <w:szCs w:val="22"/>
          <w:lang w:val="en-US"/>
        </w:rPr>
      </w:pPr>
    </w:p>
    <w:p w14:paraId="39D59E63" w14:textId="0461E7A1" w:rsidR="000A2E96" w:rsidRPr="00351B29" w:rsidRDefault="000A2E96" w:rsidP="000A2E96">
      <w:pPr>
        <w:widowControl w:val="0"/>
        <w:spacing w:after="0" w:line="240" w:lineRule="auto"/>
        <w:rPr>
          <w:rFonts w:ascii="Times New Roman" w:hAnsi="Times New Roman"/>
          <w:sz w:val="22"/>
          <w:szCs w:val="22"/>
          <w:lang w:val="en-US"/>
        </w:rPr>
      </w:pPr>
      <w:r w:rsidRPr="00351B29">
        <w:rPr>
          <w:rFonts w:ascii="Times New Roman" w:hAnsi="Times New Roman"/>
          <w:sz w:val="22"/>
          <w:szCs w:val="22"/>
          <w:lang w:val="en-US"/>
        </w:rPr>
        <w:t>The tariff of irrigation water supplied by WUAs to the water users of their service area is approved by the highest governance body of the WUA - the Meeting of Representatives.</w:t>
      </w:r>
    </w:p>
    <w:p w14:paraId="12D2E18D" w14:textId="77777777" w:rsidR="000A2E96" w:rsidRPr="00351B29" w:rsidRDefault="000A2E96" w:rsidP="000A2E96">
      <w:pPr>
        <w:widowControl w:val="0"/>
        <w:spacing w:after="0" w:line="240" w:lineRule="auto"/>
        <w:rPr>
          <w:rFonts w:ascii="Times New Roman" w:hAnsi="Times New Roman"/>
          <w:sz w:val="22"/>
          <w:szCs w:val="22"/>
          <w:lang w:val="en-US"/>
        </w:rPr>
      </w:pPr>
    </w:p>
    <w:p w14:paraId="532A18E0" w14:textId="2D258101" w:rsidR="000A2E96" w:rsidRPr="00351B29" w:rsidRDefault="000A2E96" w:rsidP="000A2E96">
      <w:pPr>
        <w:widowControl w:val="0"/>
        <w:spacing w:after="0" w:line="240" w:lineRule="auto"/>
        <w:rPr>
          <w:rFonts w:ascii="Times New Roman" w:hAnsi="Times New Roman"/>
          <w:sz w:val="22"/>
          <w:szCs w:val="22"/>
          <w:lang w:val="en-US"/>
        </w:rPr>
      </w:pPr>
      <w:r w:rsidRPr="00351B29">
        <w:rPr>
          <w:rFonts w:ascii="Times New Roman" w:hAnsi="Times New Roman"/>
          <w:sz w:val="22"/>
          <w:szCs w:val="22"/>
          <w:lang w:val="en-US"/>
        </w:rPr>
        <w:t>However, actually the cost of irrigation water varies in different WUAs depending on a number of factors, and on average it ranges from 20 to 24 AMD/m</w:t>
      </w:r>
      <w:r w:rsidRPr="00351B29">
        <w:rPr>
          <w:rFonts w:ascii="Times New Roman" w:hAnsi="Times New Roman"/>
          <w:sz w:val="22"/>
          <w:szCs w:val="22"/>
          <w:vertAlign w:val="superscript"/>
          <w:lang w:val="en-US"/>
        </w:rPr>
        <w:t>3</w:t>
      </w:r>
      <w:r w:rsidRPr="00351B29">
        <w:rPr>
          <w:rFonts w:ascii="Times New Roman" w:hAnsi="Times New Roman"/>
          <w:sz w:val="22"/>
          <w:szCs w:val="22"/>
          <w:lang w:val="en-US"/>
        </w:rPr>
        <w:t>. This difference is covered by the subsidies provided annually to WUAs from the RA state budget. Due to the subsidies, the irrigation water tariff for all WUAs has been maintained at AMD 11.0/m</w:t>
      </w:r>
      <w:r w:rsidRPr="00351B29">
        <w:rPr>
          <w:rFonts w:ascii="Times New Roman" w:hAnsi="Times New Roman"/>
          <w:sz w:val="22"/>
          <w:szCs w:val="22"/>
          <w:vertAlign w:val="superscript"/>
          <w:lang w:val="en-US"/>
        </w:rPr>
        <w:t>3</w:t>
      </w:r>
      <w:r w:rsidRPr="00351B29">
        <w:rPr>
          <w:rFonts w:ascii="Times New Roman" w:hAnsi="Times New Roman"/>
          <w:sz w:val="22"/>
          <w:szCs w:val="22"/>
          <w:lang w:val="en-US"/>
        </w:rPr>
        <w:t xml:space="preserve"> since 2010 (before 2010, the irrigation water tariff was: in 2004 - AMD 7.0, in 2005-2007 - 8.0 AMD, in 2008-2009: 9.0 AMD per cub. m).</w:t>
      </w:r>
    </w:p>
    <w:p w14:paraId="793F5F7C" w14:textId="7916412A" w:rsidR="00390260" w:rsidRPr="002A4795" w:rsidRDefault="00A5134A" w:rsidP="006449D8">
      <w:pPr>
        <w:suppressAutoHyphens w:val="0"/>
        <w:overflowPunct/>
        <w:autoSpaceDE/>
        <w:autoSpaceDN/>
        <w:adjustRightInd/>
        <w:spacing w:before="142" w:after="0"/>
        <w:textAlignment w:val="auto"/>
        <w:rPr>
          <w:rFonts w:ascii="Times New Roman" w:hAnsi="Times New Roman"/>
          <w:noProof/>
          <w:sz w:val="22"/>
          <w:szCs w:val="22"/>
          <w:lang w:val="en-US"/>
        </w:rPr>
      </w:pPr>
      <w:r w:rsidRPr="00A5134A">
        <w:rPr>
          <w:rFonts w:ascii="Times New Roman" w:hAnsi="Times New Roman"/>
          <w:noProof/>
          <w:sz w:val="22"/>
          <w:szCs w:val="22"/>
          <w:lang w:val="en-US"/>
        </w:rPr>
        <w:t xml:space="preserve">It is expected that consultancy services will start in </w:t>
      </w:r>
      <w:r w:rsidR="00C34D74">
        <w:rPr>
          <w:rFonts w:ascii="Times New Roman" w:hAnsi="Times New Roman"/>
          <w:b/>
          <w:noProof/>
          <w:color w:val="0000FF"/>
          <w:sz w:val="22"/>
          <w:szCs w:val="22"/>
          <w:lang w:val="en-US"/>
        </w:rPr>
        <w:t>June</w:t>
      </w:r>
      <w:r w:rsidR="00390260" w:rsidRPr="005F520F">
        <w:rPr>
          <w:rFonts w:ascii="Times New Roman" w:hAnsi="Times New Roman"/>
          <w:b/>
          <w:noProof/>
          <w:color w:val="0000FF"/>
          <w:sz w:val="22"/>
          <w:szCs w:val="22"/>
          <w:lang w:val="en-US"/>
        </w:rPr>
        <w:t xml:space="preserve"> of 20</w:t>
      </w:r>
      <w:r w:rsidR="005F520F" w:rsidRPr="005F520F">
        <w:rPr>
          <w:rFonts w:ascii="Times New Roman" w:hAnsi="Times New Roman"/>
          <w:b/>
          <w:noProof/>
          <w:color w:val="0000FF"/>
          <w:sz w:val="22"/>
          <w:szCs w:val="22"/>
          <w:lang w:val="en-US"/>
        </w:rPr>
        <w:t>24</w:t>
      </w:r>
      <w:r w:rsidR="00390260" w:rsidRPr="00390260">
        <w:rPr>
          <w:rFonts w:ascii="Times New Roman" w:hAnsi="Times New Roman"/>
          <w:b/>
          <w:noProof/>
          <w:sz w:val="22"/>
          <w:szCs w:val="22"/>
          <w:lang w:val="en-US"/>
        </w:rPr>
        <w:t xml:space="preserve">. </w:t>
      </w:r>
      <w:r w:rsidR="00390260" w:rsidRPr="005F520F">
        <w:rPr>
          <w:rFonts w:ascii="Times New Roman" w:hAnsi="Times New Roman"/>
          <w:noProof/>
          <w:sz w:val="22"/>
          <w:szCs w:val="22"/>
          <w:lang w:val="en-US"/>
        </w:rPr>
        <w:t xml:space="preserve">The duration of the assignment </w:t>
      </w:r>
      <w:r w:rsidR="005F520F" w:rsidRPr="005F520F">
        <w:rPr>
          <w:rFonts w:ascii="Times New Roman" w:hAnsi="Times New Roman"/>
          <w:noProof/>
          <w:sz w:val="22"/>
          <w:szCs w:val="22"/>
          <w:lang w:val="en-US"/>
        </w:rPr>
        <w:t>is</w:t>
      </w:r>
      <w:r w:rsidR="00390260" w:rsidRPr="00390260">
        <w:rPr>
          <w:rFonts w:ascii="Times New Roman" w:hAnsi="Times New Roman"/>
          <w:b/>
          <w:noProof/>
          <w:sz w:val="22"/>
          <w:szCs w:val="22"/>
          <w:lang w:val="en-US"/>
        </w:rPr>
        <w:t xml:space="preserve">  </w:t>
      </w:r>
      <w:r w:rsidR="00C34D74">
        <w:rPr>
          <w:rFonts w:ascii="Times New Roman" w:hAnsi="Times New Roman"/>
          <w:b/>
          <w:noProof/>
          <w:color w:val="0000FF"/>
          <w:sz w:val="22"/>
          <w:szCs w:val="22"/>
          <w:lang w:val="en-US"/>
        </w:rPr>
        <w:t>22</w:t>
      </w:r>
      <w:r w:rsidR="00390260" w:rsidRPr="005F520F">
        <w:rPr>
          <w:rFonts w:ascii="Times New Roman" w:hAnsi="Times New Roman"/>
          <w:b/>
          <w:noProof/>
          <w:color w:val="0000FF"/>
          <w:sz w:val="22"/>
          <w:szCs w:val="22"/>
          <w:lang w:val="en-US"/>
        </w:rPr>
        <w:t xml:space="preserve"> (</w:t>
      </w:r>
      <w:r w:rsidR="00C34D74">
        <w:rPr>
          <w:rFonts w:ascii="Times New Roman" w:hAnsi="Times New Roman"/>
          <w:b/>
          <w:noProof/>
          <w:color w:val="0000FF"/>
          <w:sz w:val="22"/>
          <w:szCs w:val="22"/>
          <w:lang w:val="en-US"/>
        </w:rPr>
        <w:t>twenty-two</w:t>
      </w:r>
      <w:r w:rsidR="00390260" w:rsidRPr="005F520F">
        <w:rPr>
          <w:rFonts w:ascii="Times New Roman" w:hAnsi="Times New Roman"/>
          <w:b/>
          <w:noProof/>
          <w:color w:val="0000FF"/>
          <w:sz w:val="22"/>
          <w:szCs w:val="22"/>
          <w:lang w:val="en-US"/>
        </w:rPr>
        <w:t>)</w:t>
      </w:r>
      <w:r>
        <w:rPr>
          <w:rFonts w:ascii="Times New Roman" w:hAnsi="Times New Roman"/>
          <w:b/>
          <w:noProof/>
          <w:color w:val="0000FF"/>
          <w:sz w:val="22"/>
          <w:szCs w:val="22"/>
          <w:lang w:val="en-US"/>
        </w:rPr>
        <w:t xml:space="preserve"> </w:t>
      </w:r>
      <w:r w:rsidR="00390260" w:rsidRPr="005F520F">
        <w:rPr>
          <w:rFonts w:ascii="Times New Roman" w:hAnsi="Times New Roman"/>
          <w:b/>
          <w:noProof/>
          <w:color w:val="0000FF"/>
          <w:sz w:val="22"/>
          <w:szCs w:val="22"/>
          <w:lang w:val="en-US"/>
        </w:rPr>
        <w:t>months</w:t>
      </w:r>
      <w:r w:rsidR="00E406F4">
        <w:rPr>
          <w:rFonts w:ascii="Times New Roman" w:hAnsi="Times New Roman"/>
          <w:b/>
          <w:noProof/>
          <w:color w:val="0000FF"/>
          <w:sz w:val="22"/>
          <w:szCs w:val="22"/>
          <w:lang w:val="en-US"/>
        </w:rPr>
        <w:t xml:space="preserve"> </w:t>
      </w:r>
      <w:r w:rsidR="00E406F4" w:rsidRPr="00093B1F">
        <w:rPr>
          <w:rFonts w:ascii="Times New Roman" w:hAnsi="Times New Roman"/>
          <w:b/>
          <w:noProof/>
          <w:sz w:val="22"/>
          <w:szCs w:val="22"/>
          <w:lang w:val="en-US"/>
        </w:rPr>
        <w:t>(current Deadline for Implementation</w:t>
      </w:r>
      <w:r w:rsidR="00093B1F">
        <w:rPr>
          <w:rFonts w:ascii="Times New Roman" w:hAnsi="Times New Roman"/>
          <w:b/>
          <w:noProof/>
          <w:sz w:val="22"/>
          <w:szCs w:val="22"/>
          <w:lang w:val="en-US"/>
        </w:rPr>
        <w:t xml:space="preserve"> of the Project</w:t>
      </w:r>
      <w:r w:rsidR="00E406F4" w:rsidRPr="00093B1F">
        <w:rPr>
          <w:rFonts w:ascii="Times New Roman" w:hAnsi="Times New Roman"/>
          <w:b/>
          <w:noProof/>
          <w:sz w:val="22"/>
          <w:szCs w:val="22"/>
          <w:lang w:val="en-US"/>
        </w:rPr>
        <w:t xml:space="preserve">: </w:t>
      </w:r>
      <w:r w:rsidR="00E406F4" w:rsidRPr="00093B1F">
        <w:rPr>
          <w:rFonts w:ascii="Times New Roman" w:hAnsi="Times New Roman"/>
          <w:b/>
          <w:noProof/>
          <w:color w:val="0000FF"/>
          <w:sz w:val="22"/>
          <w:szCs w:val="22"/>
          <w:lang w:val="en-US"/>
        </w:rPr>
        <w:t>June 19</w:t>
      </w:r>
      <w:r w:rsidR="00E406F4" w:rsidRPr="00093B1F">
        <w:rPr>
          <w:rFonts w:ascii="Times New Roman" w:hAnsi="Times New Roman"/>
          <w:b/>
          <w:noProof/>
          <w:color w:val="0000FF"/>
          <w:sz w:val="22"/>
          <w:szCs w:val="22"/>
          <w:vertAlign w:val="superscript"/>
          <w:lang w:val="en-US"/>
        </w:rPr>
        <w:t>th</w:t>
      </w:r>
      <w:r w:rsidR="00E406F4" w:rsidRPr="00093B1F">
        <w:rPr>
          <w:rFonts w:ascii="Times New Roman" w:hAnsi="Times New Roman"/>
          <w:b/>
          <w:noProof/>
          <w:color w:val="0000FF"/>
          <w:sz w:val="22"/>
          <w:szCs w:val="22"/>
          <w:lang w:val="en-US"/>
        </w:rPr>
        <w:t>, 2026</w:t>
      </w:r>
      <w:r w:rsidR="00E406F4" w:rsidRPr="00093B1F">
        <w:rPr>
          <w:rFonts w:ascii="Times New Roman" w:hAnsi="Times New Roman"/>
          <w:b/>
          <w:noProof/>
          <w:sz w:val="22"/>
          <w:szCs w:val="22"/>
          <w:lang w:val="en-US"/>
        </w:rPr>
        <w:t>)</w:t>
      </w:r>
      <w:r w:rsidR="00D57B7A" w:rsidRPr="00093B1F">
        <w:rPr>
          <w:rFonts w:ascii="Times New Roman" w:hAnsi="Times New Roman"/>
          <w:noProof/>
          <w:sz w:val="22"/>
          <w:szCs w:val="22"/>
          <w:lang w:val="en-US"/>
        </w:rPr>
        <w:t>, with possible extension</w:t>
      </w:r>
      <w:r w:rsidR="00D57B7A" w:rsidRPr="00351B29">
        <w:rPr>
          <w:rFonts w:ascii="Times New Roman" w:hAnsi="Times New Roman"/>
          <w:noProof/>
          <w:color w:val="0000FF"/>
          <w:sz w:val="22"/>
          <w:szCs w:val="22"/>
          <w:lang w:val="en-US"/>
        </w:rPr>
        <w:t>,</w:t>
      </w:r>
      <w:r w:rsidR="00390260" w:rsidRPr="005F520F">
        <w:rPr>
          <w:rFonts w:ascii="Times New Roman" w:hAnsi="Times New Roman"/>
          <w:b/>
          <w:noProof/>
          <w:color w:val="0000FF"/>
          <w:sz w:val="22"/>
          <w:szCs w:val="22"/>
          <w:lang w:val="en-US"/>
        </w:rPr>
        <w:t xml:space="preserve"> </w:t>
      </w:r>
      <w:r w:rsidR="00390260" w:rsidRPr="005F520F">
        <w:rPr>
          <w:rFonts w:ascii="Times New Roman" w:hAnsi="Times New Roman"/>
          <w:noProof/>
          <w:sz w:val="22"/>
          <w:szCs w:val="22"/>
          <w:lang w:val="en-US"/>
        </w:rPr>
        <w:t xml:space="preserve">after </w:t>
      </w:r>
      <w:r w:rsidR="005F520F" w:rsidRPr="005F520F">
        <w:rPr>
          <w:rFonts w:ascii="Times New Roman" w:hAnsi="Times New Roman"/>
          <w:noProof/>
          <w:sz w:val="22"/>
          <w:szCs w:val="22"/>
          <w:lang w:val="en-US"/>
        </w:rPr>
        <w:t>commencement of the services</w:t>
      </w:r>
      <w:r w:rsidR="00390260" w:rsidRPr="00390260">
        <w:rPr>
          <w:rFonts w:ascii="Times New Roman" w:hAnsi="Times New Roman"/>
          <w:b/>
          <w:noProof/>
          <w:sz w:val="22"/>
          <w:szCs w:val="22"/>
          <w:lang w:val="en-US"/>
        </w:rPr>
        <w:t>.</w:t>
      </w:r>
      <w:r>
        <w:rPr>
          <w:rFonts w:ascii="Times New Roman" w:hAnsi="Times New Roman"/>
          <w:b/>
          <w:noProof/>
          <w:sz w:val="22"/>
          <w:szCs w:val="22"/>
          <w:lang w:val="en-US"/>
        </w:rPr>
        <w:t xml:space="preserve"> </w:t>
      </w:r>
      <w:r w:rsidR="002F633F" w:rsidRPr="002F633F">
        <w:rPr>
          <w:rFonts w:ascii="Times New Roman" w:hAnsi="Times New Roman"/>
          <w:noProof/>
          <w:sz w:val="22"/>
          <w:szCs w:val="22"/>
          <w:lang w:val="en-US"/>
        </w:rPr>
        <w:t>Estimated total cost of the Services:</w:t>
      </w:r>
      <w:r w:rsidR="006449D8" w:rsidRPr="006449D8">
        <w:rPr>
          <w:rFonts w:ascii="Times New Roman" w:hAnsi="Times New Roman"/>
          <w:b/>
          <w:noProof/>
          <w:color w:val="0000FF"/>
          <w:sz w:val="22"/>
          <w:szCs w:val="22"/>
          <w:lang w:val="en-US"/>
        </w:rPr>
        <w:t xml:space="preserve"> </w:t>
      </w:r>
      <w:r w:rsidR="002A4795">
        <w:rPr>
          <w:rFonts w:ascii="Times New Roman" w:hAnsi="Times New Roman"/>
          <w:b/>
          <w:noProof/>
          <w:color w:val="0000FF"/>
          <w:sz w:val="22"/>
          <w:szCs w:val="22"/>
          <w:lang w:val="en-US"/>
        </w:rPr>
        <w:t>around EUR 1,</w:t>
      </w:r>
      <w:r w:rsidR="006133EF">
        <w:rPr>
          <w:rFonts w:ascii="Times New Roman" w:hAnsi="Times New Roman"/>
          <w:b/>
          <w:noProof/>
          <w:color w:val="0000FF"/>
          <w:sz w:val="22"/>
          <w:szCs w:val="22"/>
          <w:lang w:val="en-US"/>
        </w:rPr>
        <w:t>4</w:t>
      </w:r>
      <w:r w:rsidR="002A4795">
        <w:rPr>
          <w:rFonts w:ascii="Times New Roman" w:hAnsi="Times New Roman"/>
          <w:b/>
          <w:noProof/>
          <w:color w:val="0000FF"/>
          <w:sz w:val="22"/>
          <w:szCs w:val="22"/>
          <w:lang w:val="en-US"/>
        </w:rPr>
        <w:t xml:space="preserve"> mln </w:t>
      </w:r>
      <w:r w:rsidR="006449D8" w:rsidRPr="002A4795">
        <w:rPr>
          <w:rFonts w:ascii="Times New Roman" w:hAnsi="Times New Roman"/>
          <w:sz w:val="22"/>
          <w:szCs w:val="22"/>
          <w:lang w:val="en-US"/>
        </w:rPr>
        <w:t>(excluding the taxes, duties, fees, levies and other charges imposed in the Client’s country under the Applicable law</w:t>
      </w:r>
      <w:r w:rsidR="004830AD">
        <w:rPr>
          <w:rFonts w:ascii="Times New Roman" w:hAnsi="Times New Roman"/>
          <w:sz w:val="22"/>
          <w:szCs w:val="22"/>
          <w:lang w:val="en-US"/>
        </w:rPr>
        <w:t xml:space="preserve"> and that are not recoverable/deductible</w:t>
      </w:r>
      <w:r w:rsidR="006449D8" w:rsidRPr="002A4795">
        <w:rPr>
          <w:rFonts w:ascii="Times New Roman" w:hAnsi="Times New Roman"/>
          <w:sz w:val="22"/>
          <w:szCs w:val="22"/>
          <w:lang w:val="en-US"/>
        </w:rPr>
        <w:t>).</w:t>
      </w:r>
    </w:p>
    <w:p w14:paraId="0F3F1136" w14:textId="4C99282E" w:rsidR="00E03E13" w:rsidRPr="00E03E13" w:rsidRDefault="008B0AD7" w:rsidP="00E03E13">
      <w:pPr>
        <w:suppressAutoHyphens w:val="0"/>
        <w:overflowPunct/>
        <w:autoSpaceDE/>
        <w:autoSpaceDN/>
        <w:adjustRightInd/>
        <w:spacing w:before="142"/>
        <w:textAlignment w:val="auto"/>
        <w:rPr>
          <w:rFonts w:ascii="Times New Roman" w:hAnsi="Times New Roman"/>
          <w:noProof/>
          <w:sz w:val="22"/>
          <w:szCs w:val="22"/>
          <w:lang w:val="en-US"/>
        </w:rPr>
      </w:pPr>
      <w:r w:rsidRPr="00E03E13">
        <w:rPr>
          <w:rFonts w:ascii="Times New Roman" w:hAnsi="Times New Roman"/>
          <w:noProof/>
          <w:sz w:val="22"/>
          <w:szCs w:val="22"/>
          <w:lang w:val="en-US"/>
        </w:rPr>
        <w:t xml:space="preserve">The </w:t>
      </w:r>
      <w:r w:rsidR="00A5134A" w:rsidRPr="00093B1F">
        <w:rPr>
          <w:rFonts w:ascii="Times New Roman" w:hAnsi="Times New Roman"/>
          <w:b/>
          <w:noProof/>
          <w:sz w:val="22"/>
          <w:szCs w:val="22"/>
          <w:lang w:val="en-US"/>
        </w:rPr>
        <w:t>Armenian Ter</w:t>
      </w:r>
      <w:bookmarkStart w:id="1" w:name="_GoBack"/>
      <w:bookmarkEnd w:id="1"/>
      <w:r w:rsidR="00A5134A" w:rsidRPr="00093B1F">
        <w:rPr>
          <w:rFonts w:ascii="Times New Roman" w:hAnsi="Times New Roman"/>
          <w:b/>
          <w:noProof/>
          <w:sz w:val="22"/>
          <w:szCs w:val="22"/>
          <w:lang w:val="en-US"/>
        </w:rPr>
        <w:t>ritorial Development Fund (</w:t>
      </w:r>
      <w:r w:rsidR="00524707" w:rsidRPr="00093B1F">
        <w:rPr>
          <w:rFonts w:ascii="Times New Roman" w:hAnsi="Times New Roman"/>
          <w:b/>
          <w:noProof/>
          <w:sz w:val="22"/>
          <w:szCs w:val="22"/>
          <w:lang w:val="en-US"/>
        </w:rPr>
        <w:t xml:space="preserve">the </w:t>
      </w:r>
      <w:r w:rsidR="00A5134A" w:rsidRPr="00093B1F">
        <w:rPr>
          <w:rFonts w:ascii="Times New Roman" w:hAnsi="Times New Roman"/>
          <w:b/>
          <w:noProof/>
          <w:sz w:val="22"/>
          <w:szCs w:val="22"/>
          <w:lang w:val="en-US"/>
        </w:rPr>
        <w:t>“Client”)</w:t>
      </w:r>
      <w:r w:rsidR="00A5134A" w:rsidRPr="00E03E13">
        <w:rPr>
          <w:rFonts w:ascii="Times New Roman" w:hAnsi="Times New Roman"/>
          <w:noProof/>
          <w:sz w:val="22"/>
          <w:szCs w:val="22"/>
          <w:lang w:val="en-US"/>
        </w:rPr>
        <w:t xml:space="preserve"> </w:t>
      </w:r>
      <w:r w:rsidRPr="00E03E13">
        <w:rPr>
          <w:rFonts w:ascii="Times New Roman" w:hAnsi="Times New Roman"/>
          <w:noProof/>
          <w:sz w:val="22"/>
          <w:szCs w:val="22"/>
          <w:lang w:val="en-US"/>
        </w:rPr>
        <w:t xml:space="preserve">hereby invites </w:t>
      </w:r>
      <w:r w:rsidR="00E03E13" w:rsidRPr="00E03E13">
        <w:rPr>
          <w:rFonts w:ascii="Times New Roman" w:hAnsi="Times New Roman"/>
          <w:noProof/>
          <w:sz w:val="22"/>
          <w:szCs w:val="22"/>
          <w:lang w:val="en-US"/>
        </w:rPr>
        <w:t xml:space="preserve">eligible </w:t>
      </w:r>
      <w:r w:rsidRPr="00E03E13">
        <w:rPr>
          <w:rFonts w:ascii="Times New Roman" w:hAnsi="Times New Roman"/>
          <w:noProof/>
          <w:sz w:val="22"/>
          <w:szCs w:val="22"/>
          <w:lang w:val="en-US"/>
        </w:rPr>
        <w:t>Applicants</w:t>
      </w:r>
      <w:r w:rsidR="004A755B" w:rsidRPr="00E03E13">
        <w:rPr>
          <w:rFonts w:ascii="Times New Roman" w:hAnsi="Times New Roman"/>
          <w:noProof/>
          <w:sz w:val="22"/>
          <w:szCs w:val="22"/>
          <w:lang w:val="en-US"/>
        </w:rPr>
        <w:t xml:space="preserve"> (</w:t>
      </w:r>
      <w:r w:rsidR="00524707">
        <w:rPr>
          <w:rFonts w:ascii="Times New Roman" w:hAnsi="Times New Roman"/>
          <w:noProof/>
          <w:sz w:val="22"/>
          <w:szCs w:val="22"/>
          <w:lang w:val="en-US"/>
        </w:rPr>
        <w:t xml:space="preserve">the </w:t>
      </w:r>
      <w:r w:rsidR="004A755B" w:rsidRPr="00E03E13">
        <w:rPr>
          <w:rFonts w:ascii="Times New Roman" w:hAnsi="Times New Roman"/>
          <w:noProof/>
          <w:sz w:val="22"/>
          <w:szCs w:val="22"/>
          <w:lang w:val="en-US"/>
        </w:rPr>
        <w:t>“Consultants”)</w:t>
      </w:r>
      <w:r w:rsidRPr="00E03E13">
        <w:rPr>
          <w:rFonts w:ascii="Times New Roman" w:hAnsi="Times New Roman"/>
          <w:noProof/>
          <w:sz w:val="22"/>
          <w:szCs w:val="22"/>
          <w:lang w:val="en-US"/>
        </w:rPr>
        <w:t xml:space="preserve"> to show their interest in delivering the Services described above.</w:t>
      </w:r>
      <w:r w:rsidR="00E03E13" w:rsidRPr="00E03E13">
        <w:rPr>
          <w:rFonts w:ascii="Times New Roman" w:hAnsi="Times New Roman"/>
          <w:spacing w:val="-2"/>
          <w:sz w:val="22"/>
          <w:szCs w:val="22"/>
          <w:lang w:val="en-GB"/>
        </w:rPr>
        <w:t xml:space="preserve"> </w:t>
      </w:r>
      <w:r w:rsidR="00E03E13" w:rsidRPr="00E03E13">
        <w:rPr>
          <w:rFonts w:ascii="Times New Roman" w:hAnsi="Times New Roman"/>
          <w:noProof/>
          <w:sz w:val="22"/>
          <w:szCs w:val="22"/>
          <w:lang w:val="en-US"/>
        </w:rPr>
        <w:t xml:space="preserve">This Request for Expressions of Interest is open to </w:t>
      </w:r>
      <w:r w:rsidR="00E03E13" w:rsidRPr="00E03E13">
        <w:rPr>
          <w:rFonts w:ascii="Times New Roman" w:hAnsi="Times New Roman"/>
          <w:b/>
          <w:noProof/>
          <w:color w:val="0000FF"/>
          <w:sz w:val="22"/>
          <w:szCs w:val="22"/>
          <w:u w:val="single"/>
          <w:lang w:val="en-US"/>
        </w:rPr>
        <w:t xml:space="preserve">Consulting firms </w:t>
      </w:r>
      <w:r w:rsidR="00B55000">
        <w:rPr>
          <w:rFonts w:ascii="Times New Roman" w:hAnsi="Times New Roman"/>
          <w:b/>
          <w:noProof/>
          <w:color w:val="0000FF"/>
          <w:sz w:val="22"/>
          <w:szCs w:val="22"/>
          <w:u w:val="single"/>
          <w:lang w:val="en-US"/>
        </w:rPr>
        <w:t>and Joint Venture between NGO(s) and Consulting firm(s)</w:t>
      </w:r>
      <w:r w:rsidR="00E03E13">
        <w:rPr>
          <w:rFonts w:ascii="Times New Roman" w:hAnsi="Times New Roman"/>
          <w:b/>
          <w:noProof/>
          <w:color w:val="0000FF"/>
          <w:sz w:val="22"/>
          <w:szCs w:val="22"/>
          <w:lang w:val="en-US"/>
        </w:rPr>
        <w:t>.</w:t>
      </w:r>
    </w:p>
    <w:p w14:paraId="0183ED28" w14:textId="77777777" w:rsidR="00472445" w:rsidRPr="00E03E13" w:rsidRDefault="008B0AD7" w:rsidP="00524707">
      <w:pPr>
        <w:suppressAutoHyphens w:val="0"/>
        <w:overflowPunct/>
        <w:autoSpaceDE/>
        <w:autoSpaceDN/>
        <w:adjustRightInd/>
        <w:spacing w:after="0" w:line="240" w:lineRule="auto"/>
        <w:textAlignment w:val="auto"/>
        <w:rPr>
          <w:rFonts w:ascii="Times New Roman" w:hAnsi="Times New Roman"/>
          <w:noProof/>
          <w:sz w:val="22"/>
          <w:szCs w:val="22"/>
          <w:lang w:val="en-US"/>
        </w:rPr>
      </w:pPr>
      <w:r w:rsidRPr="00E03E13">
        <w:rPr>
          <w:rFonts w:ascii="Times New Roman" w:hAnsi="Times New Roman"/>
          <w:noProof/>
          <w:sz w:val="22"/>
          <w:szCs w:val="22"/>
          <w:lang w:val="en-US"/>
        </w:rPr>
        <w:t xml:space="preserve">Eligibility criteria to AFD financing </w:t>
      </w:r>
      <w:r w:rsidR="001D2D74" w:rsidRPr="00E03E13">
        <w:rPr>
          <w:rFonts w:ascii="Times New Roman" w:hAnsi="Times New Roman"/>
          <w:noProof/>
          <w:sz w:val="22"/>
          <w:szCs w:val="22"/>
          <w:lang w:val="en-US"/>
        </w:rPr>
        <w:t>are</w:t>
      </w:r>
      <w:r w:rsidRPr="00E03E13">
        <w:rPr>
          <w:rFonts w:ascii="Times New Roman" w:hAnsi="Times New Roman"/>
          <w:noProof/>
          <w:sz w:val="22"/>
          <w:szCs w:val="22"/>
          <w:lang w:val="en-US"/>
        </w:rPr>
        <w:t xml:space="preserve"> specified in sub-clause 1.3 of the </w:t>
      </w:r>
      <w:r w:rsidR="00472445" w:rsidRPr="00E03E13">
        <w:rPr>
          <w:rFonts w:ascii="Times New Roman" w:hAnsi="Times New Roman"/>
          <w:noProof/>
          <w:sz w:val="22"/>
          <w:szCs w:val="22"/>
          <w:lang w:val="en-US"/>
        </w:rPr>
        <w:t>"</w:t>
      </w:r>
      <w:r w:rsidR="001D2D74" w:rsidRPr="00E03E13">
        <w:rPr>
          <w:rFonts w:ascii="Times New Roman" w:hAnsi="Times New Roman"/>
          <w:noProof/>
          <w:sz w:val="22"/>
          <w:szCs w:val="22"/>
          <w:lang w:val="en-US"/>
        </w:rPr>
        <w:t>Procurement Guidelines for AFD</w:t>
      </w:r>
      <w:r w:rsidR="001D2D74" w:rsidRPr="00E03E13">
        <w:rPr>
          <w:rFonts w:ascii="Times New Roman" w:hAnsi="Times New Roman"/>
          <w:noProof/>
          <w:sz w:val="22"/>
          <w:szCs w:val="22"/>
          <w:lang w:val="en-US"/>
        </w:rPr>
        <w:noBreakHyphen/>
      </w:r>
      <w:r w:rsidRPr="00E03E13">
        <w:rPr>
          <w:rFonts w:ascii="Times New Roman" w:hAnsi="Times New Roman"/>
          <w:noProof/>
          <w:sz w:val="22"/>
          <w:szCs w:val="22"/>
          <w:lang w:val="en-US"/>
        </w:rPr>
        <w:t>Financed Contracts in Foreign Countries</w:t>
      </w:r>
      <w:r w:rsidR="00472445" w:rsidRPr="00E03E13">
        <w:rPr>
          <w:rFonts w:ascii="Times New Roman" w:hAnsi="Times New Roman"/>
          <w:noProof/>
          <w:sz w:val="22"/>
          <w:szCs w:val="22"/>
          <w:lang w:val="en-US"/>
        </w:rPr>
        <w:t>"</w:t>
      </w:r>
      <w:r w:rsidRPr="00E03E13">
        <w:rPr>
          <w:rFonts w:ascii="Times New Roman" w:hAnsi="Times New Roman"/>
          <w:noProof/>
          <w:sz w:val="22"/>
          <w:szCs w:val="22"/>
          <w:lang w:val="en-US"/>
        </w:rPr>
        <w:t>, available online on AFD’s website</w:t>
      </w:r>
      <w:r w:rsidR="004E1AD1" w:rsidRPr="00E03E13">
        <w:rPr>
          <w:rFonts w:ascii="Times New Roman" w:hAnsi="Times New Roman"/>
          <w:noProof/>
          <w:sz w:val="22"/>
          <w:szCs w:val="22"/>
          <w:lang w:val="en-US"/>
        </w:rPr>
        <w:t xml:space="preserve">: </w:t>
      </w:r>
      <w:hyperlink r:id="rId8" w:history="1">
        <w:r w:rsidR="00472445" w:rsidRPr="00E03E13">
          <w:rPr>
            <w:rStyle w:val="Hyperlink"/>
            <w:rFonts w:ascii="Times New Roman" w:hAnsi="Times New Roman"/>
            <w:noProof/>
            <w:sz w:val="22"/>
            <w:szCs w:val="22"/>
            <w:lang w:val="en-US"/>
          </w:rPr>
          <w:t>http://www.afd.fr</w:t>
        </w:r>
      </w:hyperlink>
      <w:r w:rsidR="00E03E13" w:rsidRPr="00E03E13">
        <w:rPr>
          <w:rFonts w:ascii="Times New Roman" w:hAnsi="Times New Roman"/>
          <w:noProof/>
          <w:sz w:val="22"/>
          <w:szCs w:val="22"/>
          <w:lang w:val="en-US"/>
        </w:rPr>
        <w:t xml:space="preserve"> </w:t>
      </w:r>
    </w:p>
    <w:p w14:paraId="3D2DD546" w14:textId="77777777" w:rsidR="00E03E13" w:rsidRPr="00351B29" w:rsidRDefault="00E03E13" w:rsidP="00524707">
      <w:pPr>
        <w:suppressAutoHyphens w:val="0"/>
        <w:overflowPunct/>
        <w:autoSpaceDE/>
        <w:autoSpaceDN/>
        <w:adjustRightInd/>
        <w:spacing w:after="0" w:line="240" w:lineRule="auto"/>
        <w:textAlignment w:val="auto"/>
        <w:rPr>
          <w:rStyle w:val="Hyperlink"/>
          <w:sz w:val="22"/>
          <w:szCs w:val="22"/>
          <w:lang w:val="en-US"/>
        </w:rPr>
      </w:pPr>
      <w:r w:rsidRPr="00351B29">
        <w:rPr>
          <w:rStyle w:val="Hyperlink"/>
          <w:lang w:val="en-US"/>
        </w:rPr>
        <w:t>(</w:t>
      </w:r>
      <w:hyperlink r:id="rId9" w:history="1">
        <w:r w:rsidRPr="00351B29">
          <w:rPr>
            <w:rStyle w:val="Hyperlink"/>
            <w:rFonts w:ascii="Times New Roman" w:hAnsi="Times New Roman"/>
            <w:sz w:val="22"/>
            <w:szCs w:val="22"/>
            <w:lang w:val="en-US"/>
          </w:rPr>
          <w:t>Procurement guidelines for AFD-financed contracts in foreign countries | AFD - Agence Française de Développement</w:t>
        </w:r>
      </w:hyperlink>
      <w:r w:rsidRPr="00351B29">
        <w:rPr>
          <w:rStyle w:val="Hyperlink"/>
          <w:sz w:val="22"/>
          <w:szCs w:val="22"/>
          <w:lang w:val="en-US"/>
        </w:rPr>
        <w:t>)</w:t>
      </w:r>
    </w:p>
    <w:p w14:paraId="225BABAF" w14:textId="77777777" w:rsidR="00987FBD" w:rsidRDefault="00987FBD" w:rsidP="00987FBD">
      <w:pPr>
        <w:pStyle w:val="BodyText"/>
        <w:spacing w:after="0"/>
        <w:rPr>
          <w:sz w:val="22"/>
          <w:szCs w:val="22"/>
          <w:lang w:val="en-GB"/>
        </w:rPr>
      </w:pPr>
    </w:p>
    <w:p w14:paraId="6A6D79C4" w14:textId="1A2E9D01" w:rsidR="007F6E9A" w:rsidRPr="00B46057" w:rsidRDefault="007F6E9A" w:rsidP="007F6E9A">
      <w:pPr>
        <w:suppressAutoHyphens w:val="0"/>
        <w:overflowPunct/>
        <w:autoSpaceDE/>
        <w:autoSpaceDN/>
        <w:adjustRightInd/>
        <w:spacing w:before="142" w:after="0"/>
        <w:textAlignment w:val="auto"/>
        <w:rPr>
          <w:rFonts w:ascii="Times New Roman" w:hAnsi="Times New Roman"/>
          <w:b/>
          <w:noProof/>
          <w:sz w:val="22"/>
          <w:szCs w:val="22"/>
          <w:lang w:val="en-US"/>
        </w:rPr>
      </w:pPr>
      <w:r w:rsidRPr="00093B1F">
        <w:rPr>
          <w:rFonts w:ascii="Times New Roman" w:hAnsi="Times New Roman"/>
          <w:b/>
          <w:noProof/>
          <w:color w:val="0000FF"/>
          <w:sz w:val="22"/>
          <w:szCs w:val="22"/>
          <w:lang w:val="en-US"/>
        </w:rPr>
        <w:lastRenderedPageBreak/>
        <w:t>An Applicant shall apply for this assign</w:t>
      </w:r>
      <w:r w:rsidR="00AE7634" w:rsidRPr="00093B1F">
        <w:rPr>
          <w:rFonts w:ascii="Times New Roman" w:hAnsi="Times New Roman"/>
          <w:b/>
          <w:noProof/>
          <w:color w:val="0000FF"/>
          <w:sz w:val="22"/>
          <w:szCs w:val="22"/>
          <w:lang w:val="en-US"/>
        </w:rPr>
        <w:t>m</w:t>
      </w:r>
      <w:r w:rsidRPr="00093B1F">
        <w:rPr>
          <w:rFonts w:ascii="Times New Roman" w:hAnsi="Times New Roman"/>
          <w:b/>
          <w:noProof/>
          <w:color w:val="0000FF"/>
          <w:sz w:val="22"/>
          <w:szCs w:val="22"/>
          <w:lang w:val="en-US"/>
        </w:rPr>
        <w:t>e</w:t>
      </w:r>
      <w:r w:rsidR="00AE7634" w:rsidRPr="00093B1F">
        <w:rPr>
          <w:rFonts w:ascii="Times New Roman" w:hAnsi="Times New Roman"/>
          <w:b/>
          <w:noProof/>
          <w:color w:val="0000FF"/>
          <w:sz w:val="22"/>
          <w:szCs w:val="22"/>
          <w:lang w:val="en-US"/>
        </w:rPr>
        <w:t>n</w:t>
      </w:r>
      <w:r w:rsidRPr="00093B1F">
        <w:rPr>
          <w:rFonts w:ascii="Times New Roman" w:hAnsi="Times New Roman"/>
          <w:b/>
          <w:noProof/>
          <w:color w:val="0000FF"/>
          <w:sz w:val="22"/>
          <w:szCs w:val="22"/>
          <w:lang w:val="en-US"/>
        </w:rPr>
        <w:t xml:space="preserve">t only as a Joint Venture or in the form of sub-consultancy (comprising at least one national </w:t>
      </w:r>
      <w:r w:rsidR="00B55000" w:rsidRPr="00093B1F">
        <w:rPr>
          <w:rFonts w:ascii="Times New Roman" w:hAnsi="Times New Roman"/>
          <w:b/>
          <w:noProof/>
          <w:color w:val="0000FF"/>
          <w:sz w:val="22"/>
          <w:szCs w:val="22"/>
          <w:lang w:val="en-US"/>
        </w:rPr>
        <w:t>sub-consultant</w:t>
      </w:r>
      <w:r w:rsidRPr="00093B1F">
        <w:rPr>
          <w:rFonts w:ascii="Times New Roman" w:hAnsi="Times New Roman"/>
          <w:b/>
          <w:noProof/>
          <w:color w:val="0000FF"/>
          <w:sz w:val="22"/>
          <w:szCs w:val="22"/>
          <w:lang w:val="en-US"/>
        </w:rPr>
        <w:t>), otherwise the Client will reject such Application.</w:t>
      </w:r>
      <w:r w:rsidRPr="00351B29">
        <w:rPr>
          <w:rFonts w:ascii="Times New Roman" w:hAnsi="Times New Roman"/>
          <w:b/>
          <w:sz w:val="22"/>
          <w:szCs w:val="22"/>
          <w:lang w:val="en-US"/>
        </w:rPr>
        <w:t xml:space="preserve"> </w:t>
      </w:r>
      <w:r w:rsidRPr="00E6596F">
        <w:rPr>
          <w:rFonts w:ascii="Times New Roman" w:hAnsi="Times New Roman"/>
          <w:b/>
          <w:noProof/>
          <w:color w:val="0000FF"/>
          <w:sz w:val="22"/>
          <w:szCs w:val="22"/>
          <w:lang w:val="en-US"/>
        </w:rPr>
        <w:t xml:space="preserve">Maximum number of members in the JV shall be: </w:t>
      </w:r>
      <w:r w:rsidRPr="00B46057">
        <w:rPr>
          <w:rFonts w:ascii="Times New Roman" w:hAnsi="Times New Roman"/>
          <w:b/>
          <w:noProof/>
          <w:sz w:val="22"/>
          <w:szCs w:val="22"/>
          <w:lang w:val="en-US"/>
        </w:rPr>
        <w:t>3 (three). In case of contract award, each member of JV will be jointly and severally liable to the Client for all the Consultant’s obligations under this Contract.</w:t>
      </w:r>
    </w:p>
    <w:p w14:paraId="7EE07AA1" w14:textId="77777777" w:rsidR="004E1AD1" w:rsidRDefault="00A11C29" w:rsidP="008B0AD7">
      <w:pPr>
        <w:suppressAutoHyphens w:val="0"/>
        <w:overflowPunct/>
        <w:autoSpaceDE/>
        <w:autoSpaceDN/>
        <w:adjustRightInd/>
        <w:spacing w:before="142" w:after="0"/>
        <w:textAlignment w:val="auto"/>
        <w:rPr>
          <w:rFonts w:ascii="Times New Roman" w:hAnsi="Times New Roman"/>
          <w:noProof/>
          <w:sz w:val="22"/>
          <w:szCs w:val="22"/>
          <w:lang w:val="en-US"/>
        </w:rPr>
      </w:pPr>
      <w:r w:rsidRPr="007D1DF2">
        <w:rPr>
          <w:rFonts w:ascii="Times New Roman" w:hAnsi="Times New Roman"/>
          <w:noProof/>
          <w:sz w:val="22"/>
          <w:szCs w:val="22"/>
          <w:lang w:val="en-US"/>
        </w:rPr>
        <w:t>If an Applicant</w:t>
      </w:r>
      <w:r w:rsidR="004E1AD1" w:rsidRPr="007D1DF2">
        <w:rPr>
          <w:rFonts w:ascii="Times New Roman" w:hAnsi="Times New Roman"/>
          <w:noProof/>
          <w:sz w:val="22"/>
          <w:szCs w:val="22"/>
          <w:lang w:val="en-US"/>
        </w:rPr>
        <w:t xml:space="preserve"> </w:t>
      </w:r>
      <w:r w:rsidR="00872F02" w:rsidRPr="007D1DF2">
        <w:rPr>
          <w:rFonts w:ascii="Times New Roman" w:hAnsi="Times New Roman"/>
          <w:noProof/>
          <w:sz w:val="22"/>
          <w:szCs w:val="22"/>
          <w:lang w:val="en-US"/>
        </w:rPr>
        <w:t>(</w:t>
      </w:r>
      <w:r w:rsidR="004E1AD1" w:rsidRPr="007D1DF2">
        <w:rPr>
          <w:rFonts w:ascii="Times New Roman" w:hAnsi="Times New Roman"/>
          <w:noProof/>
          <w:sz w:val="22"/>
          <w:szCs w:val="22"/>
          <w:lang w:val="en-US"/>
        </w:rPr>
        <w:t xml:space="preserve">including any </w:t>
      </w:r>
      <w:r w:rsidR="002C21D9" w:rsidRPr="007D1DF2">
        <w:rPr>
          <w:rFonts w:ascii="Times New Roman" w:hAnsi="Times New Roman"/>
          <w:noProof/>
          <w:sz w:val="22"/>
          <w:szCs w:val="22"/>
          <w:lang w:val="en-US"/>
        </w:rPr>
        <w:t>JV</w:t>
      </w:r>
      <w:r w:rsidR="004E1AD1" w:rsidRPr="007D1DF2">
        <w:rPr>
          <w:rFonts w:ascii="Times New Roman" w:hAnsi="Times New Roman"/>
          <w:noProof/>
          <w:sz w:val="22"/>
          <w:szCs w:val="22"/>
          <w:lang w:val="en-US"/>
        </w:rPr>
        <w:t xml:space="preserve"> member</w:t>
      </w:r>
      <w:r w:rsidR="00872F02" w:rsidRPr="007D1DF2">
        <w:rPr>
          <w:rFonts w:ascii="Times New Roman" w:hAnsi="Times New Roman"/>
          <w:noProof/>
          <w:sz w:val="22"/>
          <w:szCs w:val="22"/>
          <w:lang w:val="en-US"/>
        </w:rPr>
        <w:t>)</w:t>
      </w:r>
      <w:r w:rsidR="004E1AD1" w:rsidRPr="007D1DF2">
        <w:rPr>
          <w:rFonts w:ascii="Times New Roman" w:hAnsi="Times New Roman"/>
          <w:noProof/>
          <w:sz w:val="22"/>
          <w:szCs w:val="22"/>
          <w:lang w:val="en-US"/>
        </w:rPr>
        <w:t xml:space="preserve"> submits or</w:t>
      </w:r>
      <w:r w:rsidRPr="007D1DF2">
        <w:rPr>
          <w:rFonts w:ascii="Times New Roman" w:hAnsi="Times New Roman"/>
          <w:noProof/>
          <w:sz w:val="22"/>
          <w:szCs w:val="22"/>
          <w:lang w:val="en-US"/>
        </w:rPr>
        <w:t xml:space="preserve"> participates in more than one</w:t>
      </w:r>
      <w:r w:rsidR="00EE358B" w:rsidRPr="007D1DF2">
        <w:rPr>
          <w:rFonts w:ascii="Times New Roman" w:hAnsi="Times New Roman"/>
          <w:noProof/>
          <w:sz w:val="22"/>
          <w:szCs w:val="22"/>
          <w:lang w:val="en-US"/>
        </w:rPr>
        <w:t xml:space="preserve"> </w:t>
      </w:r>
      <w:r w:rsidR="00B813B9" w:rsidRPr="007D1DF2">
        <w:rPr>
          <w:rFonts w:ascii="Times New Roman" w:hAnsi="Times New Roman"/>
          <w:noProof/>
          <w:sz w:val="22"/>
          <w:szCs w:val="22"/>
          <w:lang w:val="en-US"/>
        </w:rPr>
        <w:t>a</w:t>
      </w:r>
      <w:r w:rsidR="00EE358B" w:rsidRPr="007D1DF2">
        <w:rPr>
          <w:rFonts w:ascii="Times New Roman" w:hAnsi="Times New Roman"/>
          <w:noProof/>
          <w:sz w:val="22"/>
          <w:szCs w:val="22"/>
          <w:lang w:val="en-US"/>
        </w:rPr>
        <w:t>pplication</w:t>
      </w:r>
      <w:r w:rsidRPr="007D1DF2">
        <w:rPr>
          <w:rFonts w:ascii="Times New Roman" w:hAnsi="Times New Roman"/>
          <w:noProof/>
          <w:sz w:val="22"/>
          <w:szCs w:val="22"/>
          <w:lang w:val="en-US"/>
        </w:rPr>
        <w:t xml:space="preserve">, those </w:t>
      </w:r>
      <w:r w:rsidR="00B813B9" w:rsidRPr="007D1DF2">
        <w:rPr>
          <w:rFonts w:ascii="Times New Roman" w:hAnsi="Times New Roman"/>
          <w:noProof/>
          <w:sz w:val="22"/>
          <w:szCs w:val="22"/>
          <w:lang w:val="en-US"/>
        </w:rPr>
        <w:t>a</w:t>
      </w:r>
      <w:r w:rsidR="00EE358B" w:rsidRPr="007D1DF2">
        <w:rPr>
          <w:rFonts w:ascii="Times New Roman" w:hAnsi="Times New Roman"/>
          <w:noProof/>
          <w:sz w:val="22"/>
          <w:szCs w:val="22"/>
          <w:lang w:val="en-US"/>
        </w:rPr>
        <w:t>pplications</w:t>
      </w:r>
      <w:r w:rsidRPr="007D1DF2">
        <w:rPr>
          <w:rFonts w:ascii="Times New Roman" w:hAnsi="Times New Roman"/>
          <w:noProof/>
          <w:sz w:val="22"/>
          <w:szCs w:val="22"/>
          <w:lang w:val="en-US"/>
        </w:rPr>
        <w:t xml:space="preserve"> shall be all </w:t>
      </w:r>
      <w:r w:rsidR="004E1AD1" w:rsidRPr="007D1DF2">
        <w:rPr>
          <w:rFonts w:ascii="Times New Roman" w:hAnsi="Times New Roman"/>
          <w:noProof/>
          <w:sz w:val="22"/>
          <w:szCs w:val="22"/>
          <w:lang w:val="en-US"/>
        </w:rPr>
        <w:t>rejected.</w:t>
      </w:r>
      <w:r w:rsidR="00EE358B" w:rsidRPr="007D1DF2">
        <w:rPr>
          <w:rFonts w:ascii="Times New Roman" w:hAnsi="Times New Roman"/>
          <w:noProof/>
          <w:sz w:val="22"/>
          <w:szCs w:val="22"/>
          <w:lang w:val="en-US"/>
        </w:rPr>
        <w:t xml:space="preserve"> However, the same Subconsultant may participate in several </w:t>
      </w:r>
      <w:r w:rsidR="00B813B9" w:rsidRPr="007D1DF2">
        <w:rPr>
          <w:rFonts w:ascii="Times New Roman" w:hAnsi="Times New Roman"/>
          <w:noProof/>
          <w:sz w:val="22"/>
          <w:szCs w:val="22"/>
          <w:lang w:val="en-US"/>
        </w:rPr>
        <w:t>a</w:t>
      </w:r>
      <w:r w:rsidR="00EE358B" w:rsidRPr="007D1DF2">
        <w:rPr>
          <w:rFonts w:ascii="Times New Roman" w:hAnsi="Times New Roman"/>
          <w:noProof/>
          <w:sz w:val="22"/>
          <w:szCs w:val="22"/>
          <w:lang w:val="en-US"/>
        </w:rPr>
        <w:t>pplications.</w:t>
      </w:r>
      <w:r w:rsidR="007D1DF2" w:rsidRPr="007D1DF2">
        <w:rPr>
          <w:rFonts w:ascii="Times New Roman" w:hAnsi="Times New Roman"/>
          <w:noProof/>
          <w:sz w:val="22"/>
          <w:szCs w:val="22"/>
          <w:lang w:val="en-US"/>
        </w:rPr>
        <w:t xml:space="preserve"> </w:t>
      </w:r>
    </w:p>
    <w:p w14:paraId="04CD6429" w14:textId="77777777" w:rsidR="00987FBD" w:rsidRDefault="00987FBD" w:rsidP="00987FBD">
      <w:pPr>
        <w:suppressAutoHyphens w:val="0"/>
        <w:overflowPunct/>
        <w:autoSpaceDE/>
        <w:autoSpaceDN/>
        <w:adjustRightInd/>
        <w:spacing w:after="0" w:line="240" w:lineRule="auto"/>
        <w:textAlignment w:val="auto"/>
        <w:rPr>
          <w:rFonts w:ascii="Times New Roman" w:hAnsi="Times New Roman"/>
          <w:noProof/>
          <w:sz w:val="22"/>
          <w:szCs w:val="22"/>
          <w:lang w:val="en-US"/>
        </w:rPr>
      </w:pPr>
    </w:p>
    <w:p w14:paraId="56881B23" w14:textId="77777777" w:rsidR="007D1DF2" w:rsidRPr="00B46057" w:rsidRDefault="007D1DF2" w:rsidP="00987FBD">
      <w:pPr>
        <w:suppressAutoHyphens w:val="0"/>
        <w:overflowPunct/>
        <w:autoSpaceDE/>
        <w:autoSpaceDN/>
        <w:adjustRightInd/>
        <w:spacing w:after="0" w:line="240" w:lineRule="auto"/>
        <w:textAlignment w:val="auto"/>
        <w:rPr>
          <w:rFonts w:ascii="Times New Roman" w:hAnsi="Times New Roman"/>
          <w:b/>
          <w:noProof/>
          <w:sz w:val="22"/>
          <w:szCs w:val="22"/>
          <w:lang w:val="en-US"/>
        </w:rPr>
      </w:pPr>
      <w:r w:rsidRPr="00B46057">
        <w:rPr>
          <w:rFonts w:ascii="Times New Roman" w:hAnsi="Times New Roman"/>
          <w:b/>
          <w:noProof/>
          <w:sz w:val="22"/>
          <w:szCs w:val="22"/>
          <w:lang w:val="en-US"/>
        </w:rPr>
        <w:t>If the Applicant is a JV, the expression of interest shall include:</w:t>
      </w:r>
    </w:p>
    <w:p w14:paraId="3E85E7EE" w14:textId="77777777" w:rsidR="007D1DF2" w:rsidRPr="007D1DF2" w:rsidRDefault="007D1DF2" w:rsidP="004F29B8">
      <w:pPr>
        <w:pStyle w:val="ListParagraph"/>
        <w:numPr>
          <w:ilvl w:val="0"/>
          <w:numId w:val="8"/>
        </w:numPr>
        <w:suppressAutoHyphens w:val="0"/>
        <w:overflowPunct/>
        <w:autoSpaceDE/>
        <w:autoSpaceDN/>
        <w:adjustRightInd/>
        <w:spacing w:after="0" w:line="240" w:lineRule="auto"/>
        <w:ind w:left="567" w:hanging="567"/>
        <w:textAlignment w:val="auto"/>
        <w:rPr>
          <w:rFonts w:ascii="Times New Roman" w:hAnsi="Times New Roman"/>
          <w:noProof/>
          <w:sz w:val="22"/>
          <w:szCs w:val="22"/>
          <w:lang w:val="en-US"/>
        </w:rPr>
      </w:pPr>
      <w:r w:rsidRPr="007D1DF2">
        <w:rPr>
          <w:rFonts w:ascii="Times New Roman" w:hAnsi="Times New Roman"/>
          <w:noProof/>
          <w:sz w:val="22"/>
          <w:szCs w:val="22"/>
          <w:lang w:val="en-US"/>
        </w:rPr>
        <w:t>a copy of the JV Agreement entered into by all members, or</w:t>
      </w:r>
    </w:p>
    <w:p w14:paraId="321F639D" w14:textId="77777777" w:rsidR="007D1DF2" w:rsidRPr="007D1DF2" w:rsidRDefault="007D1DF2" w:rsidP="004F29B8">
      <w:pPr>
        <w:pStyle w:val="ListParagraph"/>
        <w:numPr>
          <w:ilvl w:val="0"/>
          <w:numId w:val="8"/>
        </w:numPr>
        <w:suppressAutoHyphens w:val="0"/>
        <w:overflowPunct/>
        <w:autoSpaceDE/>
        <w:autoSpaceDN/>
        <w:adjustRightInd/>
        <w:spacing w:after="0" w:line="240" w:lineRule="auto"/>
        <w:ind w:left="567" w:hanging="567"/>
        <w:textAlignment w:val="auto"/>
        <w:rPr>
          <w:rFonts w:ascii="Times New Roman" w:hAnsi="Times New Roman"/>
          <w:noProof/>
          <w:sz w:val="22"/>
          <w:szCs w:val="22"/>
          <w:lang w:val="en-US"/>
        </w:rPr>
      </w:pPr>
      <w:r w:rsidRPr="007D1DF2">
        <w:rPr>
          <w:rFonts w:ascii="Times New Roman" w:hAnsi="Times New Roman"/>
          <w:noProof/>
          <w:sz w:val="22"/>
          <w:szCs w:val="22"/>
          <w:lang w:val="en-US"/>
        </w:rPr>
        <w:t>a letter of intent to execute a JV Agreement, signed by all members together with a copy of the Agreement proposal</w:t>
      </w:r>
      <w:r w:rsidR="00987FBD">
        <w:rPr>
          <w:rFonts w:ascii="Times New Roman" w:hAnsi="Times New Roman"/>
          <w:noProof/>
          <w:sz w:val="22"/>
          <w:szCs w:val="22"/>
          <w:lang w:val="en-US"/>
        </w:rPr>
        <w:t>.</w:t>
      </w:r>
      <w:r w:rsidRPr="007D1DF2">
        <w:rPr>
          <w:rFonts w:ascii="Times New Roman" w:hAnsi="Times New Roman"/>
          <w:noProof/>
          <w:sz w:val="22"/>
          <w:szCs w:val="22"/>
          <w:lang w:val="en-US"/>
        </w:rPr>
        <w:t xml:space="preserve"> </w:t>
      </w:r>
    </w:p>
    <w:p w14:paraId="793D42D1" w14:textId="77777777" w:rsidR="007D1DF2" w:rsidRPr="007D1DF2" w:rsidRDefault="007D1DF2" w:rsidP="007D1DF2">
      <w:pPr>
        <w:suppressAutoHyphens w:val="0"/>
        <w:overflowPunct/>
        <w:autoSpaceDE/>
        <w:autoSpaceDN/>
        <w:adjustRightInd/>
        <w:spacing w:before="142" w:after="0"/>
        <w:textAlignment w:val="auto"/>
        <w:rPr>
          <w:rFonts w:ascii="Times New Roman" w:hAnsi="Times New Roman"/>
          <w:noProof/>
          <w:sz w:val="22"/>
          <w:szCs w:val="22"/>
          <w:lang w:val="en-US"/>
        </w:rPr>
      </w:pPr>
      <w:r w:rsidRPr="007D1DF2">
        <w:rPr>
          <w:rFonts w:ascii="Times New Roman" w:hAnsi="Times New Roman"/>
          <w:noProof/>
          <w:sz w:val="22"/>
          <w:szCs w:val="22"/>
          <w:lang w:val="en-US"/>
        </w:rPr>
        <w:t xml:space="preserve">In the absence of this document, the other members will be considered as </w:t>
      </w:r>
      <w:r w:rsidRPr="00B46057">
        <w:rPr>
          <w:rFonts w:ascii="Times New Roman" w:hAnsi="Times New Roman"/>
          <w:b/>
          <w:noProof/>
          <w:sz w:val="22"/>
          <w:szCs w:val="22"/>
          <w:lang w:val="en-US"/>
        </w:rPr>
        <w:t>Subconsultants. Experiences and qualifications of Subconsultants are not taken into account in the evaluation of the applications</w:t>
      </w:r>
      <w:r w:rsidRPr="007D1DF2">
        <w:rPr>
          <w:rFonts w:ascii="Times New Roman" w:hAnsi="Times New Roman"/>
          <w:noProof/>
          <w:sz w:val="22"/>
          <w:szCs w:val="22"/>
          <w:lang w:val="en-US"/>
        </w:rPr>
        <w:t>.</w:t>
      </w:r>
    </w:p>
    <w:p w14:paraId="3E394263" w14:textId="77777777" w:rsidR="0083266E" w:rsidRDefault="0083266E" w:rsidP="0083266E">
      <w:pPr>
        <w:suppressAutoHyphens w:val="0"/>
        <w:overflowPunct/>
        <w:autoSpaceDE/>
        <w:autoSpaceDN/>
        <w:adjustRightInd/>
        <w:spacing w:after="0" w:line="240" w:lineRule="auto"/>
        <w:textAlignment w:val="auto"/>
        <w:rPr>
          <w:rFonts w:ascii="Times New Roman" w:hAnsi="Times New Roman"/>
          <w:spacing w:val="-2"/>
          <w:sz w:val="22"/>
          <w:szCs w:val="22"/>
          <w:lang w:val="en-GB"/>
        </w:rPr>
      </w:pPr>
    </w:p>
    <w:p w14:paraId="35B4B08C" w14:textId="77777777" w:rsidR="007D1DF2" w:rsidRPr="0083266E" w:rsidRDefault="007D1DF2" w:rsidP="0083266E">
      <w:pPr>
        <w:suppressAutoHyphens w:val="0"/>
        <w:overflowPunct/>
        <w:autoSpaceDE/>
        <w:autoSpaceDN/>
        <w:adjustRightInd/>
        <w:spacing w:after="0" w:line="240" w:lineRule="auto"/>
        <w:textAlignment w:val="auto"/>
        <w:rPr>
          <w:rFonts w:ascii="Times New Roman" w:hAnsi="Times New Roman"/>
          <w:spacing w:val="-2"/>
          <w:sz w:val="22"/>
          <w:szCs w:val="22"/>
          <w:lang w:val="en-GB"/>
        </w:rPr>
      </w:pPr>
      <w:r w:rsidRPr="0083266E">
        <w:rPr>
          <w:rFonts w:ascii="Times New Roman" w:hAnsi="Times New Roman"/>
          <w:spacing w:val="-2"/>
          <w:sz w:val="22"/>
          <w:szCs w:val="22"/>
          <w:lang w:val="en-GB"/>
        </w:rPr>
        <w:t>Interested Applicants should provide information demonstrating that they have the required qualifications and relevant experience to perform the services (brochures, descriptions of similar assignments, experience in similar conditions, availability of technical resources to do the work, general qualifications and number of the key staff (at the EOI stage the CVs are not required), etc.).</w:t>
      </w:r>
    </w:p>
    <w:p w14:paraId="6FE5C9DE" w14:textId="60AD1A8D" w:rsidR="0083266E" w:rsidRDefault="0083266E" w:rsidP="0083266E">
      <w:pPr>
        <w:spacing w:after="0" w:line="240" w:lineRule="auto"/>
        <w:rPr>
          <w:rFonts w:ascii="Times New Roman" w:hAnsi="Times New Roman"/>
          <w:spacing w:val="-2"/>
          <w:sz w:val="22"/>
          <w:szCs w:val="22"/>
          <w:lang w:val="en-GB"/>
        </w:rPr>
      </w:pPr>
    </w:p>
    <w:p w14:paraId="13610F25" w14:textId="77777777" w:rsidR="00B55000" w:rsidRPr="00E6596F" w:rsidRDefault="00B55000" w:rsidP="00B55000">
      <w:pPr>
        <w:rPr>
          <w:rFonts w:ascii="Times New Roman" w:hAnsi="Times New Roman"/>
          <w:b/>
          <w:sz w:val="22"/>
          <w:szCs w:val="22"/>
          <w:lang w:val="en-US"/>
        </w:rPr>
      </w:pPr>
      <w:r w:rsidRPr="00B46057">
        <w:rPr>
          <w:rFonts w:ascii="Times New Roman" w:hAnsi="Times New Roman"/>
          <w:b/>
          <w:sz w:val="22"/>
          <w:szCs w:val="22"/>
          <w:u w:val="single"/>
          <w:lang w:val="en-US"/>
        </w:rPr>
        <w:t>The following items will be taken into account for the evaluation of the applications</w:t>
      </w:r>
      <w:r w:rsidRPr="00E6596F">
        <w:rPr>
          <w:rFonts w:ascii="Times New Roman" w:hAnsi="Times New Roman"/>
          <w:b/>
          <w:sz w:val="22"/>
          <w:szCs w:val="22"/>
          <w:lang w:val="en-US"/>
        </w:rPr>
        <w:t>:</w:t>
      </w:r>
    </w:p>
    <w:p w14:paraId="6BE074DA" w14:textId="3C0F71BC" w:rsidR="00B55000" w:rsidRPr="00E6596F" w:rsidRDefault="00B55000" w:rsidP="00E6596F">
      <w:pPr>
        <w:suppressAutoHyphens w:val="0"/>
        <w:overflowPunct/>
        <w:autoSpaceDE/>
        <w:autoSpaceDN/>
        <w:adjustRightInd/>
        <w:spacing w:after="0" w:line="240" w:lineRule="auto"/>
        <w:textAlignment w:val="auto"/>
        <w:rPr>
          <w:rFonts w:ascii="Times New Roman" w:hAnsi="Times New Roman"/>
          <w:b/>
          <w:color w:val="0000FF"/>
          <w:spacing w:val="-2"/>
          <w:sz w:val="22"/>
          <w:szCs w:val="22"/>
          <w:lang w:val="en-GB"/>
        </w:rPr>
      </w:pPr>
      <w:r w:rsidRPr="00E6596F">
        <w:rPr>
          <w:rFonts w:ascii="Times New Roman" w:hAnsi="Times New Roman"/>
          <w:b/>
          <w:color w:val="0000FF"/>
          <w:spacing w:val="-2"/>
          <w:sz w:val="22"/>
          <w:szCs w:val="22"/>
          <w:lang w:val="en-GB"/>
        </w:rPr>
        <w:t>- Overall experience of the firm (number of years) in the field of assignement</w:t>
      </w:r>
    </w:p>
    <w:p w14:paraId="378B09C5" w14:textId="7C775CAA" w:rsidR="00B55000" w:rsidRPr="00E6596F" w:rsidRDefault="00B55000" w:rsidP="00E6596F">
      <w:pPr>
        <w:suppressAutoHyphens w:val="0"/>
        <w:overflowPunct/>
        <w:autoSpaceDE/>
        <w:autoSpaceDN/>
        <w:adjustRightInd/>
        <w:spacing w:after="0" w:line="240" w:lineRule="auto"/>
        <w:textAlignment w:val="auto"/>
        <w:rPr>
          <w:rFonts w:ascii="Times New Roman" w:hAnsi="Times New Roman"/>
          <w:b/>
          <w:color w:val="0000FF"/>
          <w:spacing w:val="-2"/>
          <w:sz w:val="22"/>
          <w:szCs w:val="22"/>
          <w:lang w:val="en-GB"/>
        </w:rPr>
      </w:pPr>
      <w:r w:rsidRPr="00E6596F">
        <w:rPr>
          <w:rFonts w:ascii="Times New Roman" w:hAnsi="Times New Roman"/>
          <w:b/>
          <w:color w:val="0000FF"/>
          <w:spacing w:val="-2"/>
          <w:sz w:val="22"/>
          <w:szCs w:val="22"/>
          <w:lang w:val="en-GB"/>
        </w:rPr>
        <w:t>- Number of assignement related contracts completed during the last five (5) years</w:t>
      </w:r>
    </w:p>
    <w:p w14:paraId="0A2AD867" w14:textId="67AC9702" w:rsidR="00B55000" w:rsidRDefault="00B55000" w:rsidP="00E6596F">
      <w:pPr>
        <w:spacing w:after="0" w:line="240" w:lineRule="auto"/>
        <w:rPr>
          <w:rFonts w:ascii="Times New Roman" w:hAnsi="Times New Roman"/>
          <w:spacing w:val="-2"/>
          <w:sz w:val="22"/>
          <w:szCs w:val="22"/>
          <w:lang w:val="en-US"/>
        </w:rPr>
      </w:pPr>
      <w:r w:rsidRPr="00E6596F">
        <w:rPr>
          <w:rFonts w:ascii="Times New Roman" w:hAnsi="Times New Roman"/>
          <w:b/>
          <w:color w:val="0000FF"/>
          <w:spacing w:val="-2"/>
          <w:sz w:val="22"/>
          <w:szCs w:val="22"/>
          <w:lang w:val="en-GB"/>
        </w:rPr>
        <w:t xml:space="preserve">- General qualification and number of the key staff </w:t>
      </w:r>
      <w:r w:rsidRPr="00E6596F">
        <w:rPr>
          <w:rFonts w:ascii="Times New Roman" w:hAnsi="Times New Roman"/>
          <w:b/>
          <w:spacing w:val="-2"/>
          <w:sz w:val="22"/>
          <w:szCs w:val="22"/>
          <w:lang w:val="en-US"/>
        </w:rPr>
        <w:t>(</w:t>
      </w:r>
      <w:r w:rsidRPr="00E6596F">
        <w:rPr>
          <w:rFonts w:ascii="Times New Roman" w:hAnsi="Times New Roman"/>
          <w:b/>
          <w:i/>
          <w:spacing w:val="-2"/>
          <w:sz w:val="22"/>
          <w:szCs w:val="22"/>
          <w:lang w:val="en-US"/>
        </w:rPr>
        <w:t>at this stage the CVs are not required</w:t>
      </w:r>
      <w:r w:rsidRPr="00E6596F">
        <w:rPr>
          <w:rFonts w:ascii="Times New Roman" w:hAnsi="Times New Roman"/>
          <w:b/>
          <w:spacing w:val="-2"/>
          <w:sz w:val="22"/>
          <w:szCs w:val="22"/>
          <w:lang w:val="en-US"/>
        </w:rPr>
        <w:t>)</w:t>
      </w:r>
    </w:p>
    <w:p w14:paraId="632A14BF" w14:textId="689D5D6C" w:rsidR="00B55000" w:rsidRPr="00351B29" w:rsidRDefault="00B55000" w:rsidP="00E6596F">
      <w:pPr>
        <w:spacing w:after="0" w:line="240" w:lineRule="auto"/>
        <w:rPr>
          <w:rFonts w:ascii="Times New Roman" w:hAnsi="Times New Roman"/>
          <w:spacing w:val="-2"/>
          <w:sz w:val="22"/>
          <w:szCs w:val="22"/>
          <w:lang w:val="en-US"/>
        </w:rPr>
      </w:pPr>
      <w:r w:rsidRPr="00E6596F">
        <w:rPr>
          <w:rFonts w:ascii="Times New Roman" w:hAnsi="Times New Roman"/>
          <w:b/>
          <w:color w:val="0000FF"/>
          <w:spacing w:val="-2"/>
          <w:sz w:val="22"/>
          <w:szCs w:val="22"/>
          <w:lang w:val="en-GB"/>
        </w:rPr>
        <w:t>- Firm’s regional experience</w:t>
      </w:r>
      <w:r>
        <w:rPr>
          <w:rFonts w:ascii="Times New Roman" w:hAnsi="Times New Roman"/>
          <w:spacing w:val="-2"/>
          <w:sz w:val="22"/>
          <w:szCs w:val="22"/>
          <w:lang w:val="en-US"/>
        </w:rPr>
        <w:t xml:space="preserve"> </w:t>
      </w:r>
      <w:r w:rsidRPr="00E6596F">
        <w:rPr>
          <w:rFonts w:ascii="Times New Roman" w:hAnsi="Times New Roman"/>
          <w:b/>
          <w:spacing w:val="-2"/>
          <w:sz w:val="22"/>
          <w:szCs w:val="22"/>
          <w:lang w:val="en-US"/>
        </w:rPr>
        <w:t>(Armenia and/or CIS countries)</w:t>
      </w:r>
    </w:p>
    <w:p w14:paraId="58ABB6C5" w14:textId="77777777" w:rsidR="00B55000" w:rsidRPr="0083266E" w:rsidRDefault="00B55000" w:rsidP="0083266E">
      <w:pPr>
        <w:spacing w:after="0" w:line="240" w:lineRule="auto"/>
        <w:rPr>
          <w:rFonts w:ascii="Times New Roman" w:hAnsi="Times New Roman"/>
          <w:spacing w:val="-2"/>
          <w:sz w:val="22"/>
          <w:szCs w:val="22"/>
          <w:lang w:val="en-GB"/>
        </w:rPr>
      </w:pPr>
    </w:p>
    <w:p w14:paraId="0BD44D5A" w14:textId="0EE62F16" w:rsidR="00C104D0" w:rsidRPr="00093B1F" w:rsidRDefault="00C104D0" w:rsidP="00C104D0">
      <w:pPr>
        <w:suppressAutoHyphens w:val="0"/>
        <w:overflowPunct/>
        <w:autoSpaceDE/>
        <w:autoSpaceDN/>
        <w:adjustRightInd/>
        <w:spacing w:before="142" w:after="0"/>
        <w:textAlignment w:val="auto"/>
        <w:rPr>
          <w:rFonts w:ascii="Times New Roman" w:hAnsi="Times New Roman"/>
          <w:noProof/>
          <w:sz w:val="22"/>
          <w:szCs w:val="22"/>
          <w:lang w:val="en-US"/>
        </w:rPr>
      </w:pPr>
      <w:r w:rsidRPr="00093B1F">
        <w:rPr>
          <w:rFonts w:ascii="Times New Roman" w:hAnsi="Times New Roman"/>
          <w:spacing w:val="-2"/>
          <w:sz w:val="22"/>
          <w:szCs w:val="22"/>
          <w:lang w:val="en-GB"/>
        </w:rPr>
        <w:t xml:space="preserve">The Applicant will be selected in accordance with the </w:t>
      </w:r>
      <w:r w:rsidRPr="00093B1F">
        <w:rPr>
          <w:rFonts w:ascii="Times New Roman" w:hAnsi="Times New Roman"/>
          <w:b/>
          <w:color w:val="0000FF"/>
          <w:spacing w:val="-2"/>
          <w:sz w:val="22"/>
          <w:szCs w:val="22"/>
          <w:lang w:val="en-GB"/>
        </w:rPr>
        <w:t>Quality-and Cost-Based Selection (QCBS)</w:t>
      </w:r>
      <w:r w:rsidRPr="00093B1F">
        <w:rPr>
          <w:rFonts w:ascii="Times New Roman" w:hAnsi="Times New Roman"/>
          <w:color w:val="0000FF"/>
          <w:spacing w:val="-2"/>
          <w:sz w:val="22"/>
          <w:szCs w:val="22"/>
          <w:lang w:val="en-GB"/>
        </w:rPr>
        <w:t xml:space="preserve"> </w:t>
      </w:r>
      <w:r w:rsidRPr="00093B1F">
        <w:rPr>
          <w:rFonts w:ascii="Times New Roman" w:hAnsi="Times New Roman"/>
          <w:spacing w:val="-2"/>
          <w:sz w:val="22"/>
          <w:szCs w:val="22"/>
          <w:lang w:val="en-GB"/>
        </w:rPr>
        <w:t xml:space="preserve">method set out in the AFD’s Guidelines: </w:t>
      </w:r>
      <w:hyperlink r:id="rId10" w:history="1">
        <w:r w:rsidRPr="00093B1F">
          <w:rPr>
            <w:rStyle w:val="Hyperlink"/>
            <w:rFonts w:ascii="Times New Roman" w:hAnsi="Times New Roman"/>
            <w:sz w:val="22"/>
            <w:szCs w:val="22"/>
            <w:lang w:val="en-US"/>
          </w:rPr>
          <w:t>Procurement guidelines for AFD-financed contracts in foreign countries | AFD - Agence Française de Développement</w:t>
        </w:r>
      </w:hyperlink>
    </w:p>
    <w:p w14:paraId="6AA823A0" w14:textId="2A7C53F3" w:rsidR="00C104D0" w:rsidRPr="00093B1F" w:rsidRDefault="00C104D0" w:rsidP="00C104D0">
      <w:pPr>
        <w:suppressAutoHyphens w:val="0"/>
        <w:overflowPunct/>
        <w:autoSpaceDE/>
        <w:autoSpaceDN/>
        <w:adjustRightInd/>
        <w:spacing w:before="142" w:after="0"/>
        <w:textAlignment w:val="auto"/>
        <w:rPr>
          <w:rFonts w:ascii="Times New Roman" w:hAnsi="Times New Roman"/>
          <w:noProof/>
          <w:sz w:val="22"/>
          <w:szCs w:val="22"/>
          <w:lang w:val="en-US"/>
        </w:rPr>
      </w:pPr>
      <w:r w:rsidRPr="00093B1F">
        <w:rPr>
          <w:rFonts w:ascii="Times New Roman" w:hAnsi="Times New Roman"/>
          <w:noProof/>
          <w:sz w:val="22"/>
          <w:szCs w:val="22"/>
          <w:lang w:val="en-US"/>
        </w:rPr>
        <w:t xml:space="preserve">Among the submitted applications, the </w:t>
      </w:r>
      <w:r w:rsidRPr="00093B1F">
        <w:rPr>
          <w:rFonts w:ascii="Times New Roman" w:hAnsi="Times New Roman"/>
          <w:b/>
          <w:noProof/>
          <w:sz w:val="22"/>
          <w:szCs w:val="22"/>
          <w:lang w:val="en-US"/>
        </w:rPr>
        <w:t>Client</w:t>
      </w:r>
      <w:r w:rsidRPr="00093B1F">
        <w:rPr>
          <w:rFonts w:ascii="Times New Roman" w:hAnsi="Times New Roman"/>
          <w:noProof/>
          <w:color w:val="0000FF"/>
          <w:sz w:val="22"/>
          <w:szCs w:val="22"/>
          <w:lang w:val="en-US"/>
        </w:rPr>
        <w:t xml:space="preserve"> </w:t>
      </w:r>
      <w:r w:rsidRPr="00093B1F">
        <w:rPr>
          <w:rFonts w:ascii="Times New Roman" w:hAnsi="Times New Roman"/>
          <w:noProof/>
          <w:sz w:val="22"/>
          <w:szCs w:val="22"/>
          <w:lang w:val="en-US"/>
        </w:rPr>
        <w:t xml:space="preserve">will shortlist </w:t>
      </w:r>
      <w:r w:rsidRPr="00093B1F">
        <w:rPr>
          <w:rFonts w:ascii="Times New Roman" w:hAnsi="Times New Roman"/>
          <w:b/>
          <w:noProof/>
          <w:color w:val="0000FF"/>
          <w:sz w:val="22"/>
          <w:szCs w:val="22"/>
          <w:lang w:val="en-US"/>
        </w:rPr>
        <w:t>a maximum of six (6) Applicants</w:t>
      </w:r>
      <w:r w:rsidRPr="00093B1F">
        <w:rPr>
          <w:rFonts w:ascii="Times New Roman" w:hAnsi="Times New Roman"/>
          <w:noProof/>
          <w:sz w:val="22"/>
          <w:szCs w:val="22"/>
          <w:lang w:val="en-US"/>
        </w:rPr>
        <w:t>, to whom the Request for Proposals to carry out the Services shall be sent.</w:t>
      </w:r>
    </w:p>
    <w:p w14:paraId="51F15446" w14:textId="77777777" w:rsidR="008F6FFD" w:rsidRPr="00093B1F" w:rsidRDefault="008F6FFD" w:rsidP="008F6FFD">
      <w:pPr>
        <w:tabs>
          <w:tab w:val="right" w:leader="underscore" w:pos="9072"/>
        </w:tabs>
        <w:suppressAutoHyphens w:val="0"/>
        <w:overflowPunct/>
        <w:autoSpaceDE/>
        <w:autoSpaceDN/>
        <w:adjustRightInd/>
        <w:spacing w:before="142" w:after="0"/>
        <w:textAlignment w:val="auto"/>
        <w:rPr>
          <w:rFonts w:ascii="Times New Roman" w:hAnsi="Times New Roman"/>
          <w:noProof/>
          <w:sz w:val="22"/>
          <w:szCs w:val="22"/>
          <w:lang w:val="en-US"/>
        </w:rPr>
      </w:pPr>
      <w:r w:rsidRPr="00093B1F">
        <w:rPr>
          <w:rFonts w:ascii="Times New Roman" w:hAnsi="Times New Roman"/>
          <w:noProof/>
          <w:sz w:val="22"/>
          <w:szCs w:val="22"/>
          <w:lang w:val="en-US"/>
        </w:rPr>
        <w:t>Interested Applicants may obtain further information at the address below during office hours:</w:t>
      </w:r>
      <w:r w:rsidRPr="00093B1F">
        <w:rPr>
          <w:rFonts w:ascii="Times New Roman" w:hAnsi="Times New Roman"/>
          <w:noProof/>
          <w:sz w:val="22"/>
          <w:szCs w:val="22"/>
          <w:lang w:val="en-US"/>
        </w:rPr>
        <w:br/>
      </w:r>
      <w:r w:rsidRPr="00093B1F">
        <w:rPr>
          <w:rFonts w:ascii="Times New Roman" w:hAnsi="Times New Roman"/>
          <w:spacing w:val="-2"/>
          <w:sz w:val="22"/>
          <w:szCs w:val="22"/>
          <w:lang w:val="en-GB"/>
        </w:rPr>
        <w:t xml:space="preserve">from </w:t>
      </w:r>
      <w:r w:rsidRPr="00093B1F">
        <w:rPr>
          <w:rFonts w:ascii="Times New Roman" w:hAnsi="Times New Roman"/>
          <w:b/>
          <w:color w:val="0000FF"/>
          <w:spacing w:val="-2"/>
          <w:sz w:val="22"/>
          <w:szCs w:val="22"/>
          <w:lang w:val="en-GB"/>
        </w:rPr>
        <w:t>10.00 to 17.00 (Yerevan time), Monday to Friday</w:t>
      </w:r>
      <w:r w:rsidRPr="00093B1F">
        <w:rPr>
          <w:rFonts w:ascii="Times New Roman" w:hAnsi="Times New Roman"/>
          <w:spacing w:val="-2"/>
          <w:sz w:val="22"/>
          <w:szCs w:val="22"/>
          <w:lang w:val="en-GB"/>
        </w:rPr>
        <w:t xml:space="preserve">, excluding public holidays (contact person: </w:t>
      </w:r>
      <w:r w:rsidRPr="00093B1F">
        <w:rPr>
          <w:rFonts w:ascii="Times New Roman" w:hAnsi="Times New Roman"/>
          <w:b/>
          <w:spacing w:val="-2"/>
          <w:sz w:val="22"/>
          <w:szCs w:val="22"/>
          <w:lang w:val="en-GB"/>
        </w:rPr>
        <w:t>Mr.Grigor Yeritsan - Vedi Project Coordinator</w:t>
      </w:r>
      <w:r w:rsidRPr="00093B1F">
        <w:rPr>
          <w:rFonts w:ascii="Times New Roman" w:hAnsi="Times New Roman"/>
          <w:b/>
          <w:noProof/>
          <w:sz w:val="22"/>
          <w:szCs w:val="22"/>
          <w:lang w:val="en-US"/>
        </w:rPr>
        <w:t>; email:</w:t>
      </w:r>
      <w:r w:rsidRPr="00093B1F">
        <w:rPr>
          <w:rFonts w:ascii="Times New Roman" w:hAnsi="Times New Roman"/>
          <w:noProof/>
          <w:sz w:val="22"/>
          <w:szCs w:val="22"/>
          <w:lang w:val="en-US"/>
        </w:rPr>
        <w:t xml:space="preserve"> </w:t>
      </w:r>
      <w:hyperlink r:id="rId11" w:history="1">
        <w:r w:rsidRPr="00093B1F">
          <w:rPr>
            <w:rStyle w:val="Hyperlink"/>
            <w:rFonts w:ascii="Times New Roman" w:hAnsi="Times New Roman"/>
            <w:b/>
            <w:noProof/>
            <w:sz w:val="22"/>
            <w:szCs w:val="22"/>
            <w:lang w:val="en-US"/>
          </w:rPr>
          <w:t>gyeritsyan@wsdp.am</w:t>
        </w:r>
      </w:hyperlink>
      <w:r w:rsidRPr="00093B1F">
        <w:rPr>
          <w:rFonts w:ascii="Times New Roman" w:hAnsi="Times New Roman"/>
          <w:noProof/>
          <w:sz w:val="22"/>
          <w:szCs w:val="22"/>
          <w:lang w:val="en-US"/>
        </w:rPr>
        <w:t>)</w:t>
      </w:r>
    </w:p>
    <w:p w14:paraId="76A00569" w14:textId="77777777" w:rsidR="008F6FFD" w:rsidRPr="00093B1F" w:rsidRDefault="008F6FFD" w:rsidP="00B46057">
      <w:pPr>
        <w:spacing w:after="0" w:line="240" w:lineRule="auto"/>
        <w:rPr>
          <w:sz w:val="22"/>
          <w:szCs w:val="22"/>
          <w:lang w:val="en-US"/>
        </w:rPr>
      </w:pPr>
    </w:p>
    <w:p w14:paraId="20B25278" w14:textId="2B1C7961" w:rsidR="008F6FFD" w:rsidRPr="00093B1F" w:rsidRDefault="008F6FFD" w:rsidP="008F6FFD">
      <w:pPr>
        <w:keepNext/>
        <w:rPr>
          <w:rFonts w:ascii="Times New Roman" w:hAnsi="Times New Roman"/>
          <w:b/>
          <w:spacing w:val="-2"/>
          <w:sz w:val="22"/>
          <w:szCs w:val="22"/>
          <w:lang w:val="en-GB"/>
        </w:rPr>
      </w:pPr>
      <w:r w:rsidRPr="00093B1F">
        <w:rPr>
          <w:rFonts w:ascii="Times New Roman" w:hAnsi="Times New Roman"/>
          <w:spacing w:val="-2"/>
          <w:sz w:val="22"/>
          <w:szCs w:val="22"/>
          <w:lang w:val="en-GB"/>
        </w:rPr>
        <w:t xml:space="preserve">Expressions of interest must be delivered in a written form </w:t>
      </w:r>
      <w:r w:rsidRPr="00F40A46">
        <w:rPr>
          <w:rFonts w:ascii="Times New Roman" w:hAnsi="Times New Roman"/>
          <w:b/>
          <w:color w:val="0000FF"/>
          <w:spacing w:val="-2"/>
          <w:sz w:val="22"/>
          <w:szCs w:val="22"/>
          <w:lang w:val="en-GB"/>
        </w:rPr>
        <w:t>in English</w:t>
      </w:r>
      <w:r w:rsidRPr="00093B1F">
        <w:rPr>
          <w:rFonts w:ascii="Times New Roman" w:hAnsi="Times New Roman"/>
          <w:spacing w:val="-2"/>
          <w:sz w:val="22"/>
          <w:szCs w:val="22"/>
          <w:lang w:val="en-GB"/>
        </w:rPr>
        <w:t xml:space="preserve"> </w:t>
      </w:r>
      <w:r w:rsidRPr="00093B1F">
        <w:rPr>
          <w:rFonts w:ascii="Times New Roman" w:hAnsi="Times New Roman"/>
          <w:b/>
          <w:spacing w:val="-2"/>
          <w:sz w:val="22"/>
          <w:szCs w:val="22"/>
          <w:lang w:val="en-GB"/>
        </w:rPr>
        <w:t>(</w:t>
      </w:r>
      <w:r w:rsidRPr="00F40A46">
        <w:rPr>
          <w:rFonts w:ascii="Times New Roman" w:hAnsi="Times New Roman"/>
          <w:b/>
          <w:spacing w:val="-2"/>
          <w:sz w:val="22"/>
          <w:szCs w:val="22"/>
          <w:u w:val="single"/>
          <w:lang w:val="en-GB"/>
        </w:rPr>
        <w:t>o</w:t>
      </w:r>
      <w:r w:rsidRPr="004501BB">
        <w:rPr>
          <w:rFonts w:ascii="Times New Roman" w:hAnsi="Times New Roman"/>
          <w:b/>
          <w:spacing w:val="-2"/>
          <w:sz w:val="22"/>
          <w:szCs w:val="22"/>
          <w:u w:val="single"/>
          <w:lang w:val="en-GB"/>
        </w:rPr>
        <w:t>ne (1) validated hard copy</w:t>
      </w:r>
      <w:r w:rsidR="004501BB" w:rsidRPr="004501BB">
        <w:rPr>
          <w:rFonts w:ascii="Times New Roman" w:hAnsi="Times New Roman"/>
          <w:b/>
          <w:spacing w:val="-2"/>
          <w:sz w:val="22"/>
          <w:szCs w:val="22"/>
          <w:u w:val="single"/>
          <w:lang w:val="en-US"/>
        </w:rPr>
        <w:t>+</w:t>
      </w:r>
      <w:r w:rsidR="004501BB" w:rsidRPr="004501BB">
        <w:rPr>
          <w:u w:val="single"/>
        </w:rPr>
        <w:t xml:space="preserve"> </w:t>
      </w:r>
      <w:r w:rsidR="004501BB" w:rsidRPr="004501BB">
        <w:rPr>
          <w:rFonts w:ascii="Times New Roman" w:hAnsi="Times New Roman"/>
          <w:b/>
          <w:spacing w:val="-2"/>
          <w:sz w:val="22"/>
          <w:szCs w:val="22"/>
          <w:u w:val="single"/>
          <w:lang w:val="en-US"/>
        </w:rPr>
        <w:t>one (1) digital copy (CD or flashdisk)</w:t>
      </w:r>
      <w:r w:rsidRPr="00093B1F">
        <w:rPr>
          <w:rFonts w:ascii="Times New Roman" w:hAnsi="Times New Roman"/>
          <w:b/>
          <w:spacing w:val="-2"/>
          <w:sz w:val="22"/>
          <w:szCs w:val="22"/>
          <w:lang w:val="en-GB"/>
        </w:rPr>
        <w:t>)</w:t>
      </w:r>
      <w:r w:rsidRPr="00093B1F">
        <w:rPr>
          <w:rFonts w:ascii="Times New Roman" w:hAnsi="Times New Roman"/>
          <w:spacing w:val="-2"/>
          <w:sz w:val="22"/>
          <w:szCs w:val="22"/>
          <w:lang w:val="en-GB"/>
        </w:rPr>
        <w:t xml:space="preserve"> in person (or by courier services) </w:t>
      </w:r>
      <w:r w:rsidRPr="00093B1F">
        <w:rPr>
          <w:rFonts w:ascii="Times New Roman" w:hAnsi="Times New Roman"/>
          <w:b/>
          <w:spacing w:val="-2"/>
          <w:sz w:val="22"/>
          <w:szCs w:val="22"/>
          <w:lang w:val="en-GB"/>
        </w:rPr>
        <w:t xml:space="preserve">or by e-mail in the </w:t>
      </w:r>
      <w:r w:rsidRPr="00F40A46">
        <w:rPr>
          <w:rFonts w:ascii="Times New Roman" w:hAnsi="Times New Roman"/>
          <w:b/>
          <w:spacing w:val="-2"/>
          <w:sz w:val="22"/>
          <w:szCs w:val="22"/>
          <w:u w:val="single"/>
          <w:lang w:val="en-GB"/>
        </w:rPr>
        <w:t>Adobe PDF format</w:t>
      </w:r>
      <w:r w:rsidRPr="00093B1F">
        <w:rPr>
          <w:rFonts w:ascii="Times New Roman" w:hAnsi="Times New Roman"/>
          <w:spacing w:val="-2"/>
          <w:sz w:val="22"/>
          <w:szCs w:val="22"/>
          <w:lang w:val="en-GB"/>
        </w:rPr>
        <w:t xml:space="preserve"> to the address below not later than </w:t>
      </w:r>
      <w:r w:rsidR="003327FE" w:rsidRPr="00093B1F">
        <w:rPr>
          <w:rFonts w:ascii="Times New Roman" w:hAnsi="Times New Roman"/>
          <w:b/>
          <w:color w:val="0000FF"/>
          <w:sz w:val="22"/>
          <w:szCs w:val="22"/>
          <w:lang w:val="en-GB"/>
        </w:rPr>
        <w:t>February</w:t>
      </w:r>
      <w:r w:rsidR="00E6596F" w:rsidRPr="00093B1F">
        <w:rPr>
          <w:rFonts w:ascii="Times New Roman" w:hAnsi="Times New Roman"/>
          <w:b/>
          <w:color w:val="0000FF"/>
          <w:sz w:val="22"/>
          <w:szCs w:val="22"/>
          <w:lang w:val="en-GB"/>
        </w:rPr>
        <w:t xml:space="preserve"> 2</w:t>
      </w:r>
      <w:r w:rsidRPr="00093B1F">
        <w:rPr>
          <w:rFonts w:ascii="Times New Roman" w:hAnsi="Times New Roman"/>
          <w:b/>
          <w:color w:val="0000FF"/>
          <w:sz w:val="22"/>
          <w:szCs w:val="22"/>
          <w:lang w:val="en-GB"/>
        </w:rPr>
        <w:t>, 2024</w:t>
      </w:r>
      <w:r w:rsidRPr="00093B1F">
        <w:rPr>
          <w:rFonts w:ascii="Times New Roman" w:hAnsi="Times New Roman"/>
          <w:spacing w:val="-2"/>
          <w:sz w:val="22"/>
          <w:szCs w:val="22"/>
          <w:lang w:val="en-GB"/>
        </w:rPr>
        <w:t xml:space="preserve"> and should be clearly marked: </w:t>
      </w:r>
      <w:r w:rsidRPr="00093B1F">
        <w:rPr>
          <w:rFonts w:ascii="Times New Roman" w:hAnsi="Times New Roman"/>
          <w:b/>
          <w:spacing w:val="-2"/>
          <w:sz w:val="22"/>
          <w:szCs w:val="22"/>
          <w:lang w:val="en-GB"/>
        </w:rPr>
        <w:t xml:space="preserve">“Expressions of Interest for </w:t>
      </w:r>
      <w:r w:rsidRPr="00093B1F">
        <w:rPr>
          <w:rFonts w:ascii="Times New Roman" w:hAnsi="Times New Roman"/>
          <w:b/>
          <w:color w:val="0000FF"/>
          <w:spacing w:val="-2"/>
          <w:sz w:val="22"/>
          <w:szCs w:val="22"/>
          <w:lang w:val="en-GB"/>
        </w:rPr>
        <w:t>«Implementation of the Water Component of the Irrigated Agriculture Development in Ararat and Armavir Marzes Project», Ref#AFD/IADAAM/QCBS/SW-24/001</w:t>
      </w:r>
      <w:r w:rsidRPr="00093B1F">
        <w:rPr>
          <w:rFonts w:ascii="Times New Roman" w:hAnsi="Times New Roman"/>
          <w:b/>
          <w:spacing w:val="-2"/>
          <w:sz w:val="22"/>
          <w:szCs w:val="22"/>
          <w:lang w:val="en-GB"/>
        </w:rPr>
        <w:t>.</w:t>
      </w:r>
    </w:p>
    <w:p w14:paraId="347955AA" w14:textId="77777777" w:rsidR="00515F80" w:rsidRDefault="00515F80" w:rsidP="0096137D">
      <w:pPr>
        <w:tabs>
          <w:tab w:val="right" w:leader="underscore" w:pos="9072"/>
        </w:tabs>
        <w:suppressAutoHyphens w:val="0"/>
        <w:overflowPunct/>
        <w:autoSpaceDE/>
        <w:autoSpaceDN/>
        <w:adjustRightInd/>
        <w:spacing w:before="142" w:after="0"/>
        <w:textAlignment w:val="auto"/>
        <w:rPr>
          <w:i/>
          <w:noProof/>
          <w:lang w:val="en-US"/>
        </w:rPr>
      </w:pPr>
    </w:p>
    <w:p w14:paraId="5DC09876" w14:textId="77777777" w:rsidR="00211EE9" w:rsidRPr="00093B1F" w:rsidRDefault="00211EE9" w:rsidP="00211EE9">
      <w:pPr>
        <w:pStyle w:val="BodyText"/>
        <w:spacing w:after="0"/>
        <w:rPr>
          <w:b/>
          <w:sz w:val="22"/>
          <w:szCs w:val="22"/>
          <w:u w:val="single"/>
        </w:rPr>
      </w:pPr>
      <w:r w:rsidRPr="00093B1F">
        <w:rPr>
          <w:b/>
          <w:sz w:val="22"/>
          <w:szCs w:val="22"/>
          <w:u w:val="single"/>
        </w:rPr>
        <w:t xml:space="preserve">The address referred to above is: </w:t>
      </w:r>
    </w:p>
    <w:p w14:paraId="40A5CFFE" w14:textId="77777777" w:rsidR="00211EE9" w:rsidRPr="00093B1F" w:rsidRDefault="00211EE9" w:rsidP="00BE042B">
      <w:pPr>
        <w:spacing w:after="0" w:line="240" w:lineRule="auto"/>
        <w:rPr>
          <w:rFonts w:ascii="Times New Roman" w:hAnsi="Times New Roman"/>
          <w:b/>
          <w:sz w:val="22"/>
          <w:szCs w:val="22"/>
          <w:lang w:val="en-US"/>
        </w:rPr>
      </w:pPr>
    </w:p>
    <w:p w14:paraId="3429170B" w14:textId="1060C683" w:rsidR="00211EE9" w:rsidRPr="00093B1F" w:rsidRDefault="00BE042B" w:rsidP="00BE042B">
      <w:pPr>
        <w:spacing w:after="0" w:line="240" w:lineRule="auto"/>
        <w:rPr>
          <w:rFonts w:ascii="Times New Roman" w:hAnsi="Times New Roman"/>
          <w:b/>
          <w:color w:val="0000FF"/>
          <w:sz w:val="22"/>
          <w:szCs w:val="22"/>
          <w:lang w:val="en-US"/>
        </w:rPr>
      </w:pPr>
      <w:r w:rsidRPr="00093B1F">
        <w:rPr>
          <w:rFonts w:ascii="Times New Roman" w:hAnsi="Times New Roman"/>
          <w:b/>
          <w:sz w:val="22"/>
          <w:szCs w:val="22"/>
          <w:lang w:val="en-US"/>
        </w:rPr>
        <w:t>Client:</w:t>
      </w:r>
      <w:r w:rsidRPr="00093B1F">
        <w:rPr>
          <w:rFonts w:ascii="Times New Roman" w:hAnsi="Times New Roman"/>
          <w:b/>
          <w:color w:val="0000FF"/>
          <w:sz w:val="22"/>
          <w:szCs w:val="22"/>
          <w:lang w:val="en-US"/>
        </w:rPr>
        <w:t xml:space="preserve"> </w:t>
      </w:r>
      <w:r w:rsidR="00211EE9" w:rsidRPr="00093B1F">
        <w:rPr>
          <w:rFonts w:ascii="Times New Roman" w:hAnsi="Times New Roman"/>
          <w:b/>
          <w:color w:val="0000FF"/>
          <w:sz w:val="22"/>
          <w:szCs w:val="22"/>
          <w:lang w:val="en-US"/>
        </w:rPr>
        <w:t>Armenian Territorial Development Fund (ATDF)</w:t>
      </w:r>
    </w:p>
    <w:p w14:paraId="09F65081" w14:textId="59844150" w:rsidR="00211EE9" w:rsidRPr="00093B1F" w:rsidRDefault="00211EE9" w:rsidP="00BE042B">
      <w:pPr>
        <w:spacing w:after="0" w:line="240" w:lineRule="auto"/>
        <w:rPr>
          <w:rFonts w:ascii="Times New Roman" w:hAnsi="Times New Roman"/>
          <w:b/>
          <w:sz w:val="22"/>
          <w:szCs w:val="22"/>
          <w:lang w:val="en-US"/>
        </w:rPr>
      </w:pPr>
      <w:r w:rsidRPr="00093B1F">
        <w:rPr>
          <w:rFonts w:ascii="Times New Roman" w:hAnsi="Times New Roman"/>
          <w:b/>
          <w:sz w:val="22"/>
          <w:szCs w:val="22"/>
          <w:lang w:val="en-US"/>
        </w:rPr>
        <w:t>Attn.:</w:t>
      </w:r>
      <w:r w:rsidRPr="00093B1F">
        <w:rPr>
          <w:rFonts w:ascii="Times New Roman" w:hAnsi="Times New Roman"/>
          <w:b/>
          <w:sz w:val="22"/>
          <w:szCs w:val="22"/>
          <w:lang w:val="en-US"/>
        </w:rPr>
        <w:tab/>
      </w:r>
      <w:r w:rsidRPr="00093B1F">
        <w:rPr>
          <w:rFonts w:ascii="Times New Roman" w:hAnsi="Times New Roman"/>
          <w:b/>
          <w:color w:val="0000FF"/>
          <w:sz w:val="22"/>
          <w:szCs w:val="22"/>
          <w:lang w:val="en-US"/>
        </w:rPr>
        <w:t xml:space="preserve">Mr. Gurgen Matsoyan- Head of Procurement Division </w:t>
      </w:r>
    </w:p>
    <w:p w14:paraId="076ACAAE" w14:textId="07680B40" w:rsidR="00BE042B" w:rsidRPr="00093B1F" w:rsidRDefault="00BE042B" w:rsidP="00BE042B">
      <w:pPr>
        <w:pStyle w:val="BankNormal"/>
        <w:tabs>
          <w:tab w:val="right" w:pos="7218"/>
        </w:tabs>
        <w:spacing w:after="0"/>
        <w:jc w:val="both"/>
        <w:rPr>
          <w:rStyle w:val="Hyperlink"/>
          <w:b/>
          <w:color w:val="auto"/>
          <w:sz w:val="22"/>
          <w:szCs w:val="22"/>
          <w:u w:val="none"/>
        </w:rPr>
      </w:pPr>
      <w:r w:rsidRPr="00093B1F">
        <w:rPr>
          <w:b/>
          <w:sz w:val="22"/>
          <w:szCs w:val="22"/>
        </w:rPr>
        <w:t xml:space="preserve">Tel: </w:t>
      </w:r>
      <w:r w:rsidRPr="00F40A46">
        <w:rPr>
          <w:b/>
          <w:color w:val="0000FF"/>
          <w:sz w:val="22"/>
          <w:szCs w:val="22"/>
        </w:rPr>
        <w:t>(+374 60) 501-560</w:t>
      </w:r>
      <w:r w:rsidRPr="00093B1F">
        <w:rPr>
          <w:b/>
          <w:sz w:val="22"/>
          <w:szCs w:val="22"/>
        </w:rPr>
        <w:t xml:space="preserve"> (ext.505)</w:t>
      </w:r>
    </w:p>
    <w:p w14:paraId="7A5B9B21" w14:textId="044FE0AC" w:rsidR="00BE042B" w:rsidRPr="00093B1F" w:rsidRDefault="00BE042B" w:rsidP="00BE042B">
      <w:pPr>
        <w:pStyle w:val="BankNormal"/>
        <w:tabs>
          <w:tab w:val="right" w:pos="7218"/>
        </w:tabs>
        <w:spacing w:after="0"/>
        <w:jc w:val="both"/>
        <w:rPr>
          <w:rStyle w:val="Hyperlink"/>
          <w:b/>
          <w:sz w:val="22"/>
          <w:szCs w:val="22"/>
          <w:u w:val="none"/>
        </w:rPr>
      </w:pPr>
      <w:r w:rsidRPr="00093B1F">
        <w:rPr>
          <w:rStyle w:val="Hyperlink"/>
          <w:b/>
          <w:color w:val="auto"/>
          <w:sz w:val="22"/>
          <w:szCs w:val="22"/>
          <w:u w:val="none"/>
        </w:rPr>
        <w:t>Street address:</w:t>
      </w:r>
      <w:r w:rsidRPr="00093B1F">
        <w:rPr>
          <w:rStyle w:val="Hyperlink"/>
          <w:b/>
          <w:sz w:val="22"/>
          <w:szCs w:val="22"/>
          <w:u w:val="none"/>
        </w:rPr>
        <w:t xml:space="preserve"> 31, K.Ulnetsi street </w:t>
      </w:r>
    </w:p>
    <w:p w14:paraId="275B2DA3" w14:textId="3C4AE359" w:rsidR="00BE042B" w:rsidRPr="00093B1F" w:rsidRDefault="00BE042B" w:rsidP="00BE042B">
      <w:pPr>
        <w:pStyle w:val="BankNormal"/>
        <w:tabs>
          <w:tab w:val="right" w:pos="7218"/>
        </w:tabs>
        <w:spacing w:after="0"/>
        <w:jc w:val="both"/>
        <w:rPr>
          <w:rStyle w:val="Hyperlink"/>
          <w:b/>
          <w:sz w:val="22"/>
          <w:szCs w:val="22"/>
          <w:u w:val="none"/>
        </w:rPr>
      </w:pPr>
      <w:r w:rsidRPr="00093B1F">
        <w:rPr>
          <w:rStyle w:val="Hyperlink"/>
          <w:b/>
          <w:color w:val="auto"/>
          <w:sz w:val="22"/>
          <w:szCs w:val="22"/>
          <w:u w:val="none"/>
        </w:rPr>
        <w:t>Floor/Room number:</w:t>
      </w:r>
      <w:r w:rsidRPr="00093B1F">
        <w:rPr>
          <w:rStyle w:val="Hyperlink"/>
          <w:b/>
          <w:sz w:val="22"/>
          <w:szCs w:val="22"/>
          <w:u w:val="none"/>
        </w:rPr>
        <w:t xml:space="preserve"> 4</w:t>
      </w:r>
      <w:r w:rsidRPr="00093B1F">
        <w:rPr>
          <w:rStyle w:val="Hyperlink"/>
          <w:b/>
          <w:sz w:val="22"/>
          <w:szCs w:val="22"/>
          <w:u w:val="none"/>
          <w:vertAlign w:val="superscript"/>
        </w:rPr>
        <w:t>th</w:t>
      </w:r>
      <w:r w:rsidRPr="00093B1F">
        <w:rPr>
          <w:rStyle w:val="Hyperlink"/>
          <w:b/>
          <w:sz w:val="22"/>
          <w:szCs w:val="22"/>
          <w:u w:val="none"/>
        </w:rPr>
        <w:t xml:space="preserve"> floor; room#409</w:t>
      </w:r>
    </w:p>
    <w:p w14:paraId="6FF28860" w14:textId="77777777" w:rsidR="00BE042B" w:rsidRPr="00093B1F" w:rsidRDefault="00BE042B" w:rsidP="00BE042B">
      <w:pPr>
        <w:pStyle w:val="BankNormal"/>
        <w:tabs>
          <w:tab w:val="right" w:pos="7218"/>
        </w:tabs>
        <w:spacing w:after="0"/>
        <w:jc w:val="both"/>
        <w:rPr>
          <w:rStyle w:val="Hyperlink"/>
          <w:b/>
          <w:sz w:val="22"/>
          <w:szCs w:val="22"/>
          <w:u w:val="none"/>
        </w:rPr>
      </w:pPr>
      <w:r w:rsidRPr="00093B1F">
        <w:rPr>
          <w:rStyle w:val="Hyperlink"/>
          <w:b/>
          <w:color w:val="auto"/>
          <w:sz w:val="22"/>
          <w:szCs w:val="22"/>
          <w:u w:val="none"/>
        </w:rPr>
        <w:t>City:</w:t>
      </w:r>
      <w:r w:rsidRPr="00093B1F">
        <w:rPr>
          <w:rStyle w:val="Hyperlink"/>
          <w:b/>
          <w:sz w:val="22"/>
          <w:szCs w:val="22"/>
          <w:u w:val="none"/>
        </w:rPr>
        <w:t xml:space="preserve"> Yerevan </w:t>
      </w:r>
    </w:p>
    <w:p w14:paraId="4666B3A0" w14:textId="77777777" w:rsidR="00BE042B" w:rsidRPr="00093B1F" w:rsidRDefault="00BE042B" w:rsidP="00BE042B">
      <w:pPr>
        <w:pStyle w:val="BankNormal"/>
        <w:tabs>
          <w:tab w:val="right" w:pos="7218"/>
        </w:tabs>
        <w:spacing w:after="0"/>
        <w:jc w:val="both"/>
        <w:rPr>
          <w:rStyle w:val="Hyperlink"/>
          <w:b/>
          <w:sz w:val="22"/>
          <w:szCs w:val="22"/>
          <w:u w:val="none"/>
        </w:rPr>
      </w:pPr>
      <w:r w:rsidRPr="00093B1F">
        <w:rPr>
          <w:rStyle w:val="Hyperlink"/>
          <w:b/>
          <w:color w:val="auto"/>
          <w:sz w:val="22"/>
          <w:szCs w:val="22"/>
          <w:u w:val="none"/>
        </w:rPr>
        <w:lastRenderedPageBreak/>
        <w:t>ZIP Code:</w:t>
      </w:r>
      <w:r w:rsidRPr="00093B1F">
        <w:rPr>
          <w:rStyle w:val="Hyperlink"/>
          <w:b/>
          <w:sz w:val="22"/>
          <w:szCs w:val="22"/>
          <w:u w:val="none"/>
        </w:rPr>
        <w:t xml:space="preserve"> 0037</w:t>
      </w:r>
    </w:p>
    <w:p w14:paraId="6D05D890" w14:textId="77777777" w:rsidR="00BE042B" w:rsidRPr="00093B1F" w:rsidRDefault="00BE042B" w:rsidP="00BE042B">
      <w:pPr>
        <w:keepNext/>
        <w:keepLines/>
        <w:tabs>
          <w:tab w:val="left" w:leader="underscore" w:pos="7405"/>
        </w:tabs>
        <w:spacing w:after="0" w:line="240" w:lineRule="auto"/>
        <w:rPr>
          <w:rFonts w:ascii="Times New Roman" w:hAnsi="Times New Roman"/>
          <w:noProof/>
          <w:lang w:val="en-US"/>
        </w:rPr>
      </w:pPr>
      <w:r w:rsidRPr="00093B1F">
        <w:rPr>
          <w:rStyle w:val="Hyperlink"/>
          <w:rFonts w:ascii="Times New Roman" w:hAnsi="Times New Roman"/>
          <w:b/>
          <w:color w:val="auto"/>
          <w:sz w:val="22"/>
          <w:szCs w:val="22"/>
          <w:u w:val="none"/>
          <w:lang w:val="en-US"/>
        </w:rPr>
        <w:t>Country:</w:t>
      </w:r>
      <w:r w:rsidRPr="00093B1F">
        <w:rPr>
          <w:rStyle w:val="Hyperlink"/>
          <w:rFonts w:ascii="Times New Roman" w:hAnsi="Times New Roman"/>
          <w:b/>
          <w:sz w:val="22"/>
          <w:szCs w:val="22"/>
          <w:u w:val="none"/>
          <w:lang w:val="en-US"/>
        </w:rPr>
        <w:t xml:space="preserve"> Republic of Armenia</w:t>
      </w:r>
    </w:p>
    <w:p w14:paraId="413EB75A" w14:textId="2C04ECD1" w:rsidR="00BE042B" w:rsidRPr="00093B1F" w:rsidRDefault="00BE042B" w:rsidP="00BE042B">
      <w:pPr>
        <w:spacing w:after="0" w:line="240" w:lineRule="auto"/>
        <w:jc w:val="left"/>
        <w:rPr>
          <w:rFonts w:ascii="Times New Roman" w:hAnsi="Times New Roman"/>
          <w:b/>
          <w:sz w:val="22"/>
          <w:szCs w:val="22"/>
          <w:lang w:val="en-US"/>
        </w:rPr>
      </w:pPr>
      <w:r w:rsidRPr="00093B1F">
        <w:rPr>
          <w:rFonts w:ascii="Times New Roman" w:hAnsi="Times New Roman"/>
          <w:b/>
          <w:sz w:val="22"/>
          <w:szCs w:val="22"/>
          <w:lang w:val="en-US"/>
        </w:rPr>
        <w:t xml:space="preserve">E-mail: </w:t>
      </w:r>
      <w:r w:rsidRPr="00093B1F">
        <w:rPr>
          <w:rStyle w:val="Hyperlink"/>
          <w:rFonts w:ascii="Times New Roman" w:hAnsi="Times New Roman"/>
          <w:b/>
          <w:sz w:val="22"/>
          <w:szCs w:val="22"/>
          <w:lang w:val="en-US"/>
        </w:rPr>
        <w:t>procurement@atdf.am;</w:t>
      </w:r>
      <w:r w:rsidRPr="00093B1F">
        <w:rPr>
          <w:rFonts w:ascii="Times New Roman" w:hAnsi="Times New Roman"/>
          <w:b/>
          <w:sz w:val="22"/>
          <w:szCs w:val="22"/>
          <w:lang w:val="en-US"/>
        </w:rPr>
        <w:t xml:space="preserve"> </w:t>
      </w:r>
      <w:r w:rsidRPr="00F40A46">
        <w:rPr>
          <w:rFonts w:ascii="Times New Roman" w:hAnsi="Times New Roman"/>
          <w:b/>
          <w:sz w:val="22"/>
          <w:szCs w:val="22"/>
          <w:lang w:val="en-US"/>
        </w:rPr>
        <w:t>copy to</w:t>
      </w:r>
      <w:r w:rsidRPr="00093B1F">
        <w:rPr>
          <w:rFonts w:ascii="Times New Roman" w:hAnsi="Times New Roman"/>
          <w:b/>
          <w:sz w:val="22"/>
          <w:szCs w:val="22"/>
          <w:lang w:val="en-US"/>
        </w:rPr>
        <w:t xml:space="preserve">: </w:t>
      </w:r>
      <w:hyperlink r:id="rId12" w:history="1">
        <w:r w:rsidRPr="00093B1F">
          <w:rPr>
            <w:rStyle w:val="Hyperlink"/>
            <w:rFonts w:ascii="Times New Roman" w:hAnsi="Times New Roman"/>
            <w:b/>
            <w:sz w:val="22"/>
            <w:szCs w:val="22"/>
            <w:lang w:val="en-US"/>
          </w:rPr>
          <w:t>mcharyan@wsdp.am</w:t>
        </w:r>
      </w:hyperlink>
      <w:r w:rsidRPr="00093B1F">
        <w:rPr>
          <w:rFonts w:ascii="Times New Roman" w:hAnsi="Times New Roman"/>
          <w:b/>
          <w:sz w:val="22"/>
          <w:szCs w:val="22"/>
          <w:lang w:val="en-US"/>
        </w:rPr>
        <w:t xml:space="preserve">; </w:t>
      </w:r>
      <w:hyperlink r:id="rId13" w:history="1">
        <w:r w:rsidRPr="00093B1F">
          <w:rPr>
            <w:rStyle w:val="Hyperlink"/>
            <w:rFonts w:ascii="Times New Roman" w:hAnsi="Times New Roman"/>
            <w:b/>
            <w:noProof/>
            <w:sz w:val="24"/>
            <w:szCs w:val="24"/>
            <w:lang w:val="en-US"/>
          </w:rPr>
          <w:t>g</w:t>
        </w:r>
        <w:r w:rsidRPr="00093B1F">
          <w:rPr>
            <w:rStyle w:val="Hyperlink"/>
            <w:rFonts w:ascii="Times New Roman" w:hAnsi="Times New Roman"/>
            <w:b/>
            <w:sz w:val="22"/>
            <w:szCs w:val="22"/>
            <w:lang w:val="en-US"/>
          </w:rPr>
          <w:t>yeritsyan@wsdp.am</w:t>
        </w:r>
      </w:hyperlink>
      <w:r w:rsidRPr="00093B1F">
        <w:rPr>
          <w:rFonts w:ascii="Times New Roman" w:hAnsi="Times New Roman"/>
          <w:b/>
          <w:sz w:val="22"/>
          <w:szCs w:val="22"/>
          <w:lang w:val="en-US"/>
        </w:rPr>
        <w:t xml:space="preserve"> </w:t>
      </w:r>
    </w:p>
    <w:p w14:paraId="33C8CCB4" w14:textId="1E0CC6BF" w:rsidR="00BE042B" w:rsidRDefault="00BE042B" w:rsidP="00BE042B">
      <w:pPr>
        <w:spacing w:after="0" w:line="240" w:lineRule="auto"/>
        <w:rPr>
          <w:rFonts w:ascii="Times New Roman" w:hAnsi="Times New Roman"/>
          <w:b/>
          <w:sz w:val="22"/>
          <w:szCs w:val="22"/>
          <w:lang w:val="en-US"/>
        </w:rPr>
      </w:pPr>
      <w:r w:rsidRPr="00093B1F">
        <w:rPr>
          <w:rFonts w:ascii="Times New Roman" w:hAnsi="Times New Roman"/>
          <w:b/>
          <w:sz w:val="22"/>
          <w:szCs w:val="22"/>
          <w:lang w:val="en-US"/>
        </w:rPr>
        <w:t xml:space="preserve">Website: </w:t>
      </w:r>
      <w:hyperlink r:id="rId14" w:history="1">
        <w:r w:rsidRPr="00093B1F">
          <w:rPr>
            <w:rStyle w:val="Hyperlink"/>
            <w:rFonts w:ascii="Times New Roman" w:hAnsi="Times New Roman"/>
            <w:b/>
            <w:sz w:val="22"/>
            <w:szCs w:val="22"/>
            <w:lang w:val="en-US"/>
          </w:rPr>
          <w:t>www.atdf.am</w:t>
        </w:r>
      </w:hyperlink>
    </w:p>
    <w:p w14:paraId="7D48DA6C" w14:textId="4DAF016D" w:rsidR="00BE042B" w:rsidRDefault="00BE042B" w:rsidP="00BE042B">
      <w:pPr>
        <w:spacing w:after="0" w:line="240" w:lineRule="auto"/>
        <w:rPr>
          <w:rFonts w:ascii="Times New Roman" w:hAnsi="Times New Roman"/>
          <w:b/>
          <w:sz w:val="22"/>
          <w:szCs w:val="22"/>
          <w:lang w:val="en-US"/>
        </w:rPr>
      </w:pPr>
    </w:p>
    <w:p w14:paraId="4DD681A6" w14:textId="610EFDAA" w:rsidR="004501BB" w:rsidRDefault="004501BB" w:rsidP="00BE042B">
      <w:pPr>
        <w:spacing w:after="0" w:line="240" w:lineRule="auto"/>
        <w:rPr>
          <w:rFonts w:ascii="Times New Roman" w:hAnsi="Times New Roman"/>
          <w:b/>
          <w:sz w:val="22"/>
          <w:szCs w:val="22"/>
          <w:lang w:val="en-US"/>
        </w:rPr>
      </w:pPr>
    </w:p>
    <w:p w14:paraId="172653FA" w14:textId="55611CF7" w:rsidR="004501BB" w:rsidRDefault="004501BB" w:rsidP="00BE042B">
      <w:pPr>
        <w:spacing w:after="0" w:line="240" w:lineRule="auto"/>
        <w:rPr>
          <w:rFonts w:ascii="Times New Roman" w:hAnsi="Times New Roman"/>
          <w:b/>
          <w:sz w:val="22"/>
          <w:szCs w:val="22"/>
          <w:lang w:val="en-US"/>
        </w:rPr>
      </w:pPr>
    </w:p>
    <w:p w14:paraId="09A10993" w14:textId="75A11280" w:rsidR="004501BB" w:rsidRDefault="004501BB" w:rsidP="00BE042B">
      <w:pPr>
        <w:spacing w:after="0" w:line="240" w:lineRule="auto"/>
        <w:rPr>
          <w:rFonts w:ascii="Times New Roman" w:hAnsi="Times New Roman"/>
          <w:b/>
          <w:sz w:val="22"/>
          <w:szCs w:val="22"/>
          <w:lang w:val="en-US"/>
        </w:rPr>
      </w:pPr>
    </w:p>
    <w:p w14:paraId="3F4FA96B" w14:textId="0B5562B3" w:rsidR="004501BB" w:rsidRDefault="004501BB" w:rsidP="00BE042B">
      <w:pPr>
        <w:spacing w:after="0" w:line="240" w:lineRule="auto"/>
        <w:rPr>
          <w:rFonts w:ascii="Times New Roman" w:hAnsi="Times New Roman"/>
          <w:b/>
          <w:sz w:val="22"/>
          <w:szCs w:val="22"/>
          <w:lang w:val="en-US"/>
        </w:rPr>
      </w:pPr>
    </w:p>
    <w:p w14:paraId="65B82B5E" w14:textId="717398D6" w:rsidR="004501BB" w:rsidRDefault="004501BB" w:rsidP="00BE042B">
      <w:pPr>
        <w:spacing w:after="0" w:line="240" w:lineRule="auto"/>
        <w:rPr>
          <w:rFonts w:ascii="Times New Roman" w:hAnsi="Times New Roman"/>
          <w:b/>
          <w:sz w:val="22"/>
          <w:szCs w:val="22"/>
          <w:lang w:val="en-US"/>
        </w:rPr>
      </w:pPr>
    </w:p>
    <w:p w14:paraId="7ABB363C" w14:textId="0098338B" w:rsidR="004501BB" w:rsidRDefault="004501BB" w:rsidP="00BE042B">
      <w:pPr>
        <w:spacing w:after="0" w:line="240" w:lineRule="auto"/>
        <w:rPr>
          <w:rFonts w:ascii="Times New Roman" w:hAnsi="Times New Roman"/>
          <w:b/>
          <w:sz w:val="22"/>
          <w:szCs w:val="22"/>
          <w:lang w:val="en-US"/>
        </w:rPr>
      </w:pPr>
    </w:p>
    <w:p w14:paraId="69FE0441" w14:textId="2742A397" w:rsidR="004501BB" w:rsidRDefault="004501BB" w:rsidP="00BE042B">
      <w:pPr>
        <w:spacing w:after="0" w:line="240" w:lineRule="auto"/>
        <w:rPr>
          <w:rFonts w:ascii="Times New Roman" w:hAnsi="Times New Roman"/>
          <w:b/>
          <w:sz w:val="22"/>
          <w:szCs w:val="22"/>
          <w:lang w:val="en-US"/>
        </w:rPr>
      </w:pPr>
    </w:p>
    <w:p w14:paraId="428AA16F" w14:textId="3369EEA0" w:rsidR="004501BB" w:rsidRDefault="004501BB" w:rsidP="00BE042B">
      <w:pPr>
        <w:spacing w:after="0" w:line="240" w:lineRule="auto"/>
        <w:rPr>
          <w:rFonts w:ascii="Times New Roman" w:hAnsi="Times New Roman"/>
          <w:b/>
          <w:sz w:val="22"/>
          <w:szCs w:val="22"/>
          <w:lang w:val="en-US"/>
        </w:rPr>
      </w:pPr>
    </w:p>
    <w:p w14:paraId="01F44B64" w14:textId="77777777" w:rsidR="004501BB" w:rsidRDefault="004501BB" w:rsidP="00BE042B">
      <w:pPr>
        <w:spacing w:after="0" w:line="240" w:lineRule="auto"/>
        <w:rPr>
          <w:rFonts w:ascii="Times New Roman" w:hAnsi="Times New Roman"/>
          <w:b/>
          <w:sz w:val="22"/>
          <w:szCs w:val="22"/>
          <w:lang w:val="en-US"/>
        </w:rPr>
      </w:pPr>
    </w:p>
    <w:p w14:paraId="75FEA390" w14:textId="745A24B2" w:rsidR="00211EE9" w:rsidRPr="00211EE9" w:rsidRDefault="00211EE9" w:rsidP="00BE042B">
      <w:pPr>
        <w:spacing w:after="0" w:line="240" w:lineRule="auto"/>
        <w:rPr>
          <w:rStyle w:val="Hyperlink"/>
          <w:rFonts w:ascii="Times New Roman" w:hAnsi="Times New Roman"/>
          <w:b/>
          <w:lang w:val="en-US"/>
        </w:rPr>
      </w:pPr>
      <w:r w:rsidRPr="00211EE9">
        <w:rPr>
          <w:rFonts w:ascii="Times New Roman" w:hAnsi="Times New Roman"/>
          <w:b/>
          <w:sz w:val="22"/>
          <w:szCs w:val="22"/>
          <w:lang w:val="en-US"/>
        </w:rPr>
        <w:t xml:space="preserve"> </w:t>
      </w:r>
      <w:r w:rsidRPr="00211EE9">
        <w:rPr>
          <w:rFonts w:ascii="Times New Roman" w:hAnsi="Times New Roman"/>
          <w:sz w:val="16"/>
          <w:szCs w:val="16"/>
          <w:lang w:val="en-US"/>
        </w:rPr>
        <w:t xml:space="preserve"> </w:t>
      </w:r>
    </w:p>
    <w:p w14:paraId="3C63AB95" w14:textId="25DD1488" w:rsidR="00524707" w:rsidRPr="001152B7" w:rsidRDefault="00E82C0F" w:rsidP="00524707">
      <w:pPr>
        <w:rPr>
          <w:rFonts w:ascii="Times New Roman" w:hAnsi="Times New Roman"/>
          <w:sz w:val="22"/>
          <w:szCs w:val="22"/>
          <w:lang w:val="en-US"/>
        </w:rPr>
      </w:pPr>
      <w:r w:rsidRPr="001152B7">
        <w:rPr>
          <w:rFonts w:ascii="Times New Roman" w:hAnsi="Times New Roman"/>
          <w:b/>
          <w:iCs/>
          <w:sz w:val="22"/>
          <w:szCs w:val="22"/>
          <w:lang w:val="en-US"/>
        </w:rPr>
        <w:t>The Expression of I</w:t>
      </w:r>
      <w:r w:rsidR="00524707" w:rsidRPr="001152B7">
        <w:rPr>
          <w:rFonts w:ascii="Times New Roman" w:hAnsi="Times New Roman"/>
          <w:b/>
          <w:iCs/>
          <w:sz w:val="22"/>
          <w:szCs w:val="22"/>
          <w:lang w:val="en-US"/>
        </w:rPr>
        <w:t>nterest should comprise the following:</w:t>
      </w:r>
    </w:p>
    <w:p w14:paraId="56BA47F2" w14:textId="5798B60F" w:rsidR="00524707" w:rsidRPr="00351B29" w:rsidRDefault="00524707" w:rsidP="004F29B8">
      <w:pPr>
        <w:numPr>
          <w:ilvl w:val="0"/>
          <w:numId w:val="9"/>
        </w:numPr>
        <w:suppressAutoHyphens w:val="0"/>
        <w:overflowPunct/>
        <w:autoSpaceDE/>
        <w:autoSpaceDN/>
        <w:adjustRightInd/>
        <w:spacing w:after="0" w:line="240" w:lineRule="auto"/>
        <w:textAlignment w:val="auto"/>
        <w:rPr>
          <w:rFonts w:ascii="Times New Roman" w:hAnsi="Times New Roman"/>
          <w:sz w:val="22"/>
          <w:szCs w:val="22"/>
          <w:lang w:val="en-US"/>
        </w:rPr>
      </w:pPr>
      <w:r w:rsidRPr="00351B29">
        <w:rPr>
          <w:rFonts w:ascii="Times New Roman" w:hAnsi="Times New Roman"/>
          <w:sz w:val="22"/>
          <w:szCs w:val="22"/>
          <w:lang w:val="en-US"/>
        </w:rPr>
        <w:t xml:space="preserve">Application Letter </w:t>
      </w:r>
      <w:r w:rsidR="00E82C0F" w:rsidRPr="00351B29">
        <w:rPr>
          <w:rFonts w:ascii="Times New Roman" w:hAnsi="Times New Roman"/>
          <w:sz w:val="22"/>
          <w:szCs w:val="22"/>
          <w:lang w:val="en-US"/>
        </w:rPr>
        <w:t>(</w:t>
      </w:r>
      <w:r w:rsidR="004501BB">
        <w:rPr>
          <w:rFonts w:ascii="Times New Roman" w:hAnsi="Times New Roman"/>
          <w:sz w:val="22"/>
          <w:szCs w:val="22"/>
          <w:lang w:val="hy-AM"/>
        </w:rPr>
        <w:t>«</w:t>
      </w:r>
      <w:r w:rsidR="004501BB" w:rsidRPr="004501BB">
        <w:rPr>
          <w:rFonts w:ascii="Times New Roman" w:hAnsi="Times New Roman"/>
          <w:b/>
          <w:sz w:val="22"/>
          <w:szCs w:val="22"/>
          <w:lang w:val="en-US"/>
        </w:rPr>
        <w:t>Letter</w:t>
      </w:r>
      <w:r w:rsidRPr="004501BB">
        <w:rPr>
          <w:rFonts w:ascii="Times New Roman" w:hAnsi="Times New Roman"/>
          <w:b/>
          <w:sz w:val="22"/>
          <w:szCs w:val="22"/>
          <w:lang w:val="en-US"/>
        </w:rPr>
        <w:t xml:space="preserve"> of Interest</w:t>
      </w:r>
      <w:r w:rsidR="004501BB">
        <w:rPr>
          <w:rFonts w:ascii="Times New Roman" w:hAnsi="Times New Roman"/>
          <w:sz w:val="22"/>
          <w:szCs w:val="22"/>
          <w:lang w:val="hy-AM"/>
        </w:rPr>
        <w:t>»</w:t>
      </w:r>
      <w:r w:rsidRPr="00351B29">
        <w:rPr>
          <w:rFonts w:ascii="Times New Roman" w:hAnsi="Times New Roman"/>
          <w:sz w:val="22"/>
          <w:szCs w:val="22"/>
          <w:lang w:val="en-US"/>
        </w:rPr>
        <w:t>) addressed to the</w:t>
      </w:r>
      <w:r w:rsidR="00E82C0F" w:rsidRPr="00351B29">
        <w:rPr>
          <w:rFonts w:ascii="Times New Roman" w:hAnsi="Times New Roman"/>
          <w:sz w:val="22"/>
          <w:szCs w:val="22"/>
          <w:lang w:val="en-US"/>
        </w:rPr>
        <w:t xml:space="preserve"> ATDF</w:t>
      </w:r>
      <w:r w:rsidRPr="00351B29">
        <w:rPr>
          <w:rFonts w:ascii="Times New Roman" w:hAnsi="Times New Roman"/>
          <w:sz w:val="22"/>
          <w:szCs w:val="22"/>
          <w:lang w:val="en-US"/>
        </w:rPr>
        <w:t xml:space="preserve"> </w:t>
      </w:r>
      <w:r w:rsidR="00E82C0F" w:rsidRPr="00351B29">
        <w:rPr>
          <w:rFonts w:ascii="Times New Roman" w:hAnsi="Times New Roman"/>
          <w:sz w:val="22"/>
          <w:szCs w:val="22"/>
          <w:lang w:val="en-US"/>
        </w:rPr>
        <w:t>Executive Director</w:t>
      </w:r>
      <w:r w:rsidR="00DD1984" w:rsidRPr="00BE042B">
        <w:rPr>
          <w:rStyle w:val="FootnoteReference"/>
          <w:rFonts w:ascii="Times New Roman" w:hAnsi="Times New Roman"/>
          <w:sz w:val="22"/>
          <w:szCs w:val="22"/>
        </w:rPr>
        <w:footnoteReference w:id="2"/>
      </w:r>
      <w:r w:rsidRPr="00351B29">
        <w:rPr>
          <w:rFonts w:ascii="Times New Roman" w:hAnsi="Times New Roman"/>
          <w:sz w:val="22"/>
          <w:szCs w:val="22"/>
          <w:lang w:val="en-US"/>
        </w:rPr>
        <w:t>;</w:t>
      </w:r>
    </w:p>
    <w:p w14:paraId="4367006E" w14:textId="2545C31D" w:rsidR="00E82C0F" w:rsidRPr="00351B29" w:rsidRDefault="004501BB" w:rsidP="004F29B8">
      <w:pPr>
        <w:numPr>
          <w:ilvl w:val="0"/>
          <w:numId w:val="9"/>
        </w:numPr>
        <w:suppressAutoHyphens w:val="0"/>
        <w:overflowPunct/>
        <w:autoSpaceDE/>
        <w:autoSpaceDN/>
        <w:adjustRightInd/>
        <w:spacing w:after="0" w:line="240" w:lineRule="auto"/>
        <w:textAlignment w:val="auto"/>
        <w:rPr>
          <w:rFonts w:ascii="Times New Roman" w:hAnsi="Times New Roman"/>
          <w:sz w:val="22"/>
          <w:szCs w:val="22"/>
          <w:lang w:val="en-US"/>
        </w:rPr>
      </w:pPr>
      <w:r>
        <w:rPr>
          <w:rFonts w:ascii="Times New Roman" w:hAnsi="Times New Roman"/>
          <w:sz w:val="22"/>
          <w:szCs w:val="22"/>
          <w:lang w:val="hy-AM"/>
        </w:rPr>
        <w:t>«</w:t>
      </w:r>
      <w:r w:rsidR="00E82C0F" w:rsidRPr="004501BB">
        <w:rPr>
          <w:rFonts w:ascii="Times New Roman" w:hAnsi="Times New Roman"/>
          <w:b/>
          <w:sz w:val="22"/>
          <w:szCs w:val="22"/>
          <w:lang w:val="en-US"/>
        </w:rPr>
        <w:t>Appendix to The Request for Expressions of Interest</w:t>
      </w:r>
      <w:r>
        <w:rPr>
          <w:rFonts w:ascii="Times New Roman" w:hAnsi="Times New Roman"/>
          <w:sz w:val="22"/>
          <w:szCs w:val="22"/>
          <w:lang w:val="hy-AM"/>
        </w:rPr>
        <w:t>»</w:t>
      </w:r>
      <w:r w:rsidR="00E82C0F" w:rsidRPr="00351B29">
        <w:rPr>
          <w:rFonts w:ascii="Times New Roman" w:hAnsi="Times New Roman"/>
          <w:sz w:val="22"/>
          <w:szCs w:val="22"/>
          <w:lang w:val="en-US"/>
        </w:rPr>
        <w:t xml:space="preserve"> (</w:t>
      </w:r>
      <w:r w:rsidR="00E82C0F" w:rsidRPr="004501BB">
        <w:rPr>
          <w:rFonts w:ascii="Times New Roman" w:hAnsi="Times New Roman"/>
          <w:b/>
          <w:sz w:val="22"/>
          <w:szCs w:val="22"/>
          <w:lang w:val="en-US"/>
        </w:rPr>
        <w:t>Statement of Integrity, Eligibility and Environmental and Social Responsibility</w:t>
      </w:r>
      <w:r w:rsidR="00E82C0F" w:rsidRPr="00351B29">
        <w:rPr>
          <w:rFonts w:ascii="Times New Roman" w:hAnsi="Times New Roman"/>
          <w:sz w:val="22"/>
          <w:szCs w:val="22"/>
          <w:lang w:val="en-US"/>
        </w:rPr>
        <w:t>)</w:t>
      </w:r>
      <w:r w:rsidR="00BE042B" w:rsidRPr="00351B29">
        <w:rPr>
          <w:rFonts w:ascii="Times New Roman" w:hAnsi="Times New Roman"/>
          <w:sz w:val="22"/>
          <w:szCs w:val="22"/>
          <w:vertAlign w:val="superscript"/>
          <w:lang w:val="en-US"/>
        </w:rPr>
        <w:t>2</w:t>
      </w:r>
      <w:r w:rsidR="00785A0F" w:rsidRPr="00351B29">
        <w:rPr>
          <w:rFonts w:ascii="Times New Roman" w:hAnsi="Times New Roman"/>
          <w:sz w:val="22"/>
          <w:szCs w:val="22"/>
          <w:lang w:val="en-US"/>
        </w:rPr>
        <w:t>;</w:t>
      </w:r>
    </w:p>
    <w:p w14:paraId="61885CEB" w14:textId="1CDAB356" w:rsidR="00524707" w:rsidRPr="00351B29" w:rsidRDefault="00524707" w:rsidP="004F29B8">
      <w:pPr>
        <w:numPr>
          <w:ilvl w:val="0"/>
          <w:numId w:val="9"/>
        </w:numPr>
        <w:suppressAutoHyphens w:val="0"/>
        <w:overflowPunct/>
        <w:autoSpaceDE/>
        <w:autoSpaceDN/>
        <w:adjustRightInd/>
        <w:spacing w:after="0" w:line="240" w:lineRule="auto"/>
        <w:textAlignment w:val="auto"/>
        <w:rPr>
          <w:rFonts w:ascii="Times New Roman" w:hAnsi="Times New Roman"/>
          <w:sz w:val="22"/>
          <w:szCs w:val="22"/>
          <w:lang w:val="en-US"/>
        </w:rPr>
      </w:pPr>
      <w:r w:rsidRPr="00351B29">
        <w:rPr>
          <w:rFonts w:ascii="Times New Roman" w:hAnsi="Times New Roman"/>
          <w:sz w:val="22"/>
          <w:szCs w:val="22"/>
          <w:lang w:val="en-US"/>
        </w:rPr>
        <w:t xml:space="preserve">Authorization Letter for the person signing the Expression of </w:t>
      </w:r>
      <w:r w:rsidR="00BE042B" w:rsidRPr="00351B29">
        <w:rPr>
          <w:rFonts w:ascii="Times New Roman" w:hAnsi="Times New Roman"/>
          <w:sz w:val="22"/>
          <w:szCs w:val="22"/>
          <w:lang w:val="en-US"/>
        </w:rPr>
        <w:t>Interest;</w:t>
      </w:r>
      <w:r w:rsidRPr="00351B29">
        <w:rPr>
          <w:rFonts w:ascii="Times New Roman" w:hAnsi="Times New Roman"/>
          <w:sz w:val="22"/>
          <w:szCs w:val="22"/>
          <w:lang w:val="en-US"/>
        </w:rPr>
        <w:t xml:space="preserve"> </w:t>
      </w:r>
    </w:p>
    <w:p w14:paraId="47617EDC" w14:textId="6E15CCE0" w:rsidR="00524707" w:rsidRPr="00351B29" w:rsidRDefault="00524707" w:rsidP="004F29B8">
      <w:pPr>
        <w:numPr>
          <w:ilvl w:val="0"/>
          <w:numId w:val="9"/>
        </w:numPr>
        <w:suppressAutoHyphens w:val="0"/>
        <w:overflowPunct/>
        <w:autoSpaceDE/>
        <w:autoSpaceDN/>
        <w:adjustRightInd/>
        <w:spacing w:after="0" w:line="240" w:lineRule="auto"/>
        <w:textAlignment w:val="auto"/>
        <w:rPr>
          <w:rFonts w:ascii="Times New Roman" w:hAnsi="Times New Roman"/>
          <w:sz w:val="22"/>
          <w:szCs w:val="22"/>
          <w:lang w:val="en-US"/>
        </w:rPr>
      </w:pPr>
      <w:r w:rsidRPr="00351B29">
        <w:rPr>
          <w:rFonts w:ascii="Times New Roman" w:hAnsi="Times New Roman"/>
          <w:color w:val="000000"/>
          <w:sz w:val="22"/>
          <w:szCs w:val="22"/>
          <w:lang w:val="en-US"/>
        </w:rPr>
        <w:t xml:space="preserve">Information about overall experience of the firm (number of years) in the field of </w:t>
      </w:r>
      <w:r w:rsidR="00BE042B" w:rsidRPr="00351B29">
        <w:rPr>
          <w:rFonts w:ascii="Times New Roman" w:hAnsi="Times New Roman"/>
          <w:color w:val="000000"/>
          <w:sz w:val="22"/>
          <w:szCs w:val="22"/>
          <w:lang w:val="en-US"/>
        </w:rPr>
        <w:t>assignment;</w:t>
      </w:r>
    </w:p>
    <w:p w14:paraId="024C8F73" w14:textId="06AE23F3" w:rsidR="00524707" w:rsidRPr="001152B7" w:rsidRDefault="00524707" w:rsidP="004F29B8">
      <w:pPr>
        <w:numPr>
          <w:ilvl w:val="0"/>
          <w:numId w:val="9"/>
        </w:numPr>
        <w:suppressAutoHyphens w:val="0"/>
        <w:overflowPunct/>
        <w:autoSpaceDE/>
        <w:autoSpaceDN/>
        <w:adjustRightInd/>
        <w:spacing w:after="0" w:line="240" w:lineRule="auto"/>
        <w:textAlignment w:val="auto"/>
        <w:rPr>
          <w:rFonts w:ascii="Times New Roman" w:hAnsi="Times New Roman"/>
          <w:sz w:val="22"/>
          <w:szCs w:val="22"/>
          <w:lang w:val="en-US"/>
        </w:rPr>
      </w:pPr>
      <w:r w:rsidRPr="001152B7">
        <w:rPr>
          <w:rFonts w:ascii="Times New Roman" w:hAnsi="Times New Roman"/>
          <w:sz w:val="22"/>
          <w:szCs w:val="22"/>
          <w:lang w:val="en-US"/>
        </w:rPr>
        <w:t xml:space="preserve">Information about the assignment related contracts performed during the past </w:t>
      </w:r>
      <w:r w:rsidRPr="001152B7">
        <w:rPr>
          <w:rFonts w:ascii="Times New Roman" w:hAnsi="Times New Roman"/>
          <w:b/>
          <w:sz w:val="22"/>
          <w:szCs w:val="22"/>
          <w:lang w:val="en-US"/>
        </w:rPr>
        <w:t>five</w:t>
      </w:r>
      <w:r w:rsidR="00E82C0F" w:rsidRPr="001152B7">
        <w:rPr>
          <w:rFonts w:ascii="Times New Roman" w:hAnsi="Times New Roman"/>
          <w:b/>
          <w:sz w:val="22"/>
          <w:szCs w:val="22"/>
          <w:lang w:val="en-US"/>
        </w:rPr>
        <w:t xml:space="preserve"> (5)</w:t>
      </w:r>
      <w:r w:rsidRPr="001152B7">
        <w:rPr>
          <w:rFonts w:ascii="Times New Roman" w:hAnsi="Times New Roman"/>
          <w:b/>
          <w:sz w:val="22"/>
          <w:szCs w:val="22"/>
          <w:lang w:val="en-US"/>
        </w:rPr>
        <w:t xml:space="preserve"> years</w:t>
      </w:r>
      <w:r w:rsidR="00E82C0F" w:rsidRPr="001152B7">
        <w:rPr>
          <w:rFonts w:ascii="Times New Roman" w:hAnsi="Times New Roman"/>
          <w:b/>
          <w:sz w:val="22"/>
          <w:szCs w:val="22"/>
          <w:lang w:val="en-US"/>
        </w:rPr>
        <w:t xml:space="preserve"> </w:t>
      </w:r>
      <w:r w:rsidR="00E82C0F" w:rsidRPr="001152B7">
        <w:rPr>
          <w:rFonts w:ascii="Times New Roman" w:hAnsi="Times New Roman"/>
          <w:color w:val="000000"/>
          <w:sz w:val="22"/>
          <w:szCs w:val="22"/>
          <w:lang w:val="en-US"/>
        </w:rPr>
        <w:t>(to be provided in a form «</w:t>
      </w:r>
      <w:r w:rsidR="00E82C0F" w:rsidRPr="004501BB">
        <w:rPr>
          <w:rFonts w:ascii="Times New Roman" w:hAnsi="Times New Roman"/>
          <w:b/>
          <w:color w:val="000000"/>
          <w:sz w:val="22"/>
          <w:szCs w:val="22"/>
          <w:lang w:val="en-US"/>
        </w:rPr>
        <w:t>Specific Experience</w:t>
      </w:r>
      <w:r w:rsidR="00E82C0F" w:rsidRPr="001152B7">
        <w:rPr>
          <w:rFonts w:ascii="Times New Roman" w:hAnsi="Times New Roman"/>
          <w:color w:val="000000"/>
          <w:sz w:val="22"/>
          <w:szCs w:val="22"/>
          <w:lang w:val="en-US"/>
        </w:rPr>
        <w:t>»)</w:t>
      </w:r>
      <w:r w:rsidR="00BE042B" w:rsidRPr="001152B7">
        <w:rPr>
          <w:rFonts w:ascii="Times New Roman" w:hAnsi="Times New Roman"/>
          <w:color w:val="000000"/>
          <w:sz w:val="22"/>
          <w:szCs w:val="22"/>
          <w:vertAlign w:val="superscript"/>
          <w:lang w:val="en-US"/>
        </w:rPr>
        <w:t>2</w:t>
      </w:r>
      <w:r w:rsidR="00BE042B" w:rsidRPr="001152B7">
        <w:rPr>
          <w:rFonts w:ascii="Times New Roman" w:hAnsi="Times New Roman"/>
          <w:sz w:val="22"/>
          <w:szCs w:val="22"/>
          <w:lang w:val="en-US"/>
        </w:rPr>
        <w:t xml:space="preserve">; </w:t>
      </w:r>
      <w:r w:rsidRPr="001152B7">
        <w:rPr>
          <w:rFonts w:ascii="Times New Roman" w:hAnsi="Times New Roman"/>
          <w:sz w:val="22"/>
          <w:szCs w:val="22"/>
          <w:lang w:val="en-US"/>
        </w:rPr>
        <w:t xml:space="preserve">  </w:t>
      </w:r>
    </w:p>
    <w:p w14:paraId="4E27D3DE" w14:textId="732D16A9" w:rsidR="00524707" w:rsidRPr="001152B7" w:rsidRDefault="006D5BA2" w:rsidP="004F29B8">
      <w:pPr>
        <w:numPr>
          <w:ilvl w:val="0"/>
          <w:numId w:val="9"/>
        </w:numPr>
        <w:suppressAutoHyphens w:val="0"/>
        <w:overflowPunct/>
        <w:autoSpaceDE/>
        <w:autoSpaceDN/>
        <w:adjustRightInd/>
        <w:spacing w:after="0" w:line="240" w:lineRule="auto"/>
        <w:textAlignment w:val="auto"/>
        <w:rPr>
          <w:rFonts w:ascii="Times New Roman" w:hAnsi="Times New Roman"/>
          <w:sz w:val="22"/>
          <w:szCs w:val="22"/>
          <w:lang w:val="en-US"/>
        </w:rPr>
      </w:pPr>
      <w:r w:rsidRPr="001152B7">
        <w:rPr>
          <w:rFonts w:ascii="Times New Roman" w:hAnsi="Times New Roman"/>
          <w:color w:val="000000"/>
          <w:sz w:val="22"/>
          <w:szCs w:val="22"/>
          <w:lang w:val="en-US"/>
        </w:rPr>
        <w:t>Information about g</w:t>
      </w:r>
      <w:r w:rsidR="00E82C0F" w:rsidRPr="001152B7">
        <w:rPr>
          <w:rFonts w:ascii="Times New Roman" w:hAnsi="Times New Roman"/>
          <w:sz w:val="22"/>
          <w:szCs w:val="22"/>
          <w:lang w:val="en-US"/>
        </w:rPr>
        <w:t>eneral qualifications and number of the Key Staff (at the EOI stage CVs are not required)</w:t>
      </w:r>
      <w:r w:rsidRPr="001152B7">
        <w:rPr>
          <w:rFonts w:ascii="Times New Roman" w:hAnsi="Times New Roman"/>
          <w:sz w:val="22"/>
          <w:szCs w:val="22"/>
          <w:lang w:val="en-US"/>
        </w:rPr>
        <w:t xml:space="preserve"> and the firm’s regional experience</w:t>
      </w:r>
      <w:r w:rsidR="00524707" w:rsidRPr="001152B7">
        <w:rPr>
          <w:rFonts w:ascii="Times New Roman" w:hAnsi="Times New Roman"/>
          <w:sz w:val="22"/>
          <w:szCs w:val="22"/>
          <w:lang w:val="en-US"/>
        </w:rPr>
        <w:t>;</w:t>
      </w:r>
    </w:p>
    <w:p w14:paraId="173BA024" w14:textId="7B4D9C63" w:rsidR="00785A0F" w:rsidRPr="00351B29" w:rsidRDefault="0000481A" w:rsidP="004F29B8">
      <w:pPr>
        <w:numPr>
          <w:ilvl w:val="0"/>
          <w:numId w:val="9"/>
        </w:numPr>
        <w:suppressAutoHyphens w:val="0"/>
        <w:overflowPunct/>
        <w:autoSpaceDE/>
        <w:autoSpaceDN/>
        <w:adjustRightInd/>
        <w:spacing w:after="0" w:line="240" w:lineRule="auto"/>
        <w:textAlignment w:val="auto"/>
        <w:rPr>
          <w:rFonts w:ascii="Times New Roman" w:hAnsi="Times New Roman"/>
          <w:sz w:val="22"/>
          <w:szCs w:val="22"/>
          <w:lang w:val="en-US"/>
        </w:rPr>
      </w:pPr>
      <w:r w:rsidRPr="00351B29">
        <w:rPr>
          <w:rFonts w:ascii="Times New Roman" w:hAnsi="Times New Roman"/>
          <w:sz w:val="22"/>
          <w:szCs w:val="22"/>
          <w:lang w:val="en-US"/>
        </w:rPr>
        <w:t>A</w:t>
      </w:r>
      <w:r w:rsidR="00785A0F" w:rsidRPr="00351B29">
        <w:rPr>
          <w:rFonts w:ascii="Times New Roman" w:hAnsi="Times New Roman"/>
          <w:sz w:val="22"/>
          <w:szCs w:val="22"/>
          <w:lang w:val="en-US"/>
        </w:rPr>
        <w:t xml:space="preserve"> copy of the JV Agreement entered into by all members, or a letter of intent to execute a JV Agreement, signed by all members together with a copy of the Agreement proposal</w:t>
      </w:r>
      <w:r w:rsidR="006D5BA2" w:rsidRPr="00351B29">
        <w:rPr>
          <w:rFonts w:ascii="Times New Roman" w:hAnsi="Times New Roman"/>
          <w:sz w:val="22"/>
          <w:szCs w:val="22"/>
          <w:lang w:val="en-US"/>
        </w:rPr>
        <w:t xml:space="preserve"> (in the absence of this document, the other members will be considered as Subconsultants)</w:t>
      </w:r>
      <w:r w:rsidR="00785A0F" w:rsidRPr="00351B29">
        <w:rPr>
          <w:rFonts w:ascii="Times New Roman" w:hAnsi="Times New Roman"/>
          <w:sz w:val="22"/>
          <w:szCs w:val="22"/>
          <w:lang w:val="en-US"/>
        </w:rPr>
        <w:t>.</w:t>
      </w:r>
    </w:p>
    <w:p w14:paraId="30A41938" w14:textId="5EBA8119" w:rsidR="00001C61" w:rsidRPr="0000481A" w:rsidRDefault="00BE042B" w:rsidP="0000481A">
      <w:pPr>
        <w:suppressAutoHyphens w:val="0"/>
        <w:overflowPunct/>
        <w:autoSpaceDE/>
        <w:autoSpaceDN/>
        <w:adjustRightInd/>
        <w:spacing w:after="0" w:line="240" w:lineRule="auto"/>
        <w:jc w:val="center"/>
        <w:textAlignment w:val="auto"/>
        <w:rPr>
          <w:rFonts w:ascii="Times New Roman" w:hAnsi="Times New Roman"/>
          <w:b/>
          <w:noProof/>
          <w:sz w:val="28"/>
          <w:szCs w:val="28"/>
          <w:lang w:val="en-US"/>
        </w:rPr>
      </w:pPr>
      <w:bookmarkStart w:id="2" w:name="TOUT"/>
      <w:r>
        <w:rPr>
          <w:rFonts w:ascii="Times New Roman" w:hAnsi="Times New Roman"/>
          <w:noProof/>
          <w:sz w:val="28"/>
          <w:szCs w:val="28"/>
          <w:lang w:val="en-US"/>
        </w:rPr>
        <w:br w:type="page"/>
      </w:r>
      <w:r w:rsidR="0052640E" w:rsidRPr="0000481A">
        <w:rPr>
          <w:rFonts w:ascii="Times New Roman" w:hAnsi="Times New Roman"/>
          <w:b/>
          <w:noProof/>
          <w:sz w:val="28"/>
          <w:szCs w:val="28"/>
          <w:lang w:val="en-US"/>
        </w:rPr>
        <w:lastRenderedPageBreak/>
        <w:t>A</w:t>
      </w:r>
      <w:r w:rsidR="007831A9" w:rsidRPr="0000481A">
        <w:rPr>
          <w:rFonts w:ascii="Times New Roman" w:hAnsi="Times New Roman"/>
          <w:b/>
          <w:noProof/>
          <w:sz w:val="28"/>
          <w:szCs w:val="28"/>
          <w:lang w:val="en-US"/>
        </w:rPr>
        <w:t>ppendix to T</w:t>
      </w:r>
      <w:r w:rsidR="0096137D" w:rsidRPr="0000481A">
        <w:rPr>
          <w:rFonts w:ascii="Times New Roman" w:hAnsi="Times New Roman"/>
          <w:b/>
          <w:noProof/>
          <w:sz w:val="28"/>
          <w:szCs w:val="28"/>
          <w:lang w:val="en-US"/>
        </w:rPr>
        <w:t xml:space="preserve">he Request for Expressions of </w:t>
      </w:r>
      <w:r w:rsidR="00B75712" w:rsidRPr="0000481A">
        <w:rPr>
          <w:rFonts w:ascii="Times New Roman" w:hAnsi="Times New Roman"/>
          <w:b/>
          <w:noProof/>
          <w:sz w:val="28"/>
          <w:szCs w:val="28"/>
          <w:lang w:val="en-US"/>
        </w:rPr>
        <w:t xml:space="preserve">Interest </w:t>
      </w:r>
      <w:r w:rsidR="0052640E" w:rsidRPr="0000481A">
        <w:rPr>
          <w:rFonts w:ascii="Times New Roman" w:hAnsi="Times New Roman"/>
          <w:b/>
          <w:noProof/>
          <w:sz w:val="28"/>
          <w:szCs w:val="28"/>
          <w:lang w:val="en-US"/>
        </w:rPr>
        <w:br/>
      </w:r>
      <w:r w:rsidR="00001C61" w:rsidRPr="006D5BA2">
        <w:rPr>
          <w:rFonts w:ascii="Times New Roman" w:hAnsi="Times New Roman"/>
          <w:noProof/>
          <w:color w:val="C00000"/>
          <w:sz w:val="22"/>
          <w:szCs w:val="22"/>
          <w:lang w:val="en-US"/>
        </w:rPr>
        <w:t>(</w:t>
      </w:r>
      <w:r w:rsidR="001D7076" w:rsidRPr="006D5BA2">
        <w:rPr>
          <w:rFonts w:ascii="Times New Roman" w:hAnsi="Times New Roman"/>
          <w:noProof/>
          <w:color w:val="C00000"/>
          <w:sz w:val="22"/>
          <w:szCs w:val="22"/>
          <w:lang w:val="en-US"/>
        </w:rPr>
        <w:t>t</w:t>
      </w:r>
      <w:r w:rsidR="00001C61" w:rsidRPr="006D5BA2">
        <w:rPr>
          <w:rFonts w:ascii="Times New Roman" w:hAnsi="Times New Roman"/>
          <w:noProof/>
          <w:color w:val="C00000"/>
          <w:sz w:val="22"/>
          <w:szCs w:val="22"/>
          <w:lang w:val="en-US"/>
        </w:rPr>
        <w:t>o be sumitted with the application, signed and unaltered)</w:t>
      </w:r>
    </w:p>
    <w:p w14:paraId="226856C8" w14:textId="77777777" w:rsidR="0052640E" w:rsidRPr="006D5BA2" w:rsidRDefault="007831A9" w:rsidP="008D410F">
      <w:pPr>
        <w:pStyle w:val="Formulaire2"/>
        <w:rPr>
          <w:rFonts w:ascii="Times New Roman" w:hAnsi="Times New Roman"/>
          <w:noProof/>
          <w:sz w:val="22"/>
          <w:szCs w:val="22"/>
          <w:lang w:val="en-US"/>
        </w:rPr>
      </w:pPr>
      <w:r w:rsidRPr="006D5BA2">
        <w:rPr>
          <w:rFonts w:ascii="Times New Roman" w:hAnsi="Times New Roman"/>
          <w:noProof/>
          <w:sz w:val="22"/>
          <w:szCs w:val="22"/>
          <w:lang w:val="en-US"/>
        </w:rPr>
        <w:t>Statement of Integrity, Eligibility and Environmental</w:t>
      </w:r>
      <w:r w:rsidR="00C324F1" w:rsidRPr="006D5BA2">
        <w:rPr>
          <w:rFonts w:ascii="Times New Roman" w:hAnsi="Times New Roman"/>
          <w:noProof/>
          <w:sz w:val="22"/>
          <w:szCs w:val="22"/>
          <w:lang w:val="en-US"/>
        </w:rPr>
        <w:t xml:space="preserve"> and Social</w:t>
      </w:r>
      <w:r w:rsidRPr="006D5BA2">
        <w:rPr>
          <w:rFonts w:ascii="Times New Roman" w:hAnsi="Times New Roman"/>
          <w:noProof/>
          <w:sz w:val="22"/>
          <w:szCs w:val="22"/>
          <w:lang w:val="en-US"/>
        </w:rPr>
        <w:t xml:space="preserve"> Responsibility</w:t>
      </w:r>
    </w:p>
    <w:p w14:paraId="17D5FD8B" w14:textId="77777777" w:rsidR="007831A9" w:rsidRPr="006D5BA2" w:rsidRDefault="007831A9" w:rsidP="008D410F">
      <w:pPr>
        <w:pStyle w:val="Formulaire2"/>
        <w:rPr>
          <w:rFonts w:ascii="Times New Roman" w:hAnsi="Times New Roman"/>
          <w:noProof/>
          <w:sz w:val="22"/>
          <w:szCs w:val="22"/>
          <w:lang w:val="en-US"/>
        </w:rPr>
      </w:pPr>
    </w:p>
    <w:bookmarkEnd w:id="2"/>
    <w:p w14:paraId="076C6A88" w14:textId="3880D432" w:rsidR="00D95434" w:rsidRPr="006D5BA2" w:rsidRDefault="00D95434" w:rsidP="00D95434">
      <w:pPr>
        <w:tabs>
          <w:tab w:val="right" w:leader="underscore" w:pos="8789"/>
        </w:tabs>
        <w:rPr>
          <w:rFonts w:ascii="Times New Roman" w:hAnsi="Times New Roman"/>
          <w:noProof/>
          <w:sz w:val="22"/>
          <w:szCs w:val="22"/>
          <w:lang w:val="en-US"/>
        </w:rPr>
      </w:pPr>
      <w:r w:rsidRPr="006D5BA2">
        <w:rPr>
          <w:rFonts w:ascii="Times New Roman" w:hAnsi="Times New Roman"/>
          <w:noProof/>
          <w:sz w:val="22"/>
          <w:szCs w:val="22"/>
          <w:lang w:val="en-US"/>
        </w:rPr>
        <w:t xml:space="preserve">Reference of the </w:t>
      </w:r>
      <w:r w:rsidR="002A4795">
        <w:rPr>
          <w:rFonts w:ascii="Times New Roman" w:hAnsi="Times New Roman"/>
          <w:noProof/>
          <w:sz w:val="22"/>
          <w:szCs w:val="22"/>
          <w:lang w:val="en-US"/>
        </w:rPr>
        <w:t>application/</w:t>
      </w:r>
      <w:r w:rsidRPr="006D5BA2">
        <w:rPr>
          <w:rFonts w:ascii="Times New Roman" w:hAnsi="Times New Roman"/>
          <w:noProof/>
          <w:sz w:val="22"/>
          <w:szCs w:val="22"/>
          <w:lang w:val="en-US"/>
        </w:rPr>
        <w:t xml:space="preserve">bid or proposal </w:t>
      </w:r>
      <w:r w:rsidR="002A4795" w:rsidRPr="002A4795">
        <w:rPr>
          <w:rFonts w:ascii="Times New Roman" w:hAnsi="Times New Roman"/>
          <w:b/>
          <w:noProof/>
          <w:color w:val="0000FF"/>
          <w:sz w:val="22"/>
          <w:szCs w:val="22"/>
          <w:lang w:val="en-US"/>
        </w:rPr>
        <w:t>«Implementation of the Water Component of the Irrigated Agriculture Development in Ararat and Armavir Marzes Project», Ref#AFD/IADAAM/QCBS/SW-24/001</w:t>
      </w:r>
      <w:r w:rsidR="002A4795">
        <w:rPr>
          <w:rFonts w:ascii="Times New Roman" w:hAnsi="Times New Roman"/>
          <w:b/>
          <w:noProof/>
          <w:color w:val="0000FF"/>
          <w:sz w:val="22"/>
          <w:szCs w:val="22"/>
          <w:lang w:val="en-US"/>
        </w:rPr>
        <w:t xml:space="preserve"> </w:t>
      </w:r>
      <w:r w:rsidRPr="006D5BA2">
        <w:rPr>
          <w:rFonts w:ascii="Times New Roman" w:hAnsi="Times New Roman"/>
          <w:noProof/>
          <w:sz w:val="22"/>
          <w:szCs w:val="22"/>
          <w:lang w:val="en-US"/>
        </w:rPr>
        <w:t>(the "</w:t>
      </w:r>
      <w:r w:rsidRPr="006D5BA2">
        <w:rPr>
          <w:rFonts w:ascii="Times New Roman" w:hAnsi="Times New Roman"/>
          <w:b/>
          <w:noProof/>
          <w:sz w:val="22"/>
          <w:szCs w:val="22"/>
          <w:lang w:val="en-US"/>
        </w:rPr>
        <w:t>Contract</w:t>
      </w:r>
      <w:r w:rsidRPr="006D5BA2">
        <w:rPr>
          <w:rFonts w:ascii="Times New Roman" w:hAnsi="Times New Roman"/>
          <w:noProof/>
          <w:sz w:val="22"/>
          <w:szCs w:val="22"/>
          <w:lang w:val="en-US"/>
        </w:rPr>
        <w:t>")</w:t>
      </w:r>
    </w:p>
    <w:p w14:paraId="653F9D40" w14:textId="05F33F7B" w:rsidR="00D95434" w:rsidRPr="006D5BA2" w:rsidRDefault="00D95434" w:rsidP="00D95434">
      <w:pPr>
        <w:tabs>
          <w:tab w:val="right" w:leader="underscore" w:pos="8789"/>
        </w:tabs>
        <w:rPr>
          <w:rFonts w:ascii="Times New Roman" w:hAnsi="Times New Roman"/>
          <w:noProof/>
          <w:sz w:val="22"/>
          <w:szCs w:val="22"/>
          <w:lang w:val="en-US"/>
        </w:rPr>
      </w:pPr>
      <w:r w:rsidRPr="006D5BA2">
        <w:rPr>
          <w:rFonts w:ascii="Times New Roman" w:hAnsi="Times New Roman"/>
          <w:noProof/>
          <w:sz w:val="22"/>
          <w:szCs w:val="22"/>
          <w:lang w:val="en-US"/>
        </w:rPr>
        <w:t xml:space="preserve">To: </w:t>
      </w:r>
      <w:r w:rsidR="002A4795" w:rsidRPr="002A4795">
        <w:rPr>
          <w:rFonts w:ascii="Times New Roman" w:hAnsi="Times New Roman"/>
          <w:b/>
          <w:noProof/>
          <w:color w:val="0000FF"/>
          <w:sz w:val="22"/>
          <w:szCs w:val="22"/>
          <w:lang w:val="en-US"/>
        </w:rPr>
        <w:t>Mr.BAGHINYAN, ATDF Executive Director</w:t>
      </w:r>
      <w:r w:rsidR="002A4795">
        <w:rPr>
          <w:rFonts w:ascii="Times New Roman" w:hAnsi="Times New Roman"/>
          <w:noProof/>
          <w:sz w:val="22"/>
          <w:szCs w:val="22"/>
          <w:lang w:val="en-US"/>
        </w:rPr>
        <w:t xml:space="preserve"> </w:t>
      </w:r>
      <w:r w:rsidRPr="006D5BA2">
        <w:rPr>
          <w:rFonts w:ascii="Times New Roman" w:hAnsi="Times New Roman"/>
          <w:noProof/>
          <w:sz w:val="22"/>
          <w:szCs w:val="22"/>
          <w:lang w:val="en-US"/>
        </w:rPr>
        <w:t>(the "</w:t>
      </w:r>
      <w:r w:rsidRPr="006D5BA2">
        <w:rPr>
          <w:rFonts w:ascii="Times New Roman" w:hAnsi="Times New Roman"/>
          <w:b/>
          <w:noProof/>
          <w:sz w:val="22"/>
          <w:szCs w:val="22"/>
          <w:lang w:val="en-US"/>
        </w:rPr>
        <w:t>Contracting Authority</w:t>
      </w:r>
      <w:r w:rsidRPr="006D5BA2">
        <w:rPr>
          <w:rFonts w:ascii="Times New Roman" w:hAnsi="Times New Roman"/>
          <w:noProof/>
          <w:sz w:val="22"/>
          <w:szCs w:val="22"/>
          <w:lang w:val="en-US"/>
        </w:rPr>
        <w:t>")</w:t>
      </w:r>
    </w:p>
    <w:p w14:paraId="548082C8" w14:textId="77777777" w:rsidR="00D95434" w:rsidRPr="006D5BA2" w:rsidRDefault="00D95434" w:rsidP="00D95434">
      <w:pPr>
        <w:rPr>
          <w:rFonts w:ascii="Times New Roman" w:hAnsi="Times New Roman"/>
          <w:noProof/>
          <w:sz w:val="22"/>
          <w:szCs w:val="22"/>
          <w:lang w:val="en-US"/>
        </w:rPr>
      </w:pPr>
    </w:p>
    <w:p w14:paraId="61260706" w14:textId="77777777" w:rsidR="00D95434" w:rsidRPr="006D5BA2" w:rsidRDefault="00D95434" w:rsidP="004F29B8">
      <w:pPr>
        <w:pStyle w:val="ListParagraph"/>
        <w:numPr>
          <w:ilvl w:val="0"/>
          <w:numId w:val="6"/>
        </w:numPr>
        <w:ind w:left="567" w:hanging="567"/>
        <w:contextualSpacing w:val="0"/>
        <w:rPr>
          <w:rFonts w:ascii="Times New Roman" w:hAnsi="Times New Roman"/>
          <w:noProof/>
          <w:sz w:val="22"/>
          <w:szCs w:val="22"/>
          <w:lang w:val="en-US"/>
        </w:rPr>
      </w:pPr>
      <w:r w:rsidRPr="006D5BA2">
        <w:rPr>
          <w:rFonts w:ascii="Times New Roman" w:hAnsi="Times New Roman"/>
          <w:noProof/>
          <w:sz w:val="22"/>
          <w:szCs w:val="22"/>
          <w:lang w:val="en-US"/>
        </w:rPr>
        <w:t xml:space="preserve">We recognise and accept that </w:t>
      </w:r>
      <w:r w:rsidRPr="006D5BA2">
        <w:rPr>
          <w:rFonts w:ascii="Times New Roman" w:hAnsi="Times New Roman"/>
          <w:b/>
          <w:i/>
          <w:noProof/>
          <w:color w:val="0000FF"/>
          <w:sz w:val="22"/>
          <w:szCs w:val="22"/>
          <w:lang w:val="en-US"/>
        </w:rPr>
        <w:t>Agence Française de Développement</w:t>
      </w:r>
      <w:r w:rsidRPr="006D5BA2">
        <w:rPr>
          <w:rFonts w:ascii="Times New Roman" w:hAnsi="Times New Roman"/>
          <w:noProof/>
          <w:color w:val="0000FF"/>
          <w:sz w:val="22"/>
          <w:szCs w:val="22"/>
          <w:lang w:val="en-US"/>
        </w:rPr>
        <w:t xml:space="preserve"> </w:t>
      </w:r>
      <w:r w:rsidRPr="006D5BA2">
        <w:rPr>
          <w:rFonts w:ascii="Times New Roman" w:hAnsi="Times New Roman"/>
          <w:noProof/>
          <w:sz w:val="22"/>
          <w:szCs w:val="22"/>
          <w:lang w:val="en-US"/>
        </w:rPr>
        <w:t>("</w:t>
      </w:r>
      <w:r w:rsidRPr="006D5BA2">
        <w:rPr>
          <w:rFonts w:ascii="Times New Roman" w:hAnsi="Times New Roman"/>
          <w:b/>
          <w:noProof/>
          <w:sz w:val="22"/>
          <w:szCs w:val="22"/>
          <w:lang w:val="en-US"/>
        </w:rPr>
        <w:t>AFD</w:t>
      </w:r>
      <w:r w:rsidRPr="006D5BA2">
        <w:rPr>
          <w:rFonts w:ascii="Times New Roman" w:hAnsi="Times New Roman"/>
          <w:noProof/>
          <w:sz w:val="22"/>
          <w:szCs w:val="22"/>
          <w:lang w:val="en-US"/>
        </w:rPr>
        <w:t>") only finances projects of the Contracting Authority subject to its own conditions which are set out in the Financing Agreement which benefits directly or indirectly to the Contracting Authority. As a matter of consequence, no legal relationship exists between AFD and our company, our joint venture or our suppliers, contractors, subcontractors, consultants or subconsultants. The Contracting Authority retains exclusive responsibility for the preparation and implementation of the procurement process and performance of the contract. The Contracting Authority means the Purchaser, the Employer, the Client, as the case may be, for the procurement of goods, works, plants, consulting services or non-consulting services.</w:t>
      </w:r>
    </w:p>
    <w:p w14:paraId="0AE85F41" w14:textId="77777777" w:rsidR="00D95434" w:rsidRPr="006D5BA2" w:rsidRDefault="00D95434" w:rsidP="004F29B8">
      <w:pPr>
        <w:pStyle w:val="ListParagraph"/>
        <w:numPr>
          <w:ilvl w:val="0"/>
          <w:numId w:val="6"/>
        </w:numPr>
        <w:ind w:left="567" w:hanging="567"/>
        <w:contextualSpacing w:val="0"/>
        <w:rPr>
          <w:rFonts w:ascii="Times New Roman" w:hAnsi="Times New Roman"/>
          <w:noProof/>
          <w:sz w:val="22"/>
          <w:szCs w:val="22"/>
          <w:lang w:val="en-US"/>
        </w:rPr>
      </w:pPr>
      <w:r w:rsidRPr="006D5BA2">
        <w:rPr>
          <w:rFonts w:ascii="Times New Roman" w:hAnsi="Times New Roman"/>
          <w:noProof/>
          <w:sz w:val="22"/>
          <w:szCs w:val="22"/>
          <w:lang w:val="en-US"/>
        </w:rPr>
        <w:t>We hereby certify that neither we nor any other member of our joint venture or any of our suppliers, contractors, subcontractors, consultants or subconsultants are in any of the following situations:</w:t>
      </w:r>
    </w:p>
    <w:p w14:paraId="0F9AED93" w14:textId="77777777" w:rsidR="00D95434" w:rsidRPr="006D5BA2" w:rsidRDefault="00D95434" w:rsidP="00D95434">
      <w:pPr>
        <w:tabs>
          <w:tab w:val="left" w:pos="1134"/>
        </w:tabs>
        <w:ind w:left="1134" w:hanging="567"/>
        <w:rPr>
          <w:rFonts w:ascii="Times New Roman" w:hAnsi="Times New Roman"/>
          <w:noProof/>
          <w:sz w:val="22"/>
          <w:szCs w:val="22"/>
          <w:lang w:val="en-US"/>
        </w:rPr>
      </w:pPr>
      <w:r w:rsidRPr="006D5BA2">
        <w:rPr>
          <w:rFonts w:ascii="Times New Roman" w:hAnsi="Times New Roman"/>
          <w:noProof/>
          <w:sz w:val="22"/>
          <w:szCs w:val="22"/>
          <w:lang w:val="en-US"/>
        </w:rPr>
        <w:t>2.1</w:t>
      </w:r>
      <w:r w:rsidRPr="006D5BA2">
        <w:rPr>
          <w:rFonts w:ascii="Times New Roman" w:hAnsi="Times New Roman"/>
          <w:noProof/>
          <w:sz w:val="22"/>
          <w:szCs w:val="22"/>
          <w:lang w:val="en-US"/>
        </w:rPr>
        <w:tab/>
        <w:t>Being bankrupt, wound up or ceasing our activities, having our activities administered by the courts, having entered into receivership, reorganisation or being in any analogous situation arising from any similar procedure;</w:t>
      </w:r>
    </w:p>
    <w:p w14:paraId="4598D347" w14:textId="77777777" w:rsidR="00D95434" w:rsidRPr="006D5BA2" w:rsidRDefault="00D95434" w:rsidP="00D95434">
      <w:pPr>
        <w:tabs>
          <w:tab w:val="left" w:pos="1134"/>
        </w:tabs>
        <w:ind w:left="1134" w:hanging="567"/>
        <w:rPr>
          <w:rFonts w:ascii="Times New Roman" w:hAnsi="Times New Roman"/>
          <w:noProof/>
          <w:sz w:val="22"/>
          <w:szCs w:val="22"/>
          <w:lang w:val="en-US"/>
        </w:rPr>
      </w:pPr>
      <w:r w:rsidRPr="006D5BA2">
        <w:rPr>
          <w:rFonts w:ascii="Times New Roman" w:hAnsi="Times New Roman"/>
          <w:noProof/>
          <w:sz w:val="22"/>
          <w:szCs w:val="22"/>
          <w:lang w:val="en-US"/>
        </w:rPr>
        <w:t>2.2</w:t>
      </w:r>
      <w:r w:rsidRPr="006D5BA2">
        <w:rPr>
          <w:rFonts w:ascii="Times New Roman" w:hAnsi="Times New Roman"/>
          <w:noProof/>
          <w:sz w:val="22"/>
          <w:szCs w:val="22"/>
          <w:lang w:val="en-US"/>
        </w:rPr>
        <w:tab/>
        <w:t>Having been:</w:t>
      </w:r>
    </w:p>
    <w:p w14:paraId="12EE3173" w14:textId="77777777" w:rsidR="00D95434" w:rsidRPr="006D5BA2" w:rsidRDefault="00D95434" w:rsidP="004F29B8">
      <w:pPr>
        <w:pStyle w:val="ListParagraph"/>
        <w:numPr>
          <w:ilvl w:val="0"/>
          <w:numId w:val="5"/>
        </w:numPr>
        <w:ind w:left="1701" w:hanging="567"/>
        <w:contextualSpacing w:val="0"/>
        <w:rPr>
          <w:rFonts w:ascii="Times New Roman" w:hAnsi="Times New Roman"/>
          <w:noProof/>
          <w:sz w:val="22"/>
          <w:szCs w:val="22"/>
          <w:lang w:val="en-US"/>
        </w:rPr>
      </w:pPr>
      <w:r w:rsidRPr="006D5BA2">
        <w:rPr>
          <w:rFonts w:ascii="Times New Roman" w:hAnsi="Times New Roman"/>
          <w:noProof/>
          <w:sz w:val="22"/>
          <w:szCs w:val="22"/>
          <w:lang w:val="en-US"/>
        </w:rPr>
        <w:t xml:space="preserve">convicted, within the past five years by a court decision, which has the force of </w:t>
      </w:r>
      <w:r w:rsidRPr="006D5BA2">
        <w:rPr>
          <w:rFonts w:ascii="Times New Roman" w:hAnsi="Times New Roman"/>
          <w:i/>
          <w:noProof/>
          <w:sz w:val="22"/>
          <w:szCs w:val="22"/>
          <w:lang w:val="en-US"/>
        </w:rPr>
        <w:t>res judicata i</w:t>
      </w:r>
      <w:r w:rsidRPr="006D5BA2">
        <w:rPr>
          <w:rFonts w:ascii="Times New Roman" w:hAnsi="Times New Roman"/>
          <w:noProof/>
          <w:sz w:val="22"/>
          <w:szCs w:val="22"/>
          <w:lang w:val="en-US"/>
        </w:rPr>
        <w:t>n the country where the Contract is implemented, of fraud, corruption or of any other offense committed during a procurement process or performance of a contract (in the event of such conviction, you may attach to this Statement of Integrity supporting information showing that this conviction is not relevant in the context of this Contract);</w:t>
      </w:r>
    </w:p>
    <w:p w14:paraId="56EBB668" w14:textId="77777777" w:rsidR="00D95434" w:rsidRPr="006D5BA2" w:rsidRDefault="00D95434" w:rsidP="004F29B8">
      <w:pPr>
        <w:pStyle w:val="ListParagraph"/>
        <w:numPr>
          <w:ilvl w:val="0"/>
          <w:numId w:val="5"/>
        </w:numPr>
        <w:ind w:left="1701" w:hanging="567"/>
        <w:contextualSpacing w:val="0"/>
        <w:rPr>
          <w:rFonts w:ascii="Times New Roman" w:hAnsi="Times New Roman"/>
          <w:noProof/>
          <w:sz w:val="22"/>
          <w:szCs w:val="22"/>
          <w:lang w:val="en-US"/>
        </w:rPr>
      </w:pPr>
      <w:r w:rsidRPr="006D5BA2">
        <w:rPr>
          <w:rFonts w:ascii="Times New Roman" w:hAnsi="Times New Roman"/>
          <w:noProof/>
          <w:sz w:val="22"/>
          <w:szCs w:val="22"/>
          <w:lang w:val="en-US"/>
        </w:rPr>
        <w:t>subject to an administrative sanction within the past five years by the European Union or by the competent authorities of the country where we are constituted, for fraud, corruption or for any other offense committed during a procurement process or performance of a contract (in the event of such sanction, you may attach to this Statement of Integrity supporting information showing that this sanction is not relevant in the context of this Contract);</w:t>
      </w:r>
    </w:p>
    <w:p w14:paraId="2BC1A560" w14:textId="77777777" w:rsidR="00D95434" w:rsidRPr="006D5BA2" w:rsidRDefault="00D95434" w:rsidP="004F29B8">
      <w:pPr>
        <w:pStyle w:val="ListParagraph"/>
        <w:numPr>
          <w:ilvl w:val="0"/>
          <w:numId w:val="5"/>
        </w:numPr>
        <w:ind w:left="1701" w:hanging="567"/>
        <w:contextualSpacing w:val="0"/>
        <w:rPr>
          <w:rFonts w:ascii="Times New Roman" w:hAnsi="Times New Roman"/>
          <w:noProof/>
          <w:sz w:val="22"/>
          <w:szCs w:val="22"/>
          <w:lang w:val="en-US"/>
        </w:rPr>
      </w:pPr>
      <w:r w:rsidRPr="006D5BA2">
        <w:rPr>
          <w:rFonts w:ascii="Times New Roman" w:hAnsi="Times New Roman"/>
          <w:noProof/>
          <w:sz w:val="22"/>
          <w:szCs w:val="22"/>
          <w:lang w:val="en-US"/>
        </w:rPr>
        <w:t>convicted, within the past five years by a court decision, which has the force of res judicata, of fraud, corruption or of any other offense committed during the procurement process or performance of an AFD-financed contract;</w:t>
      </w:r>
    </w:p>
    <w:p w14:paraId="3EF21570" w14:textId="77777777" w:rsidR="00D95434" w:rsidRPr="006D5BA2" w:rsidRDefault="00D95434" w:rsidP="00D95434">
      <w:pPr>
        <w:tabs>
          <w:tab w:val="left" w:pos="1134"/>
        </w:tabs>
        <w:ind w:left="1134" w:hanging="567"/>
        <w:rPr>
          <w:rFonts w:ascii="Times New Roman" w:hAnsi="Times New Roman"/>
          <w:noProof/>
          <w:sz w:val="22"/>
          <w:szCs w:val="22"/>
          <w:lang w:val="en-US"/>
        </w:rPr>
      </w:pPr>
      <w:r w:rsidRPr="006D5BA2">
        <w:rPr>
          <w:rFonts w:ascii="Times New Roman" w:hAnsi="Times New Roman"/>
          <w:noProof/>
          <w:sz w:val="22"/>
          <w:szCs w:val="22"/>
          <w:lang w:val="en-US"/>
        </w:rPr>
        <w:t>2.3</w:t>
      </w:r>
      <w:r w:rsidRPr="006D5BA2">
        <w:rPr>
          <w:rFonts w:ascii="Times New Roman" w:hAnsi="Times New Roman"/>
          <w:noProof/>
          <w:sz w:val="22"/>
          <w:szCs w:val="22"/>
          <w:lang w:val="en-US"/>
        </w:rPr>
        <w:tab/>
        <w:t>Being listed for financial sanctions by the United Nations, the European Union and/or France for the purposes of fight-against-terrorist financing or threat to international peace and security;</w:t>
      </w:r>
    </w:p>
    <w:p w14:paraId="682D410D" w14:textId="77777777" w:rsidR="00D95434" w:rsidRPr="006D5BA2" w:rsidRDefault="00D95434" w:rsidP="00D95434">
      <w:pPr>
        <w:tabs>
          <w:tab w:val="left" w:pos="1134"/>
        </w:tabs>
        <w:ind w:left="1134" w:hanging="567"/>
        <w:rPr>
          <w:rFonts w:ascii="Times New Roman" w:hAnsi="Times New Roman"/>
          <w:noProof/>
          <w:sz w:val="22"/>
          <w:szCs w:val="22"/>
          <w:lang w:val="en-US"/>
        </w:rPr>
      </w:pPr>
      <w:r w:rsidRPr="006D5BA2">
        <w:rPr>
          <w:rFonts w:ascii="Times New Roman" w:hAnsi="Times New Roman"/>
          <w:noProof/>
          <w:sz w:val="22"/>
          <w:szCs w:val="22"/>
          <w:lang w:val="en-US"/>
        </w:rPr>
        <w:t>2.4</w:t>
      </w:r>
      <w:r w:rsidRPr="006D5BA2">
        <w:rPr>
          <w:rFonts w:ascii="Times New Roman" w:hAnsi="Times New Roman"/>
          <w:noProof/>
          <w:sz w:val="22"/>
          <w:szCs w:val="22"/>
          <w:lang w:val="en-US"/>
        </w:rPr>
        <w:tab/>
        <w:t>Having been subject within the past five years to a contract termination fully settled against us for significant or persistent failure to comply with our contractual obligations during contract performance, unless this termination was challenged and dispute resolution is still pending or has not confirmed a full settlement against us;</w:t>
      </w:r>
    </w:p>
    <w:p w14:paraId="2B2587FC" w14:textId="77777777" w:rsidR="00D95434" w:rsidRPr="006D5BA2" w:rsidRDefault="00D95434" w:rsidP="00D95434">
      <w:pPr>
        <w:tabs>
          <w:tab w:val="left" w:pos="1134"/>
        </w:tabs>
        <w:ind w:left="1134" w:hanging="567"/>
        <w:rPr>
          <w:rFonts w:ascii="Times New Roman" w:hAnsi="Times New Roman"/>
          <w:noProof/>
          <w:sz w:val="22"/>
          <w:szCs w:val="22"/>
          <w:lang w:val="en-US"/>
        </w:rPr>
      </w:pPr>
      <w:r w:rsidRPr="006D5BA2">
        <w:rPr>
          <w:rFonts w:ascii="Times New Roman" w:hAnsi="Times New Roman"/>
          <w:noProof/>
          <w:sz w:val="22"/>
          <w:szCs w:val="22"/>
          <w:lang w:val="en-US"/>
        </w:rPr>
        <w:lastRenderedPageBreak/>
        <w:t>2.5</w:t>
      </w:r>
      <w:r w:rsidRPr="006D5BA2">
        <w:rPr>
          <w:rFonts w:ascii="Times New Roman" w:hAnsi="Times New Roman"/>
          <w:noProof/>
          <w:sz w:val="22"/>
          <w:szCs w:val="22"/>
          <w:lang w:val="en-US"/>
        </w:rPr>
        <w:tab/>
        <w:t>Not having fulfilled our fiscal obligations regarding payments of taxes in accordance with the legal provisions of either the country where we are constituted or the Contracting Authority's country;</w:t>
      </w:r>
    </w:p>
    <w:p w14:paraId="59DE967A" w14:textId="2F506E5B" w:rsidR="00D95434" w:rsidRPr="006D5BA2" w:rsidRDefault="00D95434" w:rsidP="00D95434">
      <w:pPr>
        <w:tabs>
          <w:tab w:val="left" w:pos="1134"/>
        </w:tabs>
        <w:ind w:left="1134" w:hanging="567"/>
        <w:rPr>
          <w:rFonts w:ascii="Times New Roman" w:hAnsi="Times New Roman"/>
          <w:noProof/>
          <w:sz w:val="22"/>
          <w:szCs w:val="22"/>
          <w:lang w:val="en-US"/>
        </w:rPr>
      </w:pPr>
      <w:r w:rsidRPr="006D5BA2">
        <w:rPr>
          <w:rFonts w:ascii="Times New Roman" w:hAnsi="Times New Roman"/>
          <w:noProof/>
          <w:sz w:val="22"/>
          <w:szCs w:val="22"/>
          <w:lang w:val="en-US"/>
        </w:rPr>
        <w:t>2.6</w:t>
      </w:r>
      <w:r w:rsidRPr="006D5BA2">
        <w:rPr>
          <w:rFonts w:ascii="Times New Roman" w:hAnsi="Times New Roman"/>
          <w:noProof/>
          <w:sz w:val="22"/>
          <w:szCs w:val="22"/>
          <w:lang w:val="en-US"/>
        </w:rPr>
        <w:tab/>
        <w:t xml:space="preserve">Being subject to an exclusion decision of the World Bank and being listed on the website </w:t>
      </w:r>
      <w:hyperlink r:id="rId15" w:history="1">
        <w:r w:rsidRPr="006D5BA2">
          <w:rPr>
            <w:rStyle w:val="Hyperlink"/>
            <w:rFonts w:ascii="Times New Roman" w:hAnsi="Times New Roman"/>
            <w:b/>
            <w:noProof/>
            <w:color w:val="0000FF"/>
            <w:sz w:val="22"/>
            <w:szCs w:val="22"/>
            <w:lang w:val="en-US"/>
          </w:rPr>
          <w:t>http://www.worldbank.org/debarr</w:t>
        </w:r>
      </w:hyperlink>
      <w:r w:rsidRPr="006D5BA2">
        <w:rPr>
          <w:rFonts w:ascii="Times New Roman" w:hAnsi="Times New Roman"/>
          <w:noProof/>
          <w:sz w:val="22"/>
          <w:szCs w:val="22"/>
          <w:lang w:val="en-US"/>
        </w:rPr>
        <w:t xml:space="preserve"> (in the event of such exclusion, you may attach to this Statement of Integrity supporting information showing that this exclusion is not relevant in the context of this Contract);</w:t>
      </w:r>
    </w:p>
    <w:p w14:paraId="4B3FAE8C" w14:textId="77777777" w:rsidR="00D95434" w:rsidRPr="006D5BA2" w:rsidRDefault="00D95434" w:rsidP="00D95434">
      <w:pPr>
        <w:tabs>
          <w:tab w:val="left" w:pos="1134"/>
        </w:tabs>
        <w:ind w:left="1134" w:hanging="567"/>
        <w:rPr>
          <w:rFonts w:ascii="Times New Roman" w:hAnsi="Times New Roman"/>
          <w:noProof/>
          <w:sz w:val="22"/>
          <w:szCs w:val="22"/>
          <w:lang w:val="en-US"/>
        </w:rPr>
      </w:pPr>
      <w:r w:rsidRPr="006D5BA2">
        <w:rPr>
          <w:rFonts w:ascii="Times New Roman" w:hAnsi="Times New Roman"/>
          <w:noProof/>
          <w:sz w:val="22"/>
          <w:szCs w:val="22"/>
          <w:lang w:val="en-US"/>
        </w:rPr>
        <w:t>2.7</w:t>
      </w:r>
      <w:r w:rsidRPr="006D5BA2">
        <w:rPr>
          <w:rFonts w:ascii="Times New Roman" w:hAnsi="Times New Roman"/>
          <w:noProof/>
          <w:sz w:val="22"/>
          <w:szCs w:val="22"/>
          <w:lang w:val="en-US"/>
        </w:rPr>
        <w:tab/>
        <w:t>Having created false documents or committed misrepresentation in documentation requested by the Contracting Authority as part of the procurement process of this Contract.</w:t>
      </w:r>
    </w:p>
    <w:p w14:paraId="6517FDBC" w14:textId="77777777" w:rsidR="00D95434" w:rsidRPr="006D5BA2" w:rsidRDefault="00D95434" w:rsidP="004F29B8">
      <w:pPr>
        <w:pStyle w:val="ListParagraph"/>
        <w:numPr>
          <w:ilvl w:val="0"/>
          <w:numId w:val="6"/>
        </w:numPr>
        <w:ind w:left="567" w:hanging="567"/>
        <w:contextualSpacing w:val="0"/>
        <w:rPr>
          <w:rFonts w:ascii="Times New Roman" w:hAnsi="Times New Roman"/>
          <w:noProof/>
          <w:sz w:val="22"/>
          <w:szCs w:val="22"/>
          <w:lang w:val="en-US"/>
        </w:rPr>
      </w:pPr>
      <w:r w:rsidRPr="006D5BA2">
        <w:rPr>
          <w:rFonts w:ascii="Times New Roman" w:hAnsi="Times New Roman"/>
          <w:noProof/>
          <w:sz w:val="22"/>
          <w:szCs w:val="22"/>
          <w:lang w:val="en-US"/>
        </w:rPr>
        <w:t>We hereby certify that neither we, nor any of the members of our joint venture or any of our suppliers, contractors, subcontractors, consultants or subconsultants are in any of the following situations of conflict of interest:</w:t>
      </w:r>
    </w:p>
    <w:p w14:paraId="646DFD12" w14:textId="77777777" w:rsidR="00D95434" w:rsidRPr="006D5BA2" w:rsidRDefault="00D95434" w:rsidP="00D95434">
      <w:pPr>
        <w:tabs>
          <w:tab w:val="left" w:pos="1134"/>
        </w:tabs>
        <w:ind w:left="1134" w:hanging="567"/>
        <w:rPr>
          <w:rFonts w:ascii="Times New Roman" w:hAnsi="Times New Roman"/>
          <w:noProof/>
          <w:sz w:val="22"/>
          <w:szCs w:val="22"/>
          <w:lang w:val="en-US"/>
        </w:rPr>
      </w:pPr>
      <w:r w:rsidRPr="006D5BA2">
        <w:rPr>
          <w:rFonts w:ascii="Times New Roman" w:hAnsi="Times New Roman"/>
          <w:noProof/>
          <w:sz w:val="22"/>
          <w:szCs w:val="22"/>
          <w:lang w:val="en-US"/>
        </w:rPr>
        <w:t>3.1</w:t>
      </w:r>
      <w:r w:rsidRPr="006D5BA2">
        <w:rPr>
          <w:rFonts w:ascii="Times New Roman" w:hAnsi="Times New Roman"/>
          <w:noProof/>
          <w:sz w:val="22"/>
          <w:szCs w:val="22"/>
          <w:lang w:val="en-US"/>
        </w:rPr>
        <w:tab/>
        <w:t>Being an affiliate controlled by the Contracting Authority or a shareholder controlling the Contracting Authority, unless the stemming conflict of interest has been brought to the attention of AFD and resolved to its satisfaction;</w:t>
      </w:r>
    </w:p>
    <w:p w14:paraId="6A928B54" w14:textId="77777777" w:rsidR="00D95434" w:rsidRPr="006D5BA2" w:rsidRDefault="00D95434" w:rsidP="00D95434">
      <w:pPr>
        <w:tabs>
          <w:tab w:val="left" w:pos="1134"/>
        </w:tabs>
        <w:ind w:left="1134" w:hanging="567"/>
        <w:rPr>
          <w:rFonts w:ascii="Times New Roman" w:hAnsi="Times New Roman"/>
          <w:noProof/>
          <w:sz w:val="22"/>
          <w:szCs w:val="22"/>
          <w:lang w:val="en-US"/>
        </w:rPr>
      </w:pPr>
      <w:r w:rsidRPr="006D5BA2">
        <w:rPr>
          <w:rFonts w:ascii="Times New Roman" w:hAnsi="Times New Roman"/>
          <w:noProof/>
          <w:sz w:val="22"/>
          <w:szCs w:val="22"/>
          <w:lang w:val="en-US"/>
        </w:rPr>
        <w:t>3.2</w:t>
      </w:r>
      <w:r w:rsidRPr="006D5BA2">
        <w:rPr>
          <w:rFonts w:ascii="Times New Roman" w:hAnsi="Times New Roman"/>
          <w:noProof/>
          <w:sz w:val="22"/>
          <w:szCs w:val="22"/>
          <w:lang w:val="en-US"/>
        </w:rPr>
        <w:tab/>
        <w:t>Having a business or family relationship with a Contracting Authority's staff involved in the procurement process or the supervision of the resulting Contract, unless the stemming conflict of interest has been brought to the attention of AFD and resolved to its satisfaction;</w:t>
      </w:r>
    </w:p>
    <w:p w14:paraId="12F81605" w14:textId="77777777" w:rsidR="00D95434" w:rsidRPr="006D5BA2" w:rsidRDefault="00D95434" w:rsidP="00D95434">
      <w:pPr>
        <w:tabs>
          <w:tab w:val="left" w:pos="1134"/>
        </w:tabs>
        <w:ind w:left="1134" w:hanging="567"/>
        <w:rPr>
          <w:rFonts w:ascii="Times New Roman" w:hAnsi="Times New Roman"/>
          <w:noProof/>
          <w:sz w:val="22"/>
          <w:szCs w:val="22"/>
          <w:lang w:val="en-US"/>
        </w:rPr>
      </w:pPr>
      <w:r w:rsidRPr="006D5BA2">
        <w:rPr>
          <w:rFonts w:ascii="Times New Roman" w:hAnsi="Times New Roman"/>
          <w:noProof/>
          <w:sz w:val="22"/>
          <w:szCs w:val="22"/>
          <w:lang w:val="en-US"/>
        </w:rPr>
        <w:t>3.3</w:t>
      </w:r>
      <w:r w:rsidRPr="006D5BA2">
        <w:rPr>
          <w:rFonts w:ascii="Times New Roman" w:hAnsi="Times New Roman"/>
          <w:noProof/>
          <w:sz w:val="22"/>
          <w:szCs w:val="22"/>
          <w:lang w:val="en-US"/>
        </w:rPr>
        <w:tab/>
        <w:t>Being controlled by or controlling another bidder or consultant, or being under common control with another bidder or consultant, or receiving from or granting subsidies directly or indirectly to another bidder or consultant, having the same legal representative as another bidder or consultant, maintaining direct or indirect contacts with another bidder or consultant which allows us to have or give access to information contained in the respective applications, bids or proposals, influencing them or influencing decisions of the Contracting Authority;</w:t>
      </w:r>
    </w:p>
    <w:p w14:paraId="527184FF" w14:textId="77777777" w:rsidR="00D95434" w:rsidRPr="006D5BA2" w:rsidRDefault="00D95434" w:rsidP="00D95434">
      <w:pPr>
        <w:tabs>
          <w:tab w:val="left" w:pos="1134"/>
        </w:tabs>
        <w:ind w:left="1134" w:hanging="567"/>
        <w:rPr>
          <w:rFonts w:ascii="Times New Roman" w:hAnsi="Times New Roman"/>
          <w:noProof/>
          <w:sz w:val="22"/>
          <w:szCs w:val="22"/>
          <w:lang w:val="en-US"/>
        </w:rPr>
      </w:pPr>
      <w:r w:rsidRPr="006D5BA2">
        <w:rPr>
          <w:rFonts w:ascii="Times New Roman" w:hAnsi="Times New Roman"/>
          <w:noProof/>
          <w:sz w:val="22"/>
          <w:szCs w:val="22"/>
          <w:lang w:val="en-US"/>
        </w:rPr>
        <w:t>3.4</w:t>
      </w:r>
      <w:r w:rsidRPr="006D5BA2">
        <w:rPr>
          <w:rFonts w:ascii="Times New Roman" w:hAnsi="Times New Roman"/>
          <w:noProof/>
          <w:sz w:val="22"/>
          <w:szCs w:val="22"/>
          <w:lang w:val="en-US"/>
        </w:rPr>
        <w:tab/>
        <w:t>Being engaged in a consulting services activity, which, by its nature, may be in conflict with the assignments that we would carry out for the Contracting Authority;</w:t>
      </w:r>
    </w:p>
    <w:p w14:paraId="680819E7" w14:textId="77777777" w:rsidR="00D95434" w:rsidRPr="006D5BA2" w:rsidRDefault="00D95434" w:rsidP="00D95434">
      <w:pPr>
        <w:tabs>
          <w:tab w:val="left" w:pos="1134"/>
        </w:tabs>
        <w:ind w:left="1134" w:hanging="567"/>
        <w:rPr>
          <w:rFonts w:ascii="Times New Roman" w:hAnsi="Times New Roman"/>
          <w:noProof/>
          <w:sz w:val="22"/>
          <w:szCs w:val="22"/>
          <w:lang w:val="en-US"/>
        </w:rPr>
      </w:pPr>
      <w:r w:rsidRPr="006D5BA2">
        <w:rPr>
          <w:rFonts w:ascii="Times New Roman" w:hAnsi="Times New Roman"/>
          <w:noProof/>
          <w:sz w:val="22"/>
          <w:szCs w:val="22"/>
          <w:lang w:val="en-US"/>
        </w:rPr>
        <w:t>3.5</w:t>
      </w:r>
      <w:r w:rsidRPr="006D5BA2">
        <w:rPr>
          <w:rFonts w:ascii="Times New Roman" w:hAnsi="Times New Roman"/>
          <w:noProof/>
          <w:sz w:val="22"/>
          <w:szCs w:val="22"/>
          <w:lang w:val="en-US"/>
        </w:rPr>
        <w:tab/>
        <w:t>In the case of procurement of goods, works or plants:</w:t>
      </w:r>
    </w:p>
    <w:p w14:paraId="19D6A902" w14:textId="77777777" w:rsidR="00D95434" w:rsidRPr="006D5BA2" w:rsidRDefault="00D95434" w:rsidP="004F29B8">
      <w:pPr>
        <w:pStyle w:val="ListParagraph"/>
        <w:numPr>
          <w:ilvl w:val="0"/>
          <w:numId w:val="7"/>
        </w:numPr>
        <w:ind w:left="1701" w:hanging="567"/>
        <w:contextualSpacing w:val="0"/>
        <w:rPr>
          <w:rFonts w:ascii="Times New Roman" w:hAnsi="Times New Roman"/>
          <w:noProof/>
          <w:sz w:val="22"/>
          <w:szCs w:val="22"/>
          <w:lang w:val="en-US"/>
        </w:rPr>
      </w:pPr>
      <w:r w:rsidRPr="006D5BA2">
        <w:rPr>
          <w:rFonts w:ascii="Times New Roman" w:hAnsi="Times New Roman"/>
          <w:noProof/>
          <w:sz w:val="22"/>
          <w:szCs w:val="22"/>
          <w:lang w:val="en-US"/>
        </w:rPr>
        <w:t>Having prepared or having been associated with a consultant who prepared specifications, drawings, calculations and other documentation to be used in the procurement process of this Contract;</w:t>
      </w:r>
    </w:p>
    <w:p w14:paraId="5B1E6F64" w14:textId="77777777" w:rsidR="00D95434" w:rsidRPr="006D5BA2" w:rsidRDefault="00D95434" w:rsidP="004F29B8">
      <w:pPr>
        <w:pStyle w:val="ListParagraph"/>
        <w:numPr>
          <w:ilvl w:val="0"/>
          <w:numId w:val="7"/>
        </w:numPr>
        <w:ind w:left="1701" w:hanging="567"/>
        <w:contextualSpacing w:val="0"/>
        <w:rPr>
          <w:rFonts w:ascii="Times New Roman" w:hAnsi="Times New Roman"/>
          <w:noProof/>
          <w:sz w:val="22"/>
          <w:szCs w:val="22"/>
          <w:lang w:val="en-US"/>
        </w:rPr>
      </w:pPr>
      <w:r w:rsidRPr="006D5BA2">
        <w:rPr>
          <w:rFonts w:ascii="Times New Roman" w:hAnsi="Times New Roman"/>
          <w:noProof/>
          <w:sz w:val="22"/>
          <w:szCs w:val="22"/>
          <w:lang w:val="en-US"/>
        </w:rPr>
        <w:t xml:space="preserve">Having been recruited (or being proposed to be recruited) ourselves or any of our affiliates, to carry out works supervision or inspection for this Contract. </w:t>
      </w:r>
    </w:p>
    <w:p w14:paraId="39A43BFA" w14:textId="77777777" w:rsidR="00D95434" w:rsidRPr="006D5BA2" w:rsidRDefault="00D95434" w:rsidP="004F29B8">
      <w:pPr>
        <w:pStyle w:val="ListParagraph"/>
        <w:numPr>
          <w:ilvl w:val="0"/>
          <w:numId w:val="6"/>
        </w:numPr>
        <w:ind w:left="567" w:hanging="567"/>
        <w:contextualSpacing w:val="0"/>
        <w:rPr>
          <w:rFonts w:ascii="Times New Roman" w:hAnsi="Times New Roman"/>
          <w:noProof/>
          <w:sz w:val="22"/>
          <w:szCs w:val="22"/>
          <w:lang w:val="en-US"/>
        </w:rPr>
      </w:pPr>
      <w:r w:rsidRPr="006D5BA2">
        <w:rPr>
          <w:rFonts w:ascii="Times New Roman" w:hAnsi="Times New Roman"/>
          <w:noProof/>
          <w:sz w:val="22"/>
          <w:szCs w:val="22"/>
          <w:lang w:val="en-US"/>
        </w:rPr>
        <w:t>If we are a state-owned entity, and to compete in a procurement process, we certify that we have legal and financial autonomy and that we operate under commercial laws and regulations.</w:t>
      </w:r>
    </w:p>
    <w:p w14:paraId="6C9DA7D4" w14:textId="77777777" w:rsidR="00D95434" w:rsidRPr="006D5BA2" w:rsidRDefault="00D95434" w:rsidP="004F29B8">
      <w:pPr>
        <w:pStyle w:val="ListParagraph"/>
        <w:numPr>
          <w:ilvl w:val="0"/>
          <w:numId w:val="6"/>
        </w:numPr>
        <w:ind w:left="567" w:hanging="567"/>
        <w:contextualSpacing w:val="0"/>
        <w:rPr>
          <w:rFonts w:ascii="Times New Roman" w:hAnsi="Times New Roman"/>
          <w:noProof/>
          <w:sz w:val="22"/>
          <w:szCs w:val="22"/>
          <w:lang w:val="en-US"/>
        </w:rPr>
      </w:pPr>
      <w:r w:rsidRPr="006D5BA2">
        <w:rPr>
          <w:rFonts w:ascii="Times New Roman" w:hAnsi="Times New Roman"/>
          <w:noProof/>
          <w:sz w:val="22"/>
          <w:szCs w:val="22"/>
          <w:lang w:val="en-US"/>
        </w:rPr>
        <w:t>We undertake to bring to the attention of the Contracting Authority, which will inform AFD, any change in situation with regard to points 2 to 4 here above.</w:t>
      </w:r>
    </w:p>
    <w:p w14:paraId="773C7130" w14:textId="77777777" w:rsidR="00D95434" w:rsidRPr="006D5BA2" w:rsidRDefault="00D95434" w:rsidP="004F29B8">
      <w:pPr>
        <w:pStyle w:val="ListParagraph"/>
        <w:numPr>
          <w:ilvl w:val="0"/>
          <w:numId w:val="6"/>
        </w:numPr>
        <w:ind w:left="567" w:hanging="567"/>
        <w:contextualSpacing w:val="0"/>
        <w:rPr>
          <w:rFonts w:ascii="Times New Roman" w:hAnsi="Times New Roman"/>
          <w:noProof/>
          <w:sz w:val="22"/>
          <w:szCs w:val="22"/>
          <w:lang w:val="en-US"/>
        </w:rPr>
      </w:pPr>
      <w:r w:rsidRPr="006D5BA2">
        <w:rPr>
          <w:rFonts w:ascii="Times New Roman" w:hAnsi="Times New Roman"/>
          <w:noProof/>
          <w:sz w:val="22"/>
          <w:szCs w:val="22"/>
          <w:lang w:val="en-US"/>
        </w:rPr>
        <w:t>In the context of the procurement process and performance of the corresponding contract:</w:t>
      </w:r>
    </w:p>
    <w:p w14:paraId="64CF4455" w14:textId="77777777" w:rsidR="00D95434" w:rsidRPr="006D5BA2" w:rsidRDefault="00D95434" w:rsidP="00D95434">
      <w:pPr>
        <w:tabs>
          <w:tab w:val="left" w:pos="1134"/>
        </w:tabs>
        <w:ind w:left="1134" w:hanging="567"/>
        <w:rPr>
          <w:rFonts w:ascii="Times New Roman" w:hAnsi="Times New Roman"/>
          <w:noProof/>
          <w:sz w:val="22"/>
          <w:szCs w:val="22"/>
          <w:lang w:val="en-US"/>
        </w:rPr>
      </w:pPr>
      <w:r w:rsidRPr="006D5BA2">
        <w:rPr>
          <w:rFonts w:ascii="Times New Roman" w:hAnsi="Times New Roman"/>
          <w:noProof/>
          <w:sz w:val="22"/>
          <w:szCs w:val="22"/>
          <w:lang w:val="en-US"/>
        </w:rPr>
        <w:t>6.1</w:t>
      </w:r>
      <w:r w:rsidRPr="006D5BA2">
        <w:rPr>
          <w:rFonts w:ascii="Times New Roman" w:hAnsi="Times New Roman"/>
          <w:noProof/>
          <w:sz w:val="22"/>
          <w:szCs w:val="22"/>
          <w:lang w:val="en-US"/>
        </w:rPr>
        <w:tab/>
        <w:t>We have not and we will not engage in any dishonest conduct (act or omission) deliberately indented to deceive others, to intentionally conceal items, to violate or vitiate someone's consent, to make them circumvent legal or regulatory requirements and/or to violate their internal rules in order to obtain illegitimate profit;</w:t>
      </w:r>
    </w:p>
    <w:p w14:paraId="7E7D617E" w14:textId="77777777" w:rsidR="00D95434" w:rsidRPr="006D5BA2" w:rsidRDefault="00D95434" w:rsidP="00D95434">
      <w:pPr>
        <w:tabs>
          <w:tab w:val="left" w:pos="1134"/>
        </w:tabs>
        <w:ind w:left="1134" w:hanging="567"/>
        <w:rPr>
          <w:rFonts w:ascii="Times New Roman" w:hAnsi="Times New Roman"/>
          <w:noProof/>
          <w:sz w:val="22"/>
          <w:szCs w:val="22"/>
          <w:lang w:val="en-US"/>
        </w:rPr>
      </w:pPr>
      <w:r w:rsidRPr="006D5BA2">
        <w:rPr>
          <w:rFonts w:ascii="Times New Roman" w:hAnsi="Times New Roman"/>
          <w:noProof/>
          <w:sz w:val="22"/>
          <w:szCs w:val="22"/>
          <w:lang w:val="en-US"/>
        </w:rPr>
        <w:t>6.2</w:t>
      </w:r>
      <w:r w:rsidRPr="006D5BA2">
        <w:rPr>
          <w:rFonts w:ascii="Times New Roman" w:hAnsi="Times New Roman"/>
          <w:noProof/>
          <w:sz w:val="22"/>
          <w:szCs w:val="22"/>
          <w:lang w:val="en-US"/>
        </w:rPr>
        <w:tab/>
        <w:t>We have not and we will not engage in any dishonest conduct (act or omission) contrary to our legal or regulatory obligations or our internal rules in order to obtain illegitimate profit;</w:t>
      </w:r>
    </w:p>
    <w:p w14:paraId="2B121F34" w14:textId="77777777" w:rsidR="00D95434" w:rsidRPr="006D5BA2" w:rsidRDefault="00D95434" w:rsidP="00D95434">
      <w:pPr>
        <w:tabs>
          <w:tab w:val="left" w:pos="1134"/>
        </w:tabs>
        <w:ind w:left="1134" w:hanging="567"/>
        <w:rPr>
          <w:rFonts w:ascii="Times New Roman" w:hAnsi="Times New Roman"/>
          <w:noProof/>
          <w:sz w:val="22"/>
          <w:szCs w:val="22"/>
          <w:lang w:val="en-US"/>
        </w:rPr>
      </w:pPr>
      <w:r w:rsidRPr="006D5BA2">
        <w:rPr>
          <w:rFonts w:ascii="Times New Roman" w:hAnsi="Times New Roman"/>
          <w:noProof/>
          <w:sz w:val="22"/>
          <w:szCs w:val="22"/>
          <w:lang w:val="en-US"/>
        </w:rPr>
        <w:t>6.3</w:t>
      </w:r>
      <w:r w:rsidRPr="006D5BA2">
        <w:rPr>
          <w:rFonts w:ascii="Times New Roman" w:hAnsi="Times New Roman"/>
          <w:noProof/>
          <w:sz w:val="22"/>
          <w:szCs w:val="22"/>
          <w:lang w:val="en-US"/>
        </w:rPr>
        <w:tab/>
        <w:t xml:space="preserve">We have not promised, offered or given and we will not promise, offer or give, directly or indirectly to (i) any Person who holds a legislative, executive, administrative or judicial </w:t>
      </w:r>
      <w:r w:rsidRPr="006D5BA2">
        <w:rPr>
          <w:rFonts w:ascii="Times New Roman" w:hAnsi="Times New Roman"/>
          <w:noProof/>
          <w:sz w:val="22"/>
          <w:szCs w:val="22"/>
          <w:lang w:val="en-US"/>
        </w:rPr>
        <w:lastRenderedPageBreak/>
        <w:t>mandate within the State of the Contracting Authority regardless of whether that Person was nominated or elected, regardless of the permanent or temporary, paid or unpaid nature of the position and regardless of the hierarchical level the Person occupies, (ii) any other Person who performs a public function, including for a State institution or a State</w:t>
      </w:r>
      <w:r w:rsidRPr="006D5BA2">
        <w:rPr>
          <w:rFonts w:ascii="Times New Roman" w:hAnsi="Times New Roman"/>
          <w:noProof/>
          <w:sz w:val="22"/>
          <w:szCs w:val="22"/>
          <w:lang w:val="en-US"/>
        </w:rPr>
        <w:noBreakHyphen/>
        <w:t>owned company, or who provides a public service, or (iii) any other person defined as a Public Officer by the national laws of the Contracting Authority’s country, an undue advantage of any kind, for himself or for another Person or entity, for such Public Officer to act or refrain from acting in his official capacity;</w:t>
      </w:r>
    </w:p>
    <w:p w14:paraId="7143CE40" w14:textId="77777777" w:rsidR="00D95434" w:rsidRPr="006D5BA2" w:rsidRDefault="00D95434" w:rsidP="00D95434">
      <w:pPr>
        <w:tabs>
          <w:tab w:val="left" w:pos="1134"/>
        </w:tabs>
        <w:ind w:left="1134" w:hanging="567"/>
        <w:rPr>
          <w:rFonts w:ascii="Times New Roman" w:hAnsi="Times New Roman"/>
          <w:noProof/>
          <w:sz w:val="22"/>
          <w:szCs w:val="22"/>
          <w:lang w:val="en-US"/>
        </w:rPr>
      </w:pPr>
      <w:r w:rsidRPr="006D5BA2">
        <w:rPr>
          <w:rFonts w:ascii="Times New Roman" w:hAnsi="Times New Roman"/>
          <w:noProof/>
          <w:sz w:val="22"/>
          <w:szCs w:val="22"/>
          <w:lang w:val="en-US"/>
        </w:rPr>
        <w:t>6.4</w:t>
      </w:r>
      <w:r w:rsidRPr="006D5BA2">
        <w:rPr>
          <w:rFonts w:ascii="Times New Roman" w:hAnsi="Times New Roman"/>
          <w:noProof/>
          <w:sz w:val="22"/>
          <w:szCs w:val="22"/>
          <w:lang w:val="en-US"/>
        </w:rPr>
        <w:tab/>
        <w:t>We have not promised, offered or given and we will not promise, offer or give, directly or indirectly to any Person who occupies an executive position in a private sector entity or works for such an entity, regardless of the nature of his/her capacity, any undue advantage of any kind, for himself or another Person or entity for such Person to perform or refrain from performing any act in breach of its legal, contractual or professional obligations;</w:t>
      </w:r>
    </w:p>
    <w:p w14:paraId="514C6E93" w14:textId="77777777" w:rsidR="00D95434" w:rsidRPr="006D5BA2" w:rsidRDefault="00D95434" w:rsidP="00D95434">
      <w:pPr>
        <w:tabs>
          <w:tab w:val="left" w:pos="1134"/>
        </w:tabs>
        <w:ind w:left="1134" w:hanging="567"/>
        <w:rPr>
          <w:rFonts w:ascii="Times New Roman" w:hAnsi="Times New Roman"/>
          <w:noProof/>
          <w:sz w:val="22"/>
          <w:szCs w:val="22"/>
          <w:lang w:val="en-US"/>
        </w:rPr>
      </w:pPr>
      <w:r w:rsidRPr="006D5BA2">
        <w:rPr>
          <w:rFonts w:ascii="Times New Roman" w:hAnsi="Times New Roman"/>
          <w:noProof/>
          <w:sz w:val="22"/>
          <w:szCs w:val="22"/>
          <w:lang w:val="en-US"/>
        </w:rPr>
        <w:t>6.5</w:t>
      </w:r>
      <w:r w:rsidRPr="006D5BA2">
        <w:rPr>
          <w:rFonts w:ascii="Times New Roman" w:hAnsi="Times New Roman"/>
          <w:noProof/>
          <w:sz w:val="22"/>
          <w:szCs w:val="22"/>
          <w:lang w:val="en-US"/>
        </w:rPr>
        <w:tab/>
        <w:t>We have not and we will not engage in any practice likely to influence the contract award process to the detriment of the Contracting Authority and, in particular, in any anti</w:t>
      </w:r>
      <w:r w:rsidRPr="006D5BA2">
        <w:rPr>
          <w:rFonts w:ascii="Times New Roman" w:hAnsi="Times New Roman"/>
          <w:noProof/>
          <w:sz w:val="22"/>
          <w:szCs w:val="22"/>
          <w:lang w:val="en-US"/>
        </w:rPr>
        <w:noBreakHyphen/>
        <w:t>competitive practice having for object or for effect to prevent, restrict or distort competition, namely by limiting access to the market or the free exercise of competition by other undertakings;</w:t>
      </w:r>
    </w:p>
    <w:p w14:paraId="7C3AEB05" w14:textId="77777777" w:rsidR="00D95434" w:rsidRPr="006D5BA2" w:rsidRDefault="00D95434" w:rsidP="00D95434">
      <w:pPr>
        <w:tabs>
          <w:tab w:val="left" w:pos="1134"/>
        </w:tabs>
        <w:ind w:left="1134" w:hanging="567"/>
        <w:rPr>
          <w:rFonts w:ascii="Times New Roman" w:hAnsi="Times New Roman"/>
          <w:noProof/>
          <w:sz w:val="22"/>
          <w:szCs w:val="22"/>
          <w:lang w:val="en-US"/>
        </w:rPr>
      </w:pPr>
      <w:r w:rsidRPr="006D5BA2">
        <w:rPr>
          <w:rFonts w:ascii="Times New Roman" w:hAnsi="Times New Roman"/>
          <w:noProof/>
          <w:sz w:val="22"/>
          <w:szCs w:val="22"/>
          <w:lang w:val="en-US"/>
        </w:rPr>
        <w:t>6.6</w:t>
      </w:r>
      <w:r w:rsidRPr="006D5BA2">
        <w:rPr>
          <w:rFonts w:ascii="Times New Roman" w:hAnsi="Times New Roman"/>
          <w:noProof/>
          <w:sz w:val="22"/>
          <w:szCs w:val="22"/>
          <w:lang w:val="en-US"/>
        </w:rPr>
        <w:tab/>
        <w:t>Neither we nor any of the members of our joint venture or any of our suppliers, contractors, subcontractors, consultants or subconsultants shall acquire or supply any equipment nor operate in any sectors under an embargo of the United Nations, the European Union or France;</w:t>
      </w:r>
    </w:p>
    <w:p w14:paraId="7B57150D" w14:textId="77777777" w:rsidR="00D95434" w:rsidRPr="006D5BA2" w:rsidRDefault="00D95434" w:rsidP="00D95434">
      <w:pPr>
        <w:tabs>
          <w:tab w:val="left" w:pos="1134"/>
        </w:tabs>
        <w:ind w:left="1134" w:hanging="567"/>
        <w:rPr>
          <w:rFonts w:ascii="Times New Roman" w:hAnsi="Times New Roman"/>
          <w:noProof/>
          <w:sz w:val="22"/>
          <w:szCs w:val="22"/>
          <w:lang w:val="en-US"/>
        </w:rPr>
      </w:pPr>
      <w:r w:rsidRPr="006D5BA2">
        <w:rPr>
          <w:rFonts w:ascii="Times New Roman" w:hAnsi="Times New Roman"/>
          <w:noProof/>
          <w:sz w:val="22"/>
          <w:szCs w:val="22"/>
          <w:lang w:val="en-US"/>
        </w:rPr>
        <w:t>6.7</w:t>
      </w:r>
      <w:r w:rsidRPr="006D5BA2">
        <w:rPr>
          <w:rFonts w:ascii="Times New Roman" w:hAnsi="Times New Roman"/>
          <w:noProof/>
          <w:sz w:val="22"/>
          <w:szCs w:val="22"/>
          <w:lang w:val="en-US"/>
        </w:rPr>
        <w:tab/>
        <w:t>We commit ourselves to comply with and ensure that all of our suppliers, contractors, subcontractors, consultants or subconsultants comply with international environmental and labour standards, consistent with laws and regulations applicable in the country of implementation of the Contract, including the fundamental conventions of the International Labour Organisation (ILO) and international environmental treaties. Moreover, we shall implement environmental and social risks mitigation measures when specified in the environmental and social commitment plan (ESCP) provided by the Contracting Authority.</w:t>
      </w:r>
    </w:p>
    <w:p w14:paraId="56CF85D6" w14:textId="77777777" w:rsidR="00D95434" w:rsidRPr="006D5BA2" w:rsidRDefault="00D95434" w:rsidP="004F29B8">
      <w:pPr>
        <w:pStyle w:val="ListParagraph"/>
        <w:numPr>
          <w:ilvl w:val="0"/>
          <w:numId w:val="6"/>
        </w:numPr>
        <w:ind w:left="567" w:hanging="567"/>
        <w:contextualSpacing w:val="0"/>
        <w:rPr>
          <w:rFonts w:ascii="Times New Roman" w:hAnsi="Times New Roman"/>
          <w:noProof/>
          <w:sz w:val="22"/>
          <w:szCs w:val="22"/>
          <w:lang w:val="en-US"/>
        </w:rPr>
      </w:pPr>
      <w:r w:rsidRPr="006D5BA2">
        <w:rPr>
          <w:rFonts w:ascii="Times New Roman" w:hAnsi="Times New Roman"/>
          <w:noProof/>
          <w:sz w:val="22"/>
          <w:szCs w:val="22"/>
          <w:lang w:val="en-US"/>
        </w:rPr>
        <w:t>We, as well as members of our joint venture and our suppliers, contractors, subcontractors, consultants or subconsultants authorise AFD to inspect accounts, records and other documents relating to the procurement process and performance of the contract and to have them audited by auditors appointed by AFD.</w:t>
      </w:r>
    </w:p>
    <w:p w14:paraId="724E5528" w14:textId="77777777" w:rsidR="00D95434" w:rsidRPr="006D5BA2" w:rsidRDefault="00D95434" w:rsidP="00D95434">
      <w:pPr>
        <w:rPr>
          <w:rFonts w:ascii="Times New Roman" w:hAnsi="Times New Roman"/>
          <w:noProof/>
          <w:sz w:val="22"/>
          <w:szCs w:val="22"/>
          <w:lang w:val="en-US"/>
        </w:rPr>
      </w:pPr>
    </w:p>
    <w:p w14:paraId="4225C762" w14:textId="77777777" w:rsidR="00D95434" w:rsidRPr="006D5BA2" w:rsidRDefault="00D95434" w:rsidP="00D95434">
      <w:pPr>
        <w:tabs>
          <w:tab w:val="right" w:leader="underscore" w:pos="5103"/>
          <w:tab w:val="right" w:leader="underscore" w:pos="9072"/>
        </w:tabs>
        <w:rPr>
          <w:rFonts w:ascii="Times New Roman" w:hAnsi="Times New Roman"/>
          <w:noProof/>
          <w:sz w:val="22"/>
          <w:szCs w:val="22"/>
          <w:lang w:val="en-US"/>
        </w:rPr>
      </w:pPr>
      <w:r w:rsidRPr="006D5BA2">
        <w:rPr>
          <w:rFonts w:ascii="Times New Roman" w:hAnsi="Times New Roman"/>
          <w:noProof/>
          <w:sz w:val="22"/>
          <w:szCs w:val="22"/>
          <w:lang w:val="en-US"/>
        </w:rPr>
        <w:t xml:space="preserve">Name: </w:t>
      </w:r>
      <w:r w:rsidRPr="006D5BA2">
        <w:rPr>
          <w:rFonts w:ascii="Times New Roman" w:hAnsi="Times New Roman"/>
          <w:noProof/>
          <w:sz w:val="22"/>
          <w:szCs w:val="22"/>
          <w:lang w:val="en-US"/>
        </w:rPr>
        <w:tab/>
        <w:t xml:space="preserve"> In the capacity of: </w:t>
      </w:r>
      <w:r w:rsidRPr="006D5BA2">
        <w:rPr>
          <w:rFonts w:ascii="Times New Roman" w:hAnsi="Times New Roman"/>
          <w:noProof/>
          <w:sz w:val="22"/>
          <w:szCs w:val="22"/>
          <w:lang w:val="en-US"/>
        </w:rPr>
        <w:tab/>
      </w:r>
    </w:p>
    <w:p w14:paraId="3E5ECB26" w14:textId="77777777" w:rsidR="00D95434" w:rsidRPr="006D5BA2" w:rsidRDefault="00D95434" w:rsidP="00D95434">
      <w:pPr>
        <w:tabs>
          <w:tab w:val="right" w:leader="underscore" w:pos="9072"/>
        </w:tabs>
        <w:rPr>
          <w:rFonts w:ascii="Times New Roman" w:hAnsi="Times New Roman"/>
          <w:noProof/>
          <w:sz w:val="22"/>
          <w:szCs w:val="22"/>
          <w:lang w:val="en-US"/>
        </w:rPr>
      </w:pPr>
      <w:r w:rsidRPr="006D5BA2">
        <w:rPr>
          <w:rFonts w:ascii="Times New Roman" w:hAnsi="Times New Roman"/>
          <w:noProof/>
          <w:sz w:val="22"/>
          <w:szCs w:val="22"/>
          <w:lang w:val="en-US"/>
        </w:rPr>
        <w:t>Duly empowered to sign in the name and on behalf of</w:t>
      </w:r>
      <w:r w:rsidRPr="006D5BA2">
        <w:rPr>
          <w:rStyle w:val="FootnoteReference"/>
          <w:rFonts w:ascii="Times New Roman" w:hAnsi="Times New Roman"/>
          <w:noProof/>
          <w:sz w:val="22"/>
          <w:szCs w:val="22"/>
          <w:lang w:val="en-US"/>
        </w:rPr>
        <w:footnoteReference w:id="3"/>
      </w:r>
      <w:r w:rsidRPr="006D5BA2">
        <w:rPr>
          <w:rFonts w:ascii="Times New Roman" w:hAnsi="Times New Roman"/>
          <w:noProof/>
          <w:sz w:val="22"/>
          <w:szCs w:val="22"/>
          <w:lang w:val="en-US"/>
        </w:rPr>
        <w:t>:</w:t>
      </w:r>
      <w:r w:rsidRPr="006D5BA2">
        <w:rPr>
          <w:rFonts w:ascii="Times New Roman" w:hAnsi="Times New Roman"/>
          <w:noProof/>
          <w:sz w:val="22"/>
          <w:szCs w:val="22"/>
          <w:lang w:val="en-US"/>
        </w:rPr>
        <w:tab/>
      </w:r>
    </w:p>
    <w:p w14:paraId="55A454C2" w14:textId="77777777" w:rsidR="00D95434" w:rsidRPr="006D5BA2" w:rsidRDefault="00D95434" w:rsidP="00D95434">
      <w:pPr>
        <w:tabs>
          <w:tab w:val="right" w:leader="underscore" w:pos="9072"/>
        </w:tabs>
        <w:rPr>
          <w:rFonts w:ascii="Times New Roman" w:hAnsi="Times New Roman"/>
          <w:noProof/>
          <w:sz w:val="22"/>
          <w:szCs w:val="22"/>
          <w:lang w:val="en-US"/>
        </w:rPr>
      </w:pPr>
      <w:r w:rsidRPr="006D5BA2">
        <w:rPr>
          <w:rFonts w:ascii="Times New Roman" w:hAnsi="Times New Roman"/>
          <w:noProof/>
          <w:sz w:val="22"/>
          <w:szCs w:val="22"/>
          <w:lang w:val="en-US"/>
        </w:rPr>
        <w:t>Signature:</w:t>
      </w:r>
      <w:r w:rsidRPr="006D5BA2">
        <w:rPr>
          <w:rFonts w:ascii="Times New Roman" w:hAnsi="Times New Roman"/>
          <w:noProof/>
          <w:sz w:val="22"/>
          <w:szCs w:val="22"/>
          <w:lang w:val="en-US"/>
        </w:rPr>
        <w:tab/>
      </w:r>
    </w:p>
    <w:p w14:paraId="1C547C28" w14:textId="77777777" w:rsidR="00D95434" w:rsidRPr="006D5BA2" w:rsidRDefault="00D95434" w:rsidP="00D95434">
      <w:pPr>
        <w:tabs>
          <w:tab w:val="right" w:leader="underscore" w:pos="9072"/>
        </w:tabs>
        <w:rPr>
          <w:rFonts w:ascii="Times New Roman" w:hAnsi="Times New Roman"/>
          <w:noProof/>
          <w:sz w:val="22"/>
          <w:szCs w:val="22"/>
          <w:lang w:val="en-US"/>
        </w:rPr>
      </w:pPr>
      <w:r w:rsidRPr="006D5BA2">
        <w:rPr>
          <w:rFonts w:ascii="Times New Roman" w:hAnsi="Times New Roman"/>
          <w:noProof/>
          <w:sz w:val="22"/>
          <w:szCs w:val="22"/>
          <w:lang w:val="en-US"/>
        </w:rPr>
        <w:t xml:space="preserve">Dated: </w:t>
      </w:r>
      <w:r w:rsidRPr="006D5BA2">
        <w:rPr>
          <w:rFonts w:ascii="Times New Roman" w:hAnsi="Times New Roman"/>
          <w:noProof/>
          <w:sz w:val="22"/>
          <w:szCs w:val="22"/>
          <w:lang w:val="en-US"/>
        </w:rPr>
        <w:tab/>
      </w:r>
    </w:p>
    <w:p w14:paraId="702BD0A9" w14:textId="77777777" w:rsidR="00666552" w:rsidRPr="006D5BA2" w:rsidRDefault="00666552">
      <w:pPr>
        <w:suppressAutoHyphens w:val="0"/>
        <w:overflowPunct/>
        <w:autoSpaceDE/>
        <w:autoSpaceDN/>
        <w:adjustRightInd/>
        <w:spacing w:after="0" w:line="240" w:lineRule="auto"/>
        <w:jc w:val="left"/>
        <w:textAlignment w:val="auto"/>
        <w:rPr>
          <w:rFonts w:ascii="Times New Roman" w:hAnsi="Times New Roman"/>
          <w:noProof/>
          <w:sz w:val="22"/>
          <w:szCs w:val="22"/>
          <w:lang w:val="en-US"/>
        </w:rPr>
      </w:pPr>
      <w:r w:rsidRPr="006D5BA2">
        <w:rPr>
          <w:rFonts w:ascii="Times New Roman" w:hAnsi="Times New Roman"/>
          <w:noProof/>
          <w:sz w:val="22"/>
          <w:szCs w:val="22"/>
          <w:lang w:val="en-US"/>
        </w:rPr>
        <w:br w:type="page"/>
      </w:r>
    </w:p>
    <w:p w14:paraId="5BF0E432" w14:textId="77777777" w:rsidR="0020123F" w:rsidRPr="00A96A1B" w:rsidRDefault="0020123F" w:rsidP="00A96A1B">
      <w:pPr>
        <w:pStyle w:val="Section4heading"/>
        <w:tabs>
          <w:tab w:val="clear" w:pos="8748"/>
          <w:tab w:val="left" w:leader="dot" w:pos="9000"/>
        </w:tabs>
        <w:ind w:right="72"/>
      </w:pPr>
      <w:bookmarkStart w:id="3" w:name="_Toc454966262"/>
      <w:r w:rsidRPr="00A96A1B">
        <w:lastRenderedPageBreak/>
        <w:t>Letter of Interest</w:t>
      </w:r>
    </w:p>
    <w:p w14:paraId="436F354B" w14:textId="77777777" w:rsidR="0020123F" w:rsidRPr="00351B29" w:rsidRDefault="0020123F" w:rsidP="0020123F">
      <w:pPr>
        <w:jc w:val="center"/>
        <w:rPr>
          <w:rFonts w:asciiTheme="majorBidi" w:hAnsiTheme="majorBidi" w:cstheme="majorBidi"/>
          <w:b/>
          <w:bCs/>
          <w:lang w:val="en-US"/>
        </w:rPr>
      </w:pPr>
    </w:p>
    <w:p w14:paraId="1C5C6400" w14:textId="77777777" w:rsidR="0020123F" w:rsidRPr="0020123F" w:rsidRDefault="0020123F" w:rsidP="0020123F">
      <w:pPr>
        <w:jc w:val="right"/>
        <w:rPr>
          <w:rFonts w:asciiTheme="majorBidi" w:hAnsiTheme="majorBidi" w:cstheme="majorBidi"/>
          <w:b/>
          <w:color w:val="FF0000"/>
          <w:sz w:val="22"/>
          <w:szCs w:val="22"/>
          <w:lang w:val="en-GB"/>
        </w:rPr>
      </w:pPr>
      <w:r w:rsidRPr="0020123F">
        <w:rPr>
          <w:rFonts w:asciiTheme="majorBidi" w:hAnsiTheme="majorBidi" w:cstheme="majorBidi"/>
          <w:i/>
          <w:sz w:val="22"/>
          <w:szCs w:val="22"/>
          <w:lang w:val="en-GB"/>
        </w:rPr>
        <w:t xml:space="preserve">Date_______  </w:t>
      </w:r>
      <w:r w:rsidRPr="0020123F">
        <w:rPr>
          <w:rFonts w:asciiTheme="majorBidi" w:hAnsiTheme="majorBidi" w:cstheme="majorBidi"/>
          <w:b/>
          <w:i/>
          <w:color w:val="FF0000"/>
          <w:sz w:val="22"/>
          <w:szCs w:val="22"/>
          <w:lang w:val="en-GB"/>
        </w:rPr>
        <w:t>[insert the EOI submission date]</w:t>
      </w:r>
    </w:p>
    <w:p w14:paraId="1F75211B" w14:textId="77777777" w:rsidR="00A96A1B" w:rsidRDefault="00A96A1B" w:rsidP="0020123F">
      <w:pPr>
        <w:rPr>
          <w:rFonts w:ascii="Times New Roman" w:hAnsi="Times New Roman"/>
          <w:sz w:val="24"/>
          <w:szCs w:val="24"/>
          <w:lang w:val="en-GB"/>
        </w:rPr>
      </w:pPr>
    </w:p>
    <w:p w14:paraId="6B83B8C3" w14:textId="77777777" w:rsidR="0020123F" w:rsidRPr="00351B29" w:rsidRDefault="0020123F" w:rsidP="00A96A1B">
      <w:pPr>
        <w:spacing w:after="0" w:line="240" w:lineRule="auto"/>
        <w:rPr>
          <w:rFonts w:ascii="Times New Roman" w:hAnsi="Times New Roman"/>
          <w:b/>
          <w:color w:val="0000FF"/>
          <w:sz w:val="24"/>
          <w:szCs w:val="24"/>
          <w:lang w:val="en-US"/>
        </w:rPr>
      </w:pPr>
      <w:r w:rsidRPr="0020123F">
        <w:rPr>
          <w:rFonts w:ascii="Times New Roman" w:hAnsi="Times New Roman"/>
          <w:sz w:val="24"/>
          <w:szCs w:val="24"/>
          <w:lang w:val="en-GB"/>
        </w:rPr>
        <w:t xml:space="preserve">To: </w:t>
      </w:r>
      <w:r w:rsidRPr="0020123F">
        <w:rPr>
          <w:rFonts w:ascii="Times New Roman" w:hAnsi="Times New Roman"/>
          <w:b/>
          <w:color w:val="0000FF"/>
          <w:sz w:val="24"/>
          <w:szCs w:val="24"/>
          <w:lang w:val="en-GB"/>
        </w:rPr>
        <w:t xml:space="preserve">Armenian Territorial Development Fund </w:t>
      </w:r>
      <w:r w:rsidRPr="0020123F">
        <w:rPr>
          <w:rFonts w:ascii="Times New Roman" w:hAnsi="Times New Roman"/>
          <w:b/>
          <w:color w:val="0000FF"/>
          <w:sz w:val="24"/>
          <w:szCs w:val="24"/>
          <w:lang w:val="en-US"/>
        </w:rPr>
        <w:t>(ATDF)</w:t>
      </w:r>
      <w:r w:rsidRPr="00351B29">
        <w:rPr>
          <w:rFonts w:ascii="Times New Roman" w:hAnsi="Times New Roman"/>
          <w:b/>
          <w:color w:val="0000FF"/>
          <w:sz w:val="24"/>
          <w:szCs w:val="24"/>
          <w:lang w:val="en-US"/>
        </w:rPr>
        <w:t xml:space="preserve">  </w:t>
      </w:r>
    </w:p>
    <w:p w14:paraId="3753F445" w14:textId="49AE72CF" w:rsidR="0020123F" w:rsidRPr="00351B29" w:rsidRDefault="0020123F" w:rsidP="00A96A1B">
      <w:pPr>
        <w:spacing w:after="0" w:line="240" w:lineRule="auto"/>
        <w:rPr>
          <w:rFonts w:ascii="Times New Roman" w:hAnsi="Times New Roman"/>
          <w:sz w:val="24"/>
          <w:szCs w:val="24"/>
          <w:lang w:val="en-US"/>
        </w:rPr>
      </w:pPr>
      <w:r w:rsidRPr="00351B29">
        <w:rPr>
          <w:rFonts w:ascii="Times New Roman" w:hAnsi="Times New Roman"/>
          <w:sz w:val="24"/>
          <w:szCs w:val="24"/>
          <w:lang w:val="en-US"/>
        </w:rPr>
        <w:t xml:space="preserve">Executive Director : </w:t>
      </w:r>
      <w:r w:rsidRPr="0020123F">
        <w:rPr>
          <w:rFonts w:ascii="Times New Roman" w:hAnsi="Times New Roman"/>
          <w:b/>
          <w:color w:val="0000FF"/>
          <w:sz w:val="24"/>
          <w:szCs w:val="24"/>
          <w:lang w:val="en-GB"/>
        </w:rPr>
        <w:t>Mr. Sargis B</w:t>
      </w:r>
      <w:r w:rsidR="002A4795" w:rsidRPr="0020123F">
        <w:rPr>
          <w:rFonts w:ascii="Times New Roman" w:hAnsi="Times New Roman"/>
          <w:b/>
          <w:color w:val="0000FF"/>
          <w:sz w:val="24"/>
          <w:szCs w:val="24"/>
          <w:lang w:val="en-GB"/>
        </w:rPr>
        <w:t>AGHINYAN</w:t>
      </w:r>
    </w:p>
    <w:p w14:paraId="2ACED668" w14:textId="77777777" w:rsidR="0020123F" w:rsidRPr="0020123F" w:rsidRDefault="0020123F" w:rsidP="00A96A1B">
      <w:pPr>
        <w:spacing w:after="0" w:line="240" w:lineRule="auto"/>
        <w:rPr>
          <w:rFonts w:ascii="Times New Roman" w:hAnsi="Times New Roman"/>
          <w:sz w:val="24"/>
          <w:szCs w:val="24"/>
          <w:lang w:val="en-GB"/>
        </w:rPr>
      </w:pPr>
      <w:r w:rsidRPr="001152B7">
        <w:rPr>
          <w:rFonts w:ascii="Times New Roman" w:hAnsi="Times New Roman"/>
          <w:sz w:val="24"/>
          <w:szCs w:val="24"/>
          <w:lang w:val="en-US"/>
        </w:rPr>
        <w:t xml:space="preserve">Address : </w:t>
      </w:r>
      <w:r w:rsidRPr="001152B7">
        <w:rPr>
          <w:rFonts w:ascii="Times New Roman" w:hAnsi="Times New Roman"/>
          <w:b/>
          <w:color w:val="0000FF"/>
          <w:sz w:val="24"/>
          <w:szCs w:val="24"/>
          <w:lang w:val="en-US"/>
        </w:rPr>
        <w:t>31 K.Ulnetsi street, 4</w:t>
      </w:r>
      <w:r w:rsidRPr="001152B7">
        <w:rPr>
          <w:rFonts w:ascii="Times New Roman" w:hAnsi="Times New Roman"/>
          <w:b/>
          <w:color w:val="0000FF"/>
          <w:sz w:val="24"/>
          <w:szCs w:val="24"/>
          <w:vertAlign w:val="superscript"/>
          <w:lang w:val="en-US"/>
        </w:rPr>
        <w:t>th</w:t>
      </w:r>
      <w:r w:rsidRPr="001152B7">
        <w:rPr>
          <w:rFonts w:ascii="Times New Roman" w:hAnsi="Times New Roman"/>
          <w:b/>
          <w:color w:val="0000FF"/>
          <w:sz w:val="24"/>
          <w:szCs w:val="24"/>
          <w:lang w:val="en-US"/>
        </w:rPr>
        <w:t xml:space="preserve"> floor (409 room), Yerevan, 0037, Armenia</w:t>
      </w:r>
    </w:p>
    <w:p w14:paraId="5C04175D" w14:textId="77777777" w:rsidR="0020123F" w:rsidRDefault="0020123F" w:rsidP="0020123F">
      <w:pPr>
        <w:rPr>
          <w:rFonts w:asciiTheme="majorBidi" w:hAnsiTheme="majorBidi" w:cstheme="majorBidi"/>
          <w:lang w:val="en-GB"/>
        </w:rPr>
      </w:pPr>
    </w:p>
    <w:p w14:paraId="240144D8" w14:textId="77777777" w:rsidR="0020123F" w:rsidRPr="0020123F" w:rsidRDefault="0020123F" w:rsidP="0020123F">
      <w:pPr>
        <w:rPr>
          <w:rFonts w:ascii="Times New Roman" w:hAnsi="Times New Roman"/>
          <w:sz w:val="24"/>
          <w:szCs w:val="24"/>
          <w:lang w:val="en-GB"/>
        </w:rPr>
      </w:pPr>
      <w:r w:rsidRPr="0020123F">
        <w:rPr>
          <w:rFonts w:ascii="Times New Roman" w:hAnsi="Times New Roman"/>
          <w:sz w:val="24"/>
          <w:szCs w:val="24"/>
          <w:lang w:val="en-GB"/>
        </w:rPr>
        <w:t>Dear Sirs:</w:t>
      </w:r>
    </w:p>
    <w:p w14:paraId="5FBAE82F" w14:textId="328C15BF" w:rsidR="00A96A1B" w:rsidRPr="001152B7" w:rsidRDefault="0020123F" w:rsidP="0020123F">
      <w:pPr>
        <w:spacing w:line="300" w:lineRule="exact"/>
        <w:rPr>
          <w:rFonts w:ascii="Times New Roman" w:hAnsi="Times New Roman"/>
          <w:b/>
          <w:sz w:val="24"/>
          <w:szCs w:val="24"/>
          <w:lang w:val="en-US"/>
        </w:rPr>
      </w:pPr>
      <w:r w:rsidRPr="001152B7">
        <w:rPr>
          <w:rFonts w:ascii="Times New Roman" w:hAnsi="Times New Roman"/>
          <w:sz w:val="24"/>
          <w:szCs w:val="24"/>
          <w:lang w:val="en-US"/>
        </w:rPr>
        <w:t xml:space="preserve">In response to the Request for Expressions of Interest (REOI) published on ___________ </w:t>
      </w:r>
      <w:r w:rsidRPr="001152B7">
        <w:rPr>
          <w:rFonts w:ascii="Times New Roman" w:hAnsi="Times New Roman"/>
          <w:b/>
          <w:i/>
          <w:iCs/>
          <w:color w:val="C00000"/>
          <w:sz w:val="24"/>
          <w:szCs w:val="24"/>
          <w:lang w:val="en-US"/>
        </w:rPr>
        <w:t>[insert date of publication]</w:t>
      </w:r>
      <w:r w:rsidRPr="001152B7">
        <w:rPr>
          <w:rFonts w:ascii="Times New Roman" w:hAnsi="Times New Roman"/>
          <w:sz w:val="24"/>
          <w:szCs w:val="24"/>
          <w:lang w:val="en-US"/>
        </w:rPr>
        <w:t xml:space="preserve"> for </w:t>
      </w:r>
      <w:r w:rsidRPr="0020123F">
        <w:rPr>
          <w:rFonts w:ascii="Times New Roman" w:hAnsi="Times New Roman"/>
          <w:sz w:val="24"/>
          <w:szCs w:val="24"/>
          <w:lang w:val="en-GB"/>
        </w:rPr>
        <w:t xml:space="preserve">the assignment relevant to </w:t>
      </w:r>
      <w:r w:rsidR="002A4795" w:rsidRPr="002A4795">
        <w:rPr>
          <w:rFonts w:ascii="Times New Roman" w:hAnsi="Times New Roman"/>
          <w:b/>
          <w:noProof/>
          <w:color w:val="0000FF"/>
          <w:sz w:val="22"/>
          <w:szCs w:val="22"/>
          <w:lang w:val="en-US"/>
        </w:rPr>
        <w:t>«Implementation of the Water Component of the Irrigated Agriculture Development in Ararat and Armavir Marzes Project», Ref#AFD/IADAAM/QCBS/SW-24/001</w:t>
      </w:r>
      <w:r w:rsidRPr="001152B7">
        <w:rPr>
          <w:rFonts w:ascii="Times New Roman" w:hAnsi="Times New Roman"/>
          <w:b/>
          <w:sz w:val="24"/>
          <w:szCs w:val="24"/>
          <w:lang w:val="en-US"/>
        </w:rPr>
        <w:t xml:space="preserve">. </w:t>
      </w:r>
    </w:p>
    <w:p w14:paraId="206A4B7C" w14:textId="37A29587" w:rsidR="0020123F" w:rsidRPr="00351B29" w:rsidRDefault="0020123F" w:rsidP="0020123F">
      <w:pPr>
        <w:spacing w:line="300" w:lineRule="exact"/>
        <w:rPr>
          <w:rFonts w:ascii="Times New Roman" w:hAnsi="Times New Roman"/>
          <w:sz w:val="24"/>
          <w:szCs w:val="24"/>
          <w:lang w:val="en-US"/>
        </w:rPr>
      </w:pPr>
      <w:r w:rsidRPr="00351B29">
        <w:rPr>
          <w:rFonts w:ascii="Times New Roman" w:hAnsi="Times New Roman"/>
          <w:sz w:val="24"/>
          <w:szCs w:val="24"/>
          <w:lang w:val="en-US"/>
        </w:rPr>
        <w:t xml:space="preserve">I, as an authorized representative of </w:t>
      </w:r>
      <w:r w:rsidR="00EA50B2" w:rsidRPr="00351B29">
        <w:rPr>
          <w:rFonts w:ascii="Times New Roman" w:hAnsi="Times New Roman"/>
          <w:sz w:val="24"/>
          <w:szCs w:val="24"/>
          <w:lang w:val="en-US"/>
        </w:rPr>
        <w:t xml:space="preserve">__________________________ </w:t>
      </w:r>
      <w:r w:rsidRPr="00351B29">
        <w:rPr>
          <w:rFonts w:ascii="Times New Roman" w:hAnsi="Times New Roman"/>
          <w:sz w:val="24"/>
          <w:szCs w:val="24"/>
          <w:lang w:val="en-US"/>
        </w:rPr>
        <w:t>[</w:t>
      </w:r>
      <w:r w:rsidRPr="00351B29">
        <w:rPr>
          <w:rFonts w:ascii="Times New Roman" w:hAnsi="Times New Roman"/>
          <w:b/>
          <w:i/>
          <w:iCs/>
          <w:color w:val="C00000"/>
          <w:sz w:val="24"/>
          <w:szCs w:val="24"/>
          <w:lang w:val="en-US"/>
        </w:rPr>
        <w:t>insert name of your organization\company and any other firm joining as joint venture]</w:t>
      </w:r>
      <w:r w:rsidRPr="00351B29">
        <w:rPr>
          <w:rFonts w:ascii="Times New Roman" w:hAnsi="Times New Roman"/>
          <w:sz w:val="24"/>
          <w:szCs w:val="24"/>
          <w:lang w:val="en-US"/>
        </w:rPr>
        <w:t xml:space="preserve"> would like to express the interest of my organization \ company </w:t>
      </w:r>
      <w:r w:rsidRPr="00351B29">
        <w:rPr>
          <w:rFonts w:ascii="Times New Roman" w:hAnsi="Times New Roman"/>
          <w:b/>
          <w:i/>
          <w:iCs/>
          <w:color w:val="C00000"/>
          <w:sz w:val="24"/>
          <w:szCs w:val="24"/>
          <w:lang w:val="en-US"/>
        </w:rPr>
        <w:t>[or joint venture]</w:t>
      </w:r>
      <w:r w:rsidRPr="00351B29">
        <w:rPr>
          <w:rFonts w:ascii="Times New Roman" w:hAnsi="Times New Roman"/>
          <w:sz w:val="24"/>
          <w:szCs w:val="24"/>
          <w:lang w:val="en-US"/>
        </w:rPr>
        <w:t xml:space="preserve"> to undertake the above mentioned assignment as mentioned in the REOI and the attached Terms of Reference</w:t>
      </w:r>
      <w:r w:rsidRPr="00351B29">
        <w:rPr>
          <w:rFonts w:asciiTheme="majorBidi" w:hAnsiTheme="majorBidi" w:cstheme="majorBidi"/>
          <w:lang w:val="en-US"/>
        </w:rPr>
        <w:t xml:space="preserve">. </w:t>
      </w:r>
    </w:p>
    <w:p w14:paraId="28DEA9EB" w14:textId="77777777" w:rsidR="0020123F" w:rsidRPr="00351B29" w:rsidRDefault="0020123F" w:rsidP="0020123F">
      <w:pPr>
        <w:spacing w:line="300" w:lineRule="exact"/>
        <w:rPr>
          <w:rFonts w:asciiTheme="majorBidi" w:hAnsiTheme="majorBidi" w:cstheme="majorBidi"/>
          <w:sz w:val="24"/>
          <w:szCs w:val="24"/>
          <w:lang w:val="en-US"/>
        </w:rPr>
      </w:pPr>
      <w:r w:rsidRPr="00351B29">
        <w:rPr>
          <w:rFonts w:asciiTheme="majorBidi" w:hAnsiTheme="majorBidi" w:cstheme="majorBidi"/>
          <w:sz w:val="24"/>
          <w:szCs w:val="24"/>
          <w:lang w:val="en-US"/>
        </w:rPr>
        <w:t>I am enclosing the information and documents requested, in the format requested, for your information and records.</w:t>
      </w:r>
    </w:p>
    <w:p w14:paraId="012955FF" w14:textId="77777777" w:rsidR="0020123F" w:rsidRPr="00351B29" w:rsidRDefault="0020123F" w:rsidP="0020123F">
      <w:pPr>
        <w:keepNext/>
        <w:spacing w:line="300" w:lineRule="exact"/>
        <w:outlineLvl w:val="0"/>
        <w:rPr>
          <w:rFonts w:asciiTheme="majorBidi" w:hAnsiTheme="majorBidi" w:cstheme="majorBidi"/>
          <w:sz w:val="24"/>
          <w:szCs w:val="24"/>
          <w:lang w:val="en-US"/>
        </w:rPr>
      </w:pPr>
      <w:r w:rsidRPr="00351B29">
        <w:rPr>
          <w:rFonts w:asciiTheme="majorBidi" w:hAnsiTheme="majorBidi" w:cstheme="majorBidi"/>
          <w:sz w:val="24"/>
          <w:szCs w:val="24"/>
          <w:lang w:val="en-US"/>
        </w:rPr>
        <w:t>I declare that the information provided is complete and correct in details and understand that the contracting authority has the right to request, for the purpose of verifying and confirming the statements, any available supporting documents.</w:t>
      </w:r>
    </w:p>
    <w:p w14:paraId="29D4BEE7" w14:textId="77777777" w:rsidR="0020123F" w:rsidRPr="00351B29" w:rsidRDefault="0020123F" w:rsidP="0020123F">
      <w:pPr>
        <w:spacing w:line="300" w:lineRule="exact"/>
        <w:rPr>
          <w:rFonts w:asciiTheme="majorBidi" w:hAnsiTheme="majorBidi" w:cstheme="majorBidi"/>
          <w:lang w:val="en-US"/>
        </w:rPr>
      </w:pPr>
    </w:p>
    <w:p w14:paraId="61AC5E49" w14:textId="77777777" w:rsidR="0020123F" w:rsidRPr="008B7706" w:rsidRDefault="0020123F" w:rsidP="0020123F">
      <w:pPr>
        <w:spacing w:line="300" w:lineRule="exact"/>
        <w:rPr>
          <w:rFonts w:asciiTheme="majorBidi" w:hAnsiTheme="majorBidi" w:cstheme="majorBidi"/>
          <w:sz w:val="24"/>
          <w:szCs w:val="24"/>
          <w:lang w:val="en-GB"/>
        </w:rPr>
      </w:pPr>
      <w:r w:rsidRPr="008B7706">
        <w:rPr>
          <w:rFonts w:asciiTheme="majorBidi" w:hAnsiTheme="majorBidi" w:cstheme="majorBidi"/>
          <w:sz w:val="24"/>
          <w:szCs w:val="24"/>
          <w:lang w:val="en-GB"/>
        </w:rPr>
        <w:t>We understand you are not bound to accept any application you receive.</w:t>
      </w:r>
    </w:p>
    <w:p w14:paraId="2CAA0EF8" w14:textId="77777777" w:rsidR="0020123F" w:rsidRPr="00351B29" w:rsidRDefault="0020123F" w:rsidP="0020123F">
      <w:pPr>
        <w:spacing w:line="300" w:lineRule="exact"/>
        <w:rPr>
          <w:rFonts w:asciiTheme="majorBidi" w:hAnsiTheme="majorBidi" w:cstheme="majorBidi"/>
          <w:sz w:val="24"/>
          <w:szCs w:val="24"/>
          <w:lang w:val="en-US" w:eastAsia="it-IT"/>
        </w:rPr>
      </w:pPr>
      <w:r w:rsidRPr="00351B29">
        <w:rPr>
          <w:rFonts w:asciiTheme="majorBidi" w:hAnsiTheme="majorBidi" w:cstheme="majorBidi"/>
          <w:sz w:val="24"/>
          <w:szCs w:val="24"/>
          <w:lang w:val="en-US" w:eastAsia="it-IT"/>
        </w:rPr>
        <w:t>We remain,</w:t>
      </w:r>
    </w:p>
    <w:p w14:paraId="130D063B" w14:textId="77777777" w:rsidR="0020123F" w:rsidRPr="008B7706" w:rsidRDefault="0020123F" w:rsidP="00A96A1B">
      <w:pPr>
        <w:spacing w:line="300" w:lineRule="exact"/>
        <w:rPr>
          <w:rFonts w:asciiTheme="majorBidi" w:hAnsiTheme="majorBidi" w:cstheme="majorBidi"/>
          <w:sz w:val="24"/>
          <w:szCs w:val="24"/>
          <w:lang w:val="en-GB"/>
        </w:rPr>
      </w:pPr>
      <w:r w:rsidRPr="008B7706">
        <w:rPr>
          <w:rFonts w:asciiTheme="majorBidi" w:hAnsiTheme="majorBidi" w:cstheme="majorBidi"/>
          <w:sz w:val="24"/>
          <w:szCs w:val="24"/>
          <w:lang w:val="en-GB"/>
        </w:rPr>
        <w:t>Yours sincerely,</w:t>
      </w:r>
    </w:p>
    <w:p w14:paraId="75B4B981" w14:textId="77777777" w:rsidR="0020123F" w:rsidRPr="008B7706" w:rsidRDefault="0020123F" w:rsidP="0020123F">
      <w:pPr>
        <w:spacing w:line="300" w:lineRule="exact"/>
        <w:rPr>
          <w:rFonts w:asciiTheme="majorBidi" w:hAnsiTheme="majorBidi" w:cstheme="majorBidi"/>
          <w:sz w:val="24"/>
          <w:szCs w:val="24"/>
          <w:lang w:val="en-GB"/>
        </w:rPr>
      </w:pPr>
    </w:p>
    <w:p w14:paraId="313D9348" w14:textId="77777777" w:rsidR="0020123F" w:rsidRPr="008B7706" w:rsidRDefault="0020123F" w:rsidP="00A96A1B">
      <w:pPr>
        <w:tabs>
          <w:tab w:val="right" w:pos="8460"/>
        </w:tabs>
        <w:rPr>
          <w:rFonts w:asciiTheme="majorBidi" w:hAnsiTheme="majorBidi" w:cstheme="majorBidi"/>
          <w:sz w:val="24"/>
          <w:szCs w:val="24"/>
          <w:u w:val="single"/>
          <w:lang w:val="en-GB"/>
        </w:rPr>
      </w:pPr>
      <w:r w:rsidRPr="008B7706">
        <w:rPr>
          <w:rFonts w:asciiTheme="majorBidi" w:hAnsiTheme="majorBidi" w:cstheme="majorBidi"/>
          <w:sz w:val="24"/>
          <w:szCs w:val="24"/>
          <w:lang w:val="en-GB"/>
        </w:rPr>
        <w:t xml:space="preserve">Authorized Signature </w:t>
      </w:r>
      <w:r w:rsidRPr="008B7706">
        <w:rPr>
          <w:rFonts w:asciiTheme="majorBidi" w:hAnsiTheme="majorBidi" w:cstheme="majorBidi"/>
          <w:b/>
          <w:color w:val="C00000"/>
          <w:sz w:val="24"/>
          <w:szCs w:val="24"/>
          <w:lang w:val="en-GB"/>
        </w:rPr>
        <w:t>[</w:t>
      </w:r>
      <w:r w:rsidR="008B7706">
        <w:rPr>
          <w:rFonts w:asciiTheme="majorBidi" w:hAnsiTheme="majorBidi" w:cstheme="majorBidi"/>
          <w:b/>
          <w:i/>
          <w:iCs/>
          <w:color w:val="C00000"/>
          <w:sz w:val="24"/>
          <w:szCs w:val="24"/>
          <w:lang w:val="en-GB"/>
        </w:rPr>
        <w:t>i</w:t>
      </w:r>
      <w:r w:rsidRPr="008B7706">
        <w:rPr>
          <w:rFonts w:asciiTheme="majorBidi" w:hAnsiTheme="majorBidi" w:cstheme="majorBidi"/>
          <w:b/>
          <w:i/>
          <w:iCs/>
          <w:color w:val="C00000"/>
          <w:sz w:val="24"/>
          <w:szCs w:val="24"/>
          <w:lang w:val="en-GB"/>
        </w:rPr>
        <w:t>n full and initials</w:t>
      </w:r>
      <w:r w:rsidRPr="008B7706">
        <w:rPr>
          <w:rFonts w:asciiTheme="majorBidi" w:hAnsiTheme="majorBidi" w:cstheme="majorBidi"/>
          <w:b/>
          <w:color w:val="C00000"/>
          <w:sz w:val="24"/>
          <w:szCs w:val="24"/>
          <w:lang w:val="en-GB"/>
        </w:rPr>
        <w:t>]:</w:t>
      </w:r>
      <w:r w:rsidRPr="008B7706">
        <w:rPr>
          <w:rFonts w:asciiTheme="majorBidi" w:hAnsiTheme="majorBidi" w:cstheme="majorBidi"/>
          <w:color w:val="C00000"/>
          <w:sz w:val="24"/>
          <w:szCs w:val="24"/>
          <w:lang w:val="en-GB"/>
        </w:rPr>
        <w:t xml:space="preserve">  </w:t>
      </w:r>
      <w:r w:rsidRPr="008B7706">
        <w:rPr>
          <w:rFonts w:asciiTheme="majorBidi" w:hAnsiTheme="majorBidi" w:cstheme="majorBidi"/>
          <w:sz w:val="24"/>
          <w:szCs w:val="24"/>
          <w:u w:val="single"/>
          <w:lang w:val="en-GB"/>
        </w:rPr>
        <w:tab/>
      </w:r>
    </w:p>
    <w:p w14:paraId="22481018" w14:textId="77777777" w:rsidR="0020123F" w:rsidRPr="008B7706" w:rsidRDefault="0020123F" w:rsidP="0020123F">
      <w:pPr>
        <w:tabs>
          <w:tab w:val="right" w:pos="8460"/>
        </w:tabs>
        <w:ind w:left="720"/>
        <w:rPr>
          <w:rFonts w:asciiTheme="majorBidi" w:hAnsiTheme="majorBidi" w:cstheme="majorBidi"/>
          <w:sz w:val="24"/>
          <w:szCs w:val="24"/>
          <w:lang w:val="en-GB"/>
        </w:rPr>
      </w:pPr>
    </w:p>
    <w:p w14:paraId="419E2184" w14:textId="77777777" w:rsidR="0020123F" w:rsidRPr="008B7706" w:rsidRDefault="0020123F" w:rsidP="00A96A1B">
      <w:pPr>
        <w:tabs>
          <w:tab w:val="right" w:pos="8460"/>
        </w:tabs>
        <w:rPr>
          <w:rFonts w:asciiTheme="majorBidi" w:hAnsiTheme="majorBidi" w:cstheme="majorBidi"/>
          <w:sz w:val="24"/>
          <w:szCs w:val="24"/>
          <w:u w:val="single"/>
          <w:lang w:val="en-GB"/>
        </w:rPr>
      </w:pPr>
      <w:r w:rsidRPr="008B7706">
        <w:rPr>
          <w:rFonts w:asciiTheme="majorBidi" w:hAnsiTheme="majorBidi" w:cstheme="majorBidi"/>
          <w:sz w:val="24"/>
          <w:szCs w:val="24"/>
          <w:lang w:val="en-GB"/>
        </w:rPr>
        <w:t xml:space="preserve">Name and Title of Signatory:  </w:t>
      </w:r>
      <w:r w:rsidRPr="008B7706">
        <w:rPr>
          <w:rFonts w:asciiTheme="majorBidi" w:hAnsiTheme="majorBidi" w:cstheme="majorBidi"/>
          <w:sz w:val="24"/>
          <w:szCs w:val="24"/>
          <w:u w:val="single"/>
          <w:lang w:val="en-GB"/>
        </w:rPr>
        <w:tab/>
      </w:r>
    </w:p>
    <w:p w14:paraId="6A7892A7" w14:textId="77777777" w:rsidR="0020123F" w:rsidRPr="005B56AF" w:rsidRDefault="0020123F" w:rsidP="0020123F">
      <w:pPr>
        <w:rPr>
          <w:rFonts w:asciiTheme="minorHAnsi" w:hAnsiTheme="minorHAnsi" w:cstheme="minorHAnsi"/>
          <w:b/>
          <w:sz w:val="22"/>
          <w:szCs w:val="22"/>
          <w:lang w:val="en-GB"/>
        </w:rPr>
      </w:pPr>
    </w:p>
    <w:p w14:paraId="2E9EF85F" w14:textId="77777777" w:rsidR="0020123F" w:rsidRPr="00A96A1B" w:rsidRDefault="008B7706" w:rsidP="008B7706">
      <w:pPr>
        <w:pBdr>
          <w:top w:val="double" w:sz="4" w:space="1" w:color="auto"/>
          <w:left w:val="double" w:sz="4" w:space="4" w:color="auto"/>
          <w:bottom w:val="double" w:sz="4" w:space="1" w:color="auto"/>
          <w:right w:val="double" w:sz="4" w:space="4" w:color="auto"/>
        </w:pBdr>
        <w:rPr>
          <w:rFonts w:ascii="Times New Roman" w:hAnsi="Times New Roman"/>
          <w:b/>
          <w:i/>
          <w:color w:val="C00000"/>
          <w:sz w:val="22"/>
          <w:szCs w:val="22"/>
          <w:lang w:val="en-GB"/>
        </w:rPr>
      </w:pPr>
      <w:r>
        <w:rPr>
          <w:rFonts w:ascii="Times New Roman" w:hAnsi="Times New Roman"/>
          <w:b/>
          <w:sz w:val="22"/>
          <w:szCs w:val="22"/>
          <w:lang w:val="en-GB"/>
        </w:rPr>
        <w:t xml:space="preserve">Note: </w:t>
      </w:r>
      <w:r w:rsidRPr="00A96A1B">
        <w:rPr>
          <w:rFonts w:ascii="Times New Roman" w:hAnsi="Times New Roman"/>
          <w:b/>
          <w:i/>
          <w:color w:val="C00000"/>
          <w:sz w:val="22"/>
          <w:szCs w:val="22"/>
          <w:lang w:val="en-GB"/>
        </w:rPr>
        <w:t>t</w:t>
      </w:r>
      <w:r w:rsidR="0020123F" w:rsidRPr="00A96A1B">
        <w:rPr>
          <w:rFonts w:ascii="Times New Roman" w:hAnsi="Times New Roman"/>
          <w:b/>
          <w:i/>
          <w:color w:val="C00000"/>
          <w:sz w:val="22"/>
          <w:szCs w:val="22"/>
          <w:lang w:val="en-GB"/>
        </w:rPr>
        <w:t>o be signed by the authorized representative of the organization \ company or the lead organization \ company (in case of Joint venture)</w:t>
      </w:r>
    </w:p>
    <w:p w14:paraId="23AB16FA" w14:textId="77777777" w:rsidR="0020123F" w:rsidRDefault="0020123F" w:rsidP="0020123F">
      <w:pPr>
        <w:rPr>
          <w:rFonts w:asciiTheme="minorHAnsi" w:hAnsiTheme="minorHAnsi" w:cstheme="minorHAnsi"/>
          <w:b/>
          <w:sz w:val="22"/>
          <w:szCs w:val="22"/>
          <w:lang w:val="en-GB"/>
        </w:rPr>
      </w:pPr>
    </w:p>
    <w:p w14:paraId="759D2CB7" w14:textId="77777777" w:rsidR="0020123F" w:rsidRPr="00351B29" w:rsidRDefault="0020123F" w:rsidP="0020123F">
      <w:pPr>
        <w:rPr>
          <w:rFonts w:asciiTheme="majorBidi" w:hAnsiTheme="majorBidi" w:cstheme="majorBidi"/>
          <w:b/>
          <w:lang w:val="en-US"/>
        </w:rPr>
      </w:pPr>
    </w:p>
    <w:p w14:paraId="29C955A7" w14:textId="77777777" w:rsidR="00A96A1B" w:rsidRPr="00351B29" w:rsidRDefault="00A96A1B" w:rsidP="0020123F">
      <w:pPr>
        <w:rPr>
          <w:rFonts w:asciiTheme="majorBidi" w:hAnsiTheme="majorBidi" w:cstheme="majorBidi"/>
          <w:b/>
          <w:lang w:val="en-US"/>
        </w:rPr>
      </w:pPr>
    </w:p>
    <w:p w14:paraId="2BE7B42C" w14:textId="77777777" w:rsidR="00A96A1B" w:rsidRPr="00351B29" w:rsidRDefault="00A96A1B" w:rsidP="0020123F">
      <w:pPr>
        <w:rPr>
          <w:rFonts w:asciiTheme="majorBidi" w:hAnsiTheme="majorBidi" w:cstheme="majorBidi"/>
          <w:b/>
          <w:lang w:val="en-US"/>
        </w:rPr>
      </w:pPr>
    </w:p>
    <w:p w14:paraId="72F7C0EA" w14:textId="77777777" w:rsidR="00A96A1B" w:rsidRPr="00351B29" w:rsidRDefault="00A96A1B" w:rsidP="0020123F">
      <w:pPr>
        <w:rPr>
          <w:rFonts w:asciiTheme="majorBidi" w:hAnsiTheme="majorBidi" w:cstheme="majorBidi"/>
          <w:b/>
          <w:lang w:val="en-US"/>
        </w:rPr>
      </w:pPr>
    </w:p>
    <w:bookmarkEnd w:id="3"/>
    <w:p w14:paraId="25B0D568" w14:textId="77777777" w:rsidR="00A96A1B" w:rsidRPr="00351B29" w:rsidRDefault="00A96A1B" w:rsidP="00A96A1B">
      <w:pPr>
        <w:pBdr>
          <w:top w:val="double" w:sz="4" w:space="1" w:color="auto"/>
          <w:left w:val="double" w:sz="4" w:space="4" w:color="auto"/>
          <w:bottom w:val="double" w:sz="4" w:space="1" w:color="auto"/>
          <w:right w:val="double" w:sz="4" w:space="4" w:color="auto"/>
        </w:pBdr>
        <w:jc w:val="center"/>
        <w:rPr>
          <w:rFonts w:ascii="Times New Roman" w:hAnsi="Times New Roman"/>
          <w:b/>
          <w:i/>
          <w:color w:val="0000FF"/>
          <w:sz w:val="22"/>
          <w:szCs w:val="22"/>
          <w:u w:val="single"/>
          <w:lang w:val="en-US"/>
        </w:rPr>
      </w:pPr>
      <w:r w:rsidRPr="00A96A1B">
        <w:rPr>
          <w:rFonts w:ascii="Times New Roman" w:hAnsi="Times New Roman"/>
          <w:b/>
          <w:sz w:val="22"/>
          <w:szCs w:val="22"/>
          <w:lang w:val="en-GB"/>
        </w:rPr>
        <w:t>Note:</w:t>
      </w:r>
      <w:r w:rsidRPr="00351B29">
        <w:rPr>
          <w:rFonts w:ascii="Times New Roman" w:hAnsi="Times New Roman"/>
          <w:b/>
          <w:i/>
          <w:sz w:val="22"/>
          <w:szCs w:val="22"/>
          <w:lang w:val="en-US"/>
        </w:rPr>
        <w:t xml:space="preserve">  </w:t>
      </w:r>
      <w:r w:rsidRPr="00351B29">
        <w:rPr>
          <w:rFonts w:ascii="Times New Roman" w:hAnsi="Times New Roman"/>
          <w:b/>
          <w:i/>
          <w:color w:val="C00000"/>
          <w:sz w:val="22"/>
          <w:szCs w:val="22"/>
          <w:lang w:val="en-US"/>
        </w:rPr>
        <w:t>all italicized text is for use in preparing this form and shall be deleted from the final product.</w:t>
      </w:r>
    </w:p>
    <w:p w14:paraId="0BF7CF20" w14:textId="77777777" w:rsidR="0020123F" w:rsidRPr="00351B29" w:rsidRDefault="0020123F" w:rsidP="0020123F">
      <w:pPr>
        <w:pStyle w:val="Section4heading"/>
        <w:ind w:left="720" w:right="1563"/>
      </w:pPr>
    </w:p>
    <w:p w14:paraId="3CD1B805" w14:textId="3799C361" w:rsidR="0020123F" w:rsidRPr="00560AB7" w:rsidRDefault="0020123F" w:rsidP="00A96A1B">
      <w:pPr>
        <w:pStyle w:val="Section4heading"/>
        <w:tabs>
          <w:tab w:val="clear" w:pos="8748"/>
          <w:tab w:val="left" w:leader="dot" w:pos="9000"/>
        </w:tabs>
        <w:ind w:right="72"/>
      </w:pPr>
      <w:bookmarkStart w:id="4" w:name="_Toc454966268"/>
      <w:r w:rsidRPr="00560AB7">
        <w:t>Specific Experience</w:t>
      </w:r>
      <w:bookmarkEnd w:id="4"/>
    </w:p>
    <w:p w14:paraId="548D76E6" w14:textId="77777777" w:rsidR="0020123F" w:rsidRPr="00351B29" w:rsidRDefault="0020123F" w:rsidP="00A96A1B">
      <w:pPr>
        <w:spacing w:before="432"/>
        <w:ind w:right="72"/>
        <w:jc w:val="center"/>
        <w:rPr>
          <w:rFonts w:ascii="Times New Roman" w:hAnsi="Times New Roman"/>
          <w:b/>
          <w:bCs/>
          <w:i/>
          <w:iCs/>
          <w:color w:val="C00000"/>
          <w:spacing w:val="2"/>
          <w:sz w:val="22"/>
          <w:szCs w:val="22"/>
          <w:lang w:val="en-US"/>
        </w:rPr>
      </w:pPr>
      <w:r w:rsidRPr="00351B29">
        <w:rPr>
          <w:rFonts w:ascii="Times New Roman" w:hAnsi="Times New Roman"/>
          <w:b/>
          <w:bCs/>
          <w:i/>
          <w:color w:val="C00000"/>
          <w:spacing w:val="14"/>
          <w:sz w:val="22"/>
          <w:szCs w:val="22"/>
          <w:lang w:val="en-US"/>
        </w:rPr>
        <w:t>[</w:t>
      </w:r>
      <w:r w:rsidRPr="00351B29">
        <w:rPr>
          <w:rFonts w:ascii="Times New Roman" w:hAnsi="Times New Roman"/>
          <w:b/>
          <w:bCs/>
          <w:i/>
          <w:iCs/>
          <w:color w:val="C00000"/>
          <w:spacing w:val="2"/>
          <w:sz w:val="22"/>
          <w:szCs w:val="22"/>
          <w:lang w:val="en-US"/>
        </w:rPr>
        <w:t>The following table shall be filled in for contracts performed by the Applicant and each member of a Joint Venture. A separate table shall be filled for each contract]</w:t>
      </w:r>
    </w:p>
    <w:p w14:paraId="521742A6" w14:textId="77777777" w:rsidR="0020123F" w:rsidRPr="00351B29" w:rsidRDefault="0020123F" w:rsidP="0020123F">
      <w:pPr>
        <w:spacing w:before="288" w:after="324" w:line="264" w:lineRule="exact"/>
        <w:jc w:val="right"/>
        <w:rPr>
          <w:rFonts w:ascii="Times New Roman" w:hAnsi="Times New Roman"/>
          <w:spacing w:val="-4"/>
          <w:sz w:val="22"/>
          <w:szCs w:val="22"/>
          <w:lang w:val="en-US"/>
        </w:rPr>
      </w:pPr>
      <w:r w:rsidRPr="00351B29">
        <w:rPr>
          <w:rFonts w:ascii="Times New Roman" w:hAnsi="Times New Roman"/>
          <w:spacing w:val="-4"/>
          <w:sz w:val="22"/>
          <w:szCs w:val="22"/>
          <w:lang w:val="en-US"/>
        </w:rPr>
        <w:t>Applicant’s Name:</w:t>
      </w:r>
      <w:r w:rsidR="00A96A1B" w:rsidRPr="00351B29">
        <w:rPr>
          <w:rFonts w:ascii="Times New Roman" w:hAnsi="Times New Roman"/>
          <w:spacing w:val="-4"/>
          <w:sz w:val="22"/>
          <w:szCs w:val="22"/>
          <w:lang w:val="en-US"/>
        </w:rPr>
        <w:t xml:space="preserve"> ________________</w:t>
      </w:r>
      <w:r w:rsidRPr="00351B29">
        <w:rPr>
          <w:rFonts w:ascii="Times New Roman" w:hAnsi="Times New Roman"/>
          <w:spacing w:val="-4"/>
          <w:sz w:val="22"/>
          <w:szCs w:val="22"/>
          <w:lang w:val="en-US"/>
        </w:rPr>
        <w:t xml:space="preserve"> </w:t>
      </w:r>
      <w:r w:rsidR="00A96A1B" w:rsidRPr="00351B29">
        <w:rPr>
          <w:rFonts w:ascii="Times New Roman" w:hAnsi="Times New Roman"/>
          <w:spacing w:val="-4"/>
          <w:sz w:val="22"/>
          <w:szCs w:val="22"/>
          <w:lang w:val="en-US"/>
        </w:rPr>
        <w:t xml:space="preserve"> </w:t>
      </w:r>
      <w:r w:rsidRPr="00351B29">
        <w:rPr>
          <w:rFonts w:ascii="Times New Roman" w:hAnsi="Times New Roman"/>
          <w:b/>
          <w:i/>
          <w:iCs/>
          <w:color w:val="C00000"/>
          <w:spacing w:val="-6"/>
          <w:sz w:val="22"/>
          <w:szCs w:val="22"/>
          <w:lang w:val="en-US"/>
        </w:rPr>
        <w:t>[insert full name]</w:t>
      </w:r>
      <w:r w:rsidRPr="00351B29">
        <w:rPr>
          <w:rFonts w:ascii="Times New Roman" w:hAnsi="Times New Roman"/>
          <w:i/>
          <w:iCs/>
          <w:spacing w:val="-6"/>
          <w:sz w:val="22"/>
          <w:szCs w:val="22"/>
          <w:lang w:val="en-US"/>
        </w:rPr>
        <w:br/>
      </w:r>
      <w:r w:rsidRPr="00351B29">
        <w:rPr>
          <w:rFonts w:ascii="Times New Roman" w:hAnsi="Times New Roman"/>
          <w:spacing w:val="-4"/>
          <w:sz w:val="22"/>
          <w:szCs w:val="22"/>
          <w:lang w:val="en-US"/>
        </w:rPr>
        <w:t xml:space="preserve">Date: </w:t>
      </w:r>
      <w:r w:rsidR="00A96A1B" w:rsidRPr="00351B29">
        <w:rPr>
          <w:rFonts w:ascii="Times New Roman" w:hAnsi="Times New Roman"/>
          <w:spacing w:val="-4"/>
          <w:sz w:val="22"/>
          <w:szCs w:val="22"/>
          <w:lang w:val="en-US"/>
        </w:rPr>
        <w:t xml:space="preserve">___________ </w:t>
      </w:r>
      <w:r w:rsidRPr="00351B29">
        <w:rPr>
          <w:rFonts w:ascii="Times New Roman" w:hAnsi="Times New Roman"/>
          <w:b/>
          <w:i/>
          <w:iCs/>
          <w:color w:val="C00000"/>
          <w:spacing w:val="-6"/>
          <w:sz w:val="22"/>
          <w:szCs w:val="22"/>
          <w:lang w:val="en-US"/>
        </w:rPr>
        <w:t>[insert day, month, year]</w:t>
      </w:r>
      <w:r w:rsidRPr="00351B29">
        <w:rPr>
          <w:rFonts w:ascii="Times New Roman" w:hAnsi="Times New Roman"/>
          <w:i/>
          <w:iCs/>
          <w:spacing w:val="-6"/>
          <w:sz w:val="22"/>
          <w:szCs w:val="22"/>
          <w:lang w:val="en-US"/>
        </w:rPr>
        <w:br/>
      </w:r>
      <w:r w:rsidRPr="00351B29">
        <w:rPr>
          <w:rFonts w:ascii="Times New Roman" w:hAnsi="Times New Roman"/>
          <w:spacing w:val="-4"/>
          <w:sz w:val="22"/>
          <w:szCs w:val="22"/>
          <w:lang w:val="en-US"/>
        </w:rPr>
        <w:t>Joint Venture Member  Name:</w:t>
      </w:r>
      <w:r w:rsidR="00A96A1B" w:rsidRPr="00351B29">
        <w:rPr>
          <w:rFonts w:ascii="Times New Roman" w:hAnsi="Times New Roman"/>
          <w:spacing w:val="-4"/>
          <w:sz w:val="22"/>
          <w:szCs w:val="22"/>
          <w:lang w:val="en-US"/>
        </w:rPr>
        <w:t xml:space="preserve">_________________ </w:t>
      </w:r>
      <w:r w:rsidRPr="00351B29">
        <w:rPr>
          <w:rFonts w:ascii="Times New Roman" w:hAnsi="Times New Roman"/>
          <w:b/>
          <w:i/>
          <w:color w:val="C00000"/>
          <w:spacing w:val="-4"/>
          <w:sz w:val="22"/>
          <w:szCs w:val="22"/>
          <w:lang w:val="en-US"/>
        </w:rPr>
        <w:t>[</w:t>
      </w:r>
      <w:r w:rsidRPr="00351B29">
        <w:rPr>
          <w:rFonts w:ascii="Times New Roman" w:hAnsi="Times New Roman"/>
          <w:b/>
          <w:i/>
          <w:iCs/>
          <w:color w:val="C00000"/>
          <w:spacing w:val="-6"/>
          <w:sz w:val="22"/>
          <w:szCs w:val="22"/>
          <w:lang w:val="en-US"/>
        </w:rPr>
        <w:t>insert</w:t>
      </w:r>
      <w:r w:rsidRPr="00351B29">
        <w:rPr>
          <w:rFonts w:ascii="Times New Roman" w:hAnsi="Times New Roman"/>
          <w:b/>
          <w:color w:val="C00000"/>
          <w:spacing w:val="-4"/>
          <w:sz w:val="22"/>
          <w:szCs w:val="22"/>
          <w:lang w:val="en-US"/>
        </w:rPr>
        <w:t xml:space="preserve"> </w:t>
      </w:r>
      <w:r w:rsidRPr="00351B29">
        <w:rPr>
          <w:rFonts w:ascii="Times New Roman" w:hAnsi="Times New Roman"/>
          <w:b/>
          <w:i/>
          <w:iCs/>
          <w:color w:val="C00000"/>
          <w:spacing w:val="-6"/>
          <w:sz w:val="22"/>
          <w:szCs w:val="22"/>
          <w:lang w:val="en-US"/>
        </w:rPr>
        <w:t>full name]</w:t>
      </w:r>
      <w:r w:rsidRPr="00351B29">
        <w:rPr>
          <w:rFonts w:ascii="Times New Roman" w:hAnsi="Times New Roman"/>
          <w:i/>
          <w:iCs/>
          <w:spacing w:val="-6"/>
          <w:sz w:val="22"/>
          <w:szCs w:val="22"/>
          <w:lang w:val="en-US"/>
        </w:rPr>
        <w:br/>
      </w:r>
      <w:r w:rsidRPr="00351B29">
        <w:rPr>
          <w:rFonts w:ascii="Times New Roman" w:hAnsi="Times New Roman"/>
          <w:spacing w:val="-4"/>
          <w:sz w:val="22"/>
          <w:szCs w:val="22"/>
          <w:lang w:val="en-US"/>
        </w:rPr>
        <w:t xml:space="preserve">REOI No. and title: </w:t>
      </w:r>
      <w:r w:rsidR="00A96A1B" w:rsidRPr="00351B29">
        <w:rPr>
          <w:rFonts w:ascii="Times New Roman" w:hAnsi="Times New Roman"/>
          <w:spacing w:val="-4"/>
          <w:sz w:val="22"/>
          <w:szCs w:val="22"/>
          <w:lang w:val="en-US"/>
        </w:rPr>
        <w:t xml:space="preserve">_______ </w:t>
      </w:r>
      <w:r w:rsidRPr="00351B29">
        <w:rPr>
          <w:rFonts w:ascii="Times New Roman" w:hAnsi="Times New Roman"/>
          <w:b/>
          <w:i/>
          <w:iCs/>
          <w:color w:val="C00000"/>
          <w:spacing w:val="-6"/>
          <w:sz w:val="22"/>
          <w:szCs w:val="22"/>
          <w:lang w:val="en-US"/>
        </w:rPr>
        <w:t>[insert REOI number and title]</w:t>
      </w:r>
      <w:r w:rsidRPr="00351B29">
        <w:rPr>
          <w:rFonts w:ascii="Times New Roman" w:hAnsi="Times New Roman"/>
          <w:i/>
          <w:iCs/>
          <w:spacing w:val="-6"/>
          <w:sz w:val="22"/>
          <w:szCs w:val="22"/>
          <w:lang w:val="en-US"/>
        </w:rPr>
        <w:br/>
      </w:r>
      <w:r w:rsidRPr="00351B29">
        <w:rPr>
          <w:rFonts w:ascii="Times New Roman" w:hAnsi="Times New Roman"/>
          <w:spacing w:val="-4"/>
          <w:sz w:val="22"/>
          <w:szCs w:val="22"/>
          <w:lang w:val="en-US"/>
        </w:rPr>
        <w:t>Page</w:t>
      </w:r>
      <w:r w:rsidR="00A96A1B" w:rsidRPr="00351B29">
        <w:rPr>
          <w:rFonts w:ascii="Times New Roman" w:hAnsi="Times New Roman"/>
          <w:spacing w:val="-4"/>
          <w:sz w:val="22"/>
          <w:szCs w:val="22"/>
          <w:lang w:val="en-US"/>
        </w:rPr>
        <w:t>___</w:t>
      </w:r>
      <w:r w:rsidRPr="00351B29">
        <w:rPr>
          <w:rFonts w:ascii="Times New Roman" w:hAnsi="Times New Roman"/>
          <w:spacing w:val="-4"/>
          <w:sz w:val="22"/>
          <w:szCs w:val="22"/>
          <w:lang w:val="en-US"/>
        </w:rPr>
        <w:t xml:space="preserve"> </w:t>
      </w:r>
      <w:r w:rsidRPr="00351B29">
        <w:rPr>
          <w:rFonts w:ascii="Times New Roman" w:hAnsi="Times New Roman"/>
          <w:b/>
          <w:i/>
          <w:iCs/>
          <w:color w:val="C00000"/>
          <w:spacing w:val="-6"/>
          <w:sz w:val="22"/>
          <w:szCs w:val="22"/>
          <w:lang w:val="en-US"/>
        </w:rPr>
        <w:t>[insert page number]</w:t>
      </w:r>
      <w:r w:rsidRPr="00351B29">
        <w:rPr>
          <w:rFonts w:ascii="Times New Roman" w:hAnsi="Times New Roman"/>
          <w:i/>
          <w:iCs/>
          <w:color w:val="C00000"/>
          <w:spacing w:val="-6"/>
          <w:sz w:val="22"/>
          <w:szCs w:val="22"/>
          <w:lang w:val="en-US"/>
        </w:rPr>
        <w:t xml:space="preserve"> </w:t>
      </w:r>
      <w:r w:rsidRPr="00351B29">
        <w:rPr>
          <w:rFonts w:ascii="Times New Roman" w:hAnsi="Times New Roman"/>
          <w:spacing w:val="-4"/>
          <w:sz w:val="22"/>
          <w:szCs w:val="22"/>
          <w:lang w:val="en-US"/>
        </w:rPr>
        <w:t xml:space="preserve">of </w:t>
      </w:r>
      <w:r w:rsidR="00A96A1B" w:rsidRPr="00351B29">
        <w:rPr>
          <w:rFonts w:ascii="Times New Roman" w:hAnsi="Times New Roman"/>
          <w:spacing w:val="-4"/>
          <w:sz w:val="22"/>
          <w:szCs w:val="22"/>
          <w:lang w:val="en-US"/>
        </w:rPr>
        <w:t xml:space="preserve">___ </w:t>
      </w:r>
      <w:r w:rsidRPr="00351B29">
        <w:rPr>
          <w:rFonts w:ascii="Times New Roman" w:hAnsi="Times New Roman"/>
          <w:b/>
          <w:i/>
          <w:iCs/>
          <w:color w:val="C00000"/>
          <w:spacing w:val="-6"/>
          <w:sz w:val="22"/>
          <w:szCs w:val="22"/>
          <w:lang w:val="en-US"/>
        </w:rPr>
        <w:t>[insert total number]</w:t>
      </w:r>
      <w:r w:rsidRPr="00351B29">
        <w:rPr>
          <w:rFonts w:ascii="Times New Roman" w:hAnsi="Times New Roman"/>
          <w:i/>
          <w:iCs/>
          <w:color w:val="C00000"/>
          <w:spacing w:val="-6"/>
          <w:sz w:val="22"/>
          <w:szCs w:val="22"/>
          <w:lang w:val="en-US"/>
        </w:rPr>
        <w:t xml:space="preserve"> </w:t>
      </w:r>
      <w:r w:rsidRPr="00351B29">
        <w:rPr>
          <w:rFonts w:ascii="Times New Roman" w:hAnsi="Times New Roman"/>
          <w:spacing w:val="-4"/>
          <w:sz w:val="22"/>
          <w:szCs w:val="22"/>
          <w:lang w:val="en-US"/>
        </w:rPr>
        <w:t>pages</w:t>
      </w:r>
    </w:p>
    <w:tbl>
      <w:tblPr>
        <w:tblW w:w="9450" w:type="dxa"/>
        <w:tblInd w:w="3" w:type="dxa"/>
        <w:tblLayout w:type="fixed"/>
        <w:tblCellMar>
          <w:left w:w="0" w:type="dxa"/>
          <w:right w:w="0" w:type="dxa"/>
        </w:tblCellMar>
        <w:tblLook w:val="0000" w:firstRow="0" w:lastRow="0" w:firstColumn="0" w:lastColumn="0" w:noHBand="0" w:noVBand="0"/>
      </w:tblPr>
      <w:tblGrid>
        <w:gridCol w:w="3559"/>
        <w:gridCol w:w="1301"/>
        <w:gridCol w:w="171"/>
        <w:gridCol w:w="1533"/>
        <w:gridCol w:w="1413"/>
        <w:gridCol w:w="1473"/>
      </w:tblGrid>
      <w:tr w:rsidR="0020123F" w:rsidRPr="00560AB7" w14:paraId="37EBD910" w14:textId="77777777" w:rsidTr="00041244">
        <w:tc>
          <w:tcPr>
            <w:tcW w:w="3559" w:type="dxa"/>
            <w:tcBorders>
              <w:top w:val="single" w:sz="2" w:space="0" w:color="auto"/>
              <w:left w:val="single" w:sz="2" w:space="0" w:color="auto"/>
              <w:bottom w:val="single" w:sz="2" w:space="0" w:color="auto"/>
              <w:right w:val="single" w:sz="2" w:space="0" w:color="auto"/>
            </w:tcBorders>
          </w:tcPr>
          <w:p w14:paraId="6164C620" w14:textId="77777777" w:rsidR="0020123F" w:rsidRPr="00351B29" w:rsidRDefault="0020123F" w:rsidP="006D5BA2">
            <w:pPr>
              <w:tabs>
                <w:tab w:val="left" w:pos="1404"/>
                <w:tab w:val="left" w:pos="2988"/>
              </w:tabs>
              <w:spacing w:before="180"/>
              <w:ind w:left="59"/>
              <w:rPr>
                <w:rFonts w:ascii="Times New Roman" w:hAnsi="Times New Roman"/>
                <w:b/>
                <w:bCs/>
                <w:spacing w:val="4"/>
                <w:sz w:val="24"/>
                <w:szCs w:val="24"/>
                <w:lang w:val="en-US"/>
              </w:rPr>
            </w:pPr>
            <w:r w:rsidRPr="00351B29">
              <w:rPr>
                <w:rFonts w:ascii="Times New Roman" w:hAnsi="Times New Roman"/>
                <w:b/>
                <w:bCs/>
                <w:spacing w:val="4"/>
                <w:sz w:val="24"/>
                <w:szCs w:val="24"/>
                <w:lang w:val="en-US"/>
              </w:rPr>
              <w:t>Similar Contract No.</w:t>
            </w:r>
          </w:p>
          <w:p w14:paraId="7211A213" w14:textId="77777777" w:rsidR="0020123F" w:rsidRPr="00351B29" w:rsidRDefault="0020123F" w:rsidP="00EA50B2">
            <w:pPr>
              <w:spacing w:after="0" w:line="240" w:lineRule="auto"/>
              <w:ind w:left="86" w:right="43"/>
              <w:jc w:val="left"/>
              <w:rPr>
                <w:rFonts w:ascii="Times New Roman" w:hAnsi="Times New Roman"/>
                <w:b/>
                <w:bCs/>
                <w:i/>
                <w:iCs/>
                <w:lang w:val="en-US"/>
              </w:rPr>
            </w:pPr>
            <w:r w:rsidRPr="00351B29">
              <w:rPr>
                <w:rFonts w:ascii="Times New Roman" w:hAnsi="Times New Roman"/>
                <w:b/>
                <w:bCs/>
                <w:i/>
                <w:iCs/>
                <w:color w:val="C00000"/>
                <w:lang w:val="en-US"/>
              </w:rPr>
              <w:t xml:space="preserve">[insert </w:t>
            </w:r>
            <w:r w:rsidRPr="00351B29">
              <w:rPr>
                <w:rFonts w:ascii="Times New Roman" w:hAnsi="Times New Roman"/>
                <w:b/>
                <w:bCs/>
                <w:i/>
                <w:iCs/>
                <w:color w:val="C00000"/>
                <w:spacing w:val="-5"/>
                <w:lang w:val="en-US"/>
              </w:rPr>
              <w:t xml:space="preserve">number] </w:t>
            </w:r>
            <w:r w:rsidRPr="00351B29">
              <w:rPr>
                <w:rFonts w:ascii="Times New Roman" w:hAnsi="Times New Roman"/>
                <w:b/>
                <w:bCs/>
                <w:color w:val="C00000"/>
                <w:lang w:val="en-US"/>
              </w:rPr>
              <w:t xml:space="preserve">of </w:t>
            </w:r>
            <w:r w:rsidRPr="00351B29">
              <w:rPr>
                <w:rFonts w:ascii="Times New Roman" w:hAnsi="Times New Roman"/>
                <w:b/>
                <w:bCs/>
                <w:i/>
                <w:iCs/>
                <w:color w:val="C00000"/>
                <w:spacing w:val="4"/>
                <w:lang w:val="en-US"/>
              </w:rPr>
              <w:t xml:space="preserve">[insert </w:t>
            </w:r>
            <w:r w:rsidRPr="00351B29">
              <w:rPr>
                <w:rFonts w:ascii="Times New Roman" w:hAnsi="Times New Roman"/>
                <w:b/>
                <w:bCs/>
                <w:i/>
                <w:iCs/>
                <w:color w:val="C00000"/>
                <w:spacing w:val="2"/>
                <w:lang w:val="en-US"/>
              </w:rPr>
              <w:t xml:space="preserve">number of similar contracts </w:t>
            </w:r>
            <w:r w:rsidRPr="00351B29">
              <w:rPr>
                <w:rFonts w:ascii="Times New Roman" w:hAnsi="Times New Roman"/>
                <w:b/>
                <w:bCs/>
                <w:i/>
                <w:iCs/>
                <w:color w:val="C00000"/>
                <w:lang w:val="en-US"/>
              </w:rPr>
              <w:t>required]</w:t>
            </w:r>
          </w:p>
        </w:tc>
        <w:tc>
          <w:tcPr>
            <w:tcW w:w="5891" w:type="dxa"/>
            <w:gridSpan w:val="5"/>
            <w:tcBorders>
              <w:top w:val="single" w:sz="2" w:space="0" w:color="auto"/>
              <w:left w:val="single" w:sz="2" w:space="0" w:color="auto"/>
              <w:bottom w:val="single" w:sz="2" w:space="0" w:color="auto"/>
              <w:right w:val="single" w:sz="2" w:space="0" w:color="auto"/>
            </w:tcBorders>
            <w:vAlign w:val="center"/>
          </w:tcPr>
          <w:p w14:paraId="298394AF" w14:textId="77777777" w:rsidR="0020123F" w:rsidRPr="00041244" w:rsidRDefault="0020123F" w:rsidP="00041244">
            <w:pPr>
              <w:jc w:val="center"/>
              <w:rPr>
                <w:rFonts w:ascii="Times New Roman" w:hAnsi="Times New Roman"/>
                <w:b/>
                <w:bCs/>
                <w:spacing w:val="4"/>
                <w:sz w:val="24"/>
                <w:szCs w:val="24"/>
              </w:rPr>
            </w:pPr>
            <w:r w:rsidRPr="00041244">
              <w:rPr>
                <w:rFonts w:ascii="Times New Roman" w:hAnsi="Times New Roman"/>
                <w:b/>
                <w:bCs/>
                <w:spacing w:val="4"/>
                <w:sz w:val="24"/>
                <w:szCs w:val="24"/>
              </w:rPr>
              <w:t>Information</w:t>
            </w:r>
          </w:p>
        </w:tc>
      </w:tr>
      <w:tr w:rsidR="0020123F" w:rsidRPr="00351B29" w14:paraId="7B002534" w14:textId="77777777" w:rsidTr="00041244">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6DF30C55" w14:textId="77777777" w:rsidR="0020123F" w:rsidRPr="00A96A1B" w:rsidRDefault="0020123F" w:rsidP="006D5BA2">
            <w:pPr>
              <w:spacing w:before="144"/>
              <w:ind w:left="42"/>
              <w:rPr>
                <w:rFonts w:ascii="Times New Roman" w:hAnsi="Times New Roman"/>
                <w:bCs/>
                <w:spacing w:val="-8"/>
              </w:rPr>
            </w:pPr>
            <w:r w:rsidRPr="00A96A1B">
              <w:rPr>
                <w:rFonts w:ascii="Times New Roman" w:hAnsi="Times New Roman"/>
                <w:bCs/>
                <w:spacing w:val="-8"/>
              </w:rPr>
              <w:t>Contract Identification</w:t>
            </w:r>
          </w:p>
        </w:tc>
        <w:tc>
          <w:tcPr>
            <w:tcW w:w="5891" w:type="dxa"/>
            <w:gridSpan w:val="5"/>
            <w:tcBorders>
              <w:top w:val="single" w:sz="2" w:space="0" w:color="auto"/>
              <w:left w:val="single" w:sz="2" w:space="0" w:color="auto"/>
              <w:bottom w:val="single" w:sz="2" w:space="0" w:color="auto"/>
              <w:right w:val="single" w:sz="2" w:space="0" w:color="auto"/>
            </w:tcBorders>
            <w:vAlign w:val="center"/>
          </w:tcPr>
          <w:p w14:paraId="202D0AB2" w14:textId="77777777" w:rsidR="0020123F" w:rsidRPr="00351B29" w:rsidRDefault="0020123F" w:rsidP="00041244">
            <w:pPr>
              <w:spacing w:before="144"/>
              <w:ind w:right="471"/>
              <w:jc w:val="center"/>
              <w:rPr>
                <w:rFonts w:ascii="Times New Roman" w:hAnsi="Times New Roman"/>
                <w:b/>
                <w:bCs/>
                <w:i/>
                <w:iCs/>
                <w:color w:val="C00000"/>
                <w:spacing w:val="2"/>
                <w:lang w:val="en-US"/>
              </w:rPr>
            </w:pPr>
            <w:r w:rsidRPr="00351B29">
              <w:rPr>
                <w:rFonts w:ascii="Times New Roman" w:hAnsi="Times New Roman"/>
                <w:b/>
                <w:bCs/>
                <w:i/>
                <w:iCs/>
                <w:color w:val="C00000"/>
                <w:spacing w:val="2"/>
                <w:lang w:val="en-US"/>
              </w:rPr>
              <w:t>[insert contract name and number, if applicable]</w:t>
            </w:r>
          </w:p>
        </w:tc>
      </w:tr>
      <w:tr w:rsidR="0020123F" w:rsidRPr="00351B29" w14:paraId="3A0DC4F1" w14:textId="77777777" w:rsidTr="00041244">
        <w:trPr>
          <w:trHeight w:hRule="exact" w:val="408"/>
        </w:trPr>
        <w:tc>
          <w:tcPr>
            <w:tcW w:w="3559" w:type="dxa"/>
            <w:tcBorders>
              <w:top w:val="single" w:sz="2" w:space="0" w:color="auto"/>
              <w:left w:val="single" w:sz="2" w:space="0" w:color="auto"/>
              <w:bottom w:val="single" w:sz="2" w:space="0" w:color="auto"/>
              <w:right w:val="single" w:sz="2" w:space="0" w:color="auto"/>
            </w:tcBorders>
          </w:tcPr>
          <w:p w14:paraId="4FA0343A" w14:textId="77777777" w:rsidR="0020123F" w:rsidRPr="00A96A1B" w:rsidRDefault="0020123F" w:rsidP="006D5BA2">
            <w:pPr>
              <w:spacing w:before="144"/>
              <w:ind w:left="42"/>
              <w:rPr>
                <w:rFonts w:ascii="Times New Roman" w:hAnsi="Times New Roman"/>
                <w:bCs/>
                <w:spacing w:val="-10"/>
              </w:rPr>
            </w:pPr>
            <w:r w:rsidRPr="00A96A1B">
              <w:rPr>
                <w:rFonts w:ascii="Times New Roman" w:hAnsi="Times New Roman"/>
                <w:bCs/>
                <w:spacing w:val="-10"/>
              </w:rPr>
              <w:t>Award date</w:t>
            </w:r>
          </w:p>
        </w:tc>
        <w:tc>
          <w:tcPr>
            <w:tcW w:w="5891" w:type="dxa"/>
            <w:gridSpan w:val="5"/>
            <w:tcBorders>
              <w:top w:val="single" w:sz="2" w:space="0" w:color="auto"/>
              <w:left w:val="single" w:sz="2" w:space="0" w:color="auto"/>
              <w:bottom w:val="single" w:sz="2" w:space="0" w:color="auto"/>
              <w:right w:val="single" w:sz="2" w:space="0" w:color="auto"/>
            </w:tcBorders>
            <w:vAlign w:val="center"/>
          </w:tcPr>
          <w:p w14:paraId="5000641E" w14:textId="77777777" w:rsidR="0020123F" w:rsidRPr="00351B29" w:rsidRDefault="0020123F" w:rsidP="00041244">
            <w:pPr>
              <w:spacing w:before="144"/>
              <w:ind w:right="741"/>
              <w:jc w:val="center"/>
              <w:rPr>
                <w:rFonts w:ascii="Times New Roman" w:hAnsi="Times New Roman"/>
                <w:b/>
                <w:bCs/>
                <w:i/>
                <w:iCs/>
                <w:color w:val="C00000"/>
                <w:spacing w:val="2"/>
                <w:lang w:val="en-US"/>
              </w:rPr>
            </w:pPr>
            <w:r w:rsidRPr="00351B29">
              <w:rPr>
                <w:rFonts w:ascii="Times New Roman" w:hAnsi="Times New Roman"/>
                <w:b/>
                <w:bCs/>
                <w:i/>
                <w:iCs/>
                <w:color w:val="C00000"/>
                <w:spacing w:val="2"/>
                <w:lang w:val="en-US"/>
              </w:rPr>
              <w:t>[insert day, month, year</w:t>
            </w:r>
            <w:r w:rsidR="00041244" w:rsidRPr="00351B29">
              <w:rPr>
                <w:lang w:val="en-US"/>
              </w:rPr>
              <w:t xml:space="preserve"> </w:t>
            </w:r>
            <w:r w:rsidR="00041244" w:rsidRPr="00351B29">
              <w:rPr>
                <w:rFonts w:ascii="Times New Roman" w:hAnsi="Times New Roman"/>
                <w:b/>
                <w:bCs/>
                <w:i/>
                <w:iCs/>
                <w:color w:val="C00000"/>
                <w:spacing w:val="2"/>
                <w:lang w:val="en-US"/>
              </w:rPr>
              <w:t xml:space="preserve">e.g., </w:t>
            </w:r>
            <w:r w:rsidRPr="00351B29">
              <w:rPr>
                <w:rFonts w:ascii="Times New Roman" w:hAnsi="Times New Roman"/>
                <w:b/>
                <w:bCs/>
                <w:i/>
                <w:iCs/>
                <w:color w:val="C00000"/>
                <w:spacing w:val="2"/>
                <w:lang w:val="en-US"/>
              </w:rPr>
              <w:t>June</w:t>
            </w:r>
            <w:r w:rsidR="00041244" w:rsidRPr="00351B29">
              <w:rPr>
                <w:rFonts w:ascii="Times New Roman" w:hAnsi="Times New Roman"/>
                <w:b/>
                <w:bCs/>
                <w:i/>
                <w:iCs/>
                <w:color w:val="C00000"/>
                <w:spacing w:val="2"/>
                <w:lang w:val="en-US"/>
              </w:rPr>
              <w:t xml:space="preserve"> 15</w:t>
            </w:r>
            <w:r w:rsidRPr="00351B29">
              <w:rPr>
                <w:rFonts w:ascii="Times New Roman" w:hAnsi="Times New Roman"/>
                <w:b/>
                <w:bCs/>
                <w:i/>
                <w:iCs/>
                <w:color w:val="C00000"/>
                <w:spacing w:val="2"/>
                <w:lang w:val="en-US"/>
              </w:rPr>
              <w:t>, 201</w:t>
            </w:r>
            <w:r w:rsidR="00041244" w:rsidRPr="00351B29">
              <w:rPr>
                <w:rFonts w:ascii="Times New Roman" w:hAnsi="Times New Roman"/>
                <w:b/>
                <w:bCs/>
                <w:i/>
                <w:iCs/>
                <w:color w:val="C00000"/>
                <w:spacing w:val="2"/>
                <w:lang w:val="en-US"/>
              </w:rPr>
              <w:t>8</w:t>
            </w:r>
            <w:r w:rsidRPr="00351B29">
              <w:rPr>
                <w:rFonts w:ascii="Times New Roman" w:hAnsi="Times New Roman"/>
                <w:b/>
                <w:bCs/>
                <w:i/>
                <w:iCs/>
                <w:color w:val="C00000"/>
                <w:spacing w:val="2"/>
                <w:lang w:val="en-US"/>
              </w:rPr>
              <w:t>]</w:t>
            </w:r>
          </w:p>
        </w:tc>
      </w:tr>
      <w:tr w:rsidR="0020123F" w:rsidRPr="00351B29" w14:paraId="0C7574CA" w14:textId="77777777" w:rsidTr="00041244">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3D49168F" w14:textId="77777777" w:rsidR="0020123F" w:rsidRPr="00A96A1B" w:rsidRDefault="0020123F" w:rsidP="006D5BA2">
            <w:pPr>
              <w:spacing w:before="144"/>
              <w:ind w:left="42"/>
              <w:rPr>
                <w:rFonts w:ascii="Times New Roman" w:hAnsi="Times New Roman"/>
                <w:bCs/>
                <w:spacing w:val="-4"/>
              </w:rPr>
            </w:pPr>
            <w:r w:rsidRPr="00A96A1B">
              <w:rPr>
                <w:rFonts w:ascii="Times New Roman" w:hAnsi="Times New Roman"/>
                <w:bCs/>
                <w:spacing w:val="-4"/>
              </w:rPr>
              <w:t>Completion date</w:t>
            </w:r>
          </w:p>
        </w:tc>
        <w:tc>
          <w:tcPr>
            <w:tcW w:w="5891" w:type="dxa"/>
            <w:gridSpan w:val="5"/>
            <w:tcBorders>
              <w:top w:val="single" w:sz="2" w:space="0" w:color="auto"/>
              <w:left w:val="single" w:sz="2" w:space="0" w:color="auto"/>
              <w:bottom w:val="single" w:sz="2" w:space="0" w:color="auto"/>
              <w:right w:val="single" w:sz="2" w:space="0" w:color="auto"/>
            </w:tcBorders>
            <w:vAlign w:val="center"/>
          </w:tcPr>
          <w:p w14:paraId="37F350F4" w14:textId="77777777" w:rsidR="0020123F" w:rsidRPr="00351B29" w:rsidRDefault="0020123F" w:rsidP="00041244">
            <w:pPr>
              <w:spacing w:before="144"/>
              <w:ind w:right="381"/>
              <w:jc w:val="center"/>
              <w:rPr>
                <w:rFonts w:ascii="Times New Roman" w:hAnsi="Times New Roman"/>
                <w:b/>
                <w:bCs/>
                <w:i/>
                <w:iCs/>
                <w:color w:val="C00000"/>
                <w:spacing w:val="2"/>
                <w:lang w:val="en-US"/>
              </w:rPr>
            </w:pPr>
            <w:r w:rsidRPr="00351B29">
              <w:rPr>
                <w:rFonts w:ascii="Times New Roman" w:hAnsi="Times New Roman"/>
                <w:b/>
                <w:bCs/>
                <w:i/>
                <w:iCs/>
                <w:color w:val="C00000"/>
                <w:spacing w:val="2"/>
                <w:lang w:val="en-US"/>
              </w:rPr>
              <w:t xml:space="preserve">[insert day, month, year, </w:t>
            </w:r>
            <w:r w:rsidR="00041244" w:rsidRPr="00351B29">
              <w:rPr>
                <w:rFonts w:ascii="Times New Roman" w:hAnsi="Times New Roman"/>
                <w:b/>
                <w:bCs/>
                <w:i/>
                <w:iCs/>
                <w:color w:val="C00000"/>
                <w:spacing w:val="2"/>
                <w:lang w:val="en-US"/>
              </w:rPr>
              <w:t>e.g.,</w:t>
            </w:r>
            <w:r w:rsidRPr="00351B29">
              <w:rPr>
                <w:rFonts w:ascii="Times New Roman" w:hAnsi="Times New Roman"/>
                <w:b/>
                <w:bCs/>
                <w:i/>
                <w:iCs/>
                <w:color w:val="C00000"/>
                <w:spacing w:val="2"/>
                <w:lang w:val="en-US"/>
              </w:rPr>
              <w:t xml:space="preserve"> October</w:t>
            </w:r>
            <w:r w:rsidR="00041244" w:rsidRPr="00351B29">
              <w:rPr>
                <w:rFonts w:ascii="Times New Roman" w:hAnsi="Times New Roman"/>
                <w:b/>
                <w:bCs/>
                <w:i/>
                <w:iCs/>
                <w:color w:val="C00000"/>
                <w:spacing w:val="2"/>
                <w:lang w:val="en-US"/>
              </w:rPr>
              <w:t xml:space="preserve"> 20</w:t>
            </w:r>
            <w:r w:rsidRPr="00351B29">
              <w:rPr>
                <w:rFonts w:ascii="Times New Roman" w:hAnsi="Times New Roman"/>
                <w:b/>
                <w:bCs/>
                <w:i/>
                <w:iCs/>
                <w:color w:val="C00000"/>
                <w:spacing w:val="2"/>
                <w:lang w:val="en-US"/>
              </w:rPr>
              <w:t>, 20</w:t>
            </w:r>
            <w:r w:rsidR="00041244" w:rsidRPr="00351B29">
              <w:rPr>
                <w:rFonts w:ascii="Times New Roman" w:hAnsi="Times New Roman"/>
                <w:b/>
                <w:bCs/>
                <w:i/>
                <w:iCs/>
                <w:color w:val="C00000"/>
                <w:spacing w:val="2"/>
                <w:lang w:val="en-US"/>
              </w:rPr>
              <w:t>2</w:t>
            </w:r>
            <w:r w:rsidRPr="00351B29">
              <w:rPr>
                <w:rFonts w:ascii="Times New Roman" w:hAnsi="Times New Roman"/>
                <w:b/>
                <w:bCs/>
                <w:i/>
                <w:iCs/>
                <w:color w:val="C00000"/>
                <w:spacing w:val="2"/>
                <w:lang w:val="en-US"/>
              </w:rPr>
              <w:t>1]</w:t>
            </w:r>
          </w:p>
        </w:tc>
      </w:tr>
      <w:tr w:rsidR="0020123F" w:rsidRPr="00560AB7" w14:paraId="18E1E898" w14:textId="77777777" w:rsidTr="002A4795">
        <w:trPr>
          <w:trHeight w:hRule="exact" w:val="460"/>
        </w:trPr>
        <w:tc>
          <w:tcPr>
            <w:tcW w:w="3559" w:type="dxa"/>
            <w:tcBorders>
              <w:top w:val="single" w:sz="2" w:space="0" w:color="auto"/>
              <w:left w:val="single" w:sz="2" w:space="0" w:color="auto"/>
              <w:bottom w:val="single" w:sz="2" w:space="0" w:color="auto"/>
              <w:right w:val="single" w:sz="2" w:space="0" w:color="auto"/>
            </w:tcBorders>
          </w:tcPr>
          <w:p w14:paraId="110E1C30" w14:textId="77777777" w:rsidR="0020123F" w:rsidRPr="00A96A1B" w:rsidRDefault="0020123F" w:rsidP="006D5BA2">
            <w:pPr>
              <w:spacing w:before="144"/>
              <w:ind w:left="42"/>
              <w:rPr>
                <w:rFonts w:ascii="Times New Roman" w:hAnsi="Times New Roman"/>
                <w:bCs/>
                <w:spacing w:val="-4"/>
              </w:rPr>
            </w:pPr>
            <w:r w:rsidRPr="00A96A1B">
              <w:rPr>
                <w:rFonts w:ascii="Times New Roman" w:hAnsi="Times New Roman"/>
                <w:bCs/>
                <w:spacing w:val="-4"/>
              </w:rPr>
              <w:t>Original contractual completion period</w:t>
            </w:r>
          </w:p>
        </w:tc>
        <w:tc>
          <w:tcPr>
            <w:tcW w:w="5891" w:type="dxa"/>
            <w:gridSpan w:val="5"/>
            <w:tcBorders>
              <w:top w:val="single" w:sz="2" w:space="0" w:color="auto"/>
              <w:left w:val="single" w:sz="2" w:space="0" w:color="auto"/>
              <w:bottom w:val="single" w:sz="2" w:space="0" w:color="auto"/>
              <w:right w:val="single" w:sz="2" w:space="0" w:color="auto"/>
            </w:tcBorders>
            <w:vAlign w:val="center"/>
          </w:tcPr>
          <w:p w14:paraId="655C16C1" w14:textId="77777777" w:rsidR="0020123F" w:rsidRPr="00A96A1B" w:rsidRDefault="0020123F" w:rsidP="006D5BA2">
            <w:pPr>
              <w:jc w:val="center"/>
              <w:rPr>
                <w:rFonts w:ascii="Times New Roman" w:hAnsi="Times New Roman"/>
                <w:bCs/>
                <w:spacing w:val="-4"/>
              </w:rPr>
            </w:pPr>
          </w:p>
        </w:tc>
      </w:tr>
      <w:tr w:rsidR="0020123F" w:rsidRPr="00560AB7" w14:paraId="617C769A" w14:textId="77777777" w:rsidTr="00297683">
        <w:trPr>
          <w:trHeight w:hRule="exact" w:val="1166"/>
        </w:trPr>
        <w:tc>
          <w:tcPr>
            <w:tcW w:w="3559" w:type="dxa"/>
            <w:tcBorders>
              <w:top w:val="single" w:sz="2" w:space="0" w:color="auto"/>
              <w:left w:val="single" w:sz="2" w:space="0" w:color="auto"/>
              <w:bottom w:val="single" w:sz="2" w:space="0" w:color="auto"/>
              <w:right w:val="single" w:sz="2" w:space="0" w:color="auto"/>
            </w:tcBorders>
          </w:tcPr>
          <w:p w14:paraId="2DA4DA13" w14:textId="77777777" w:rsidR="0020123F" w:rsidRPr="00351B29" w:rsidRDefault="0020123F" w:rsidP="00041244">
            <w:pPr>
              <w:spacing w:before="144"/>
              <w:ind w:left="42" w:right="150"/>
              <w:rPr>
                <w:rFonts w:ascii="Times New Roman" w:hAnsi="Times New Roman"/>
                <w:bCs/>
                <w:spacing w:val="-4"/>
                <w:lang w:val="en-US"/>
              </w:rPr>
            </w:pPr>
            <w:r w:rsidRPr="00351B29">
              <w:rPr>
                <w:rFonts w:ascii="Times New Roman" w:hAnsi="Times New Roman"/>
                <w:bCs/>
                <w:spacing w:val="-4"/>
                <w:lang w:val="en-US"/>
              </w:rPr>
              <w:t>If there was any delay in completion, provide the period of delay due to consultants default Cause of delay</w:t>
            </w:r>
          </w:p>
        </w:tc>
        <w:tc>
          <w:tcPr>
            <w:tcW w:w="1472" w:type="dxa"/>
            <w:gridSpan w:val="2"/>
            <w:tcBorders>
              <w:top w:val="single" w:sz="2" w:space="0" w:color="auto"/>
              <w:left w:val="single" w:sz="2" w:space="0" w:color="auto"/>
              <w:bottom w:val="single" w:sz="2" w:space="0" w:color="auto"/>
              <w:right w:val="single" w:sz="2" w:space="0" w:color="auto"/>
            </w:tcBorders>
            <w:vAlign w:val="center"/>
          </w:tcPr>
          <w:p w14:paraId="284ECFFD" w14:textId="77777777" w:rsidR="0020123F" w:rsidRPr="00A96A1B" w:rsidRDefault="0020123F" w:rsidP="006D5BA2">
            <w:pPr>
              <w:ind w:right="374"/>
              <w:jc w:val="center"/>
              <w:rPr>
                <w:rFonts w:ascii="Times New Roman" w:hAnsi="Times New Roman"/>
                <w:bCs/>
                <w:spacing w:val="-4"/>
              </w:rPr>
            </w:pPr>
            <w:r w:rsidRPr="00A96A1B">
              <w:rPr>
                <w:rFonts w:ascii="Times New Roman" w:hAnsi="Times New Roman"/>
                <w:bCs/>
                <w:spacing w:val="-4"/>
              </w:rPr>
              <w:t>Force Majeure</w:t>
            </w:r>
          </w:p>
        </w:tc>
        <w:tc>
          <w:tcPr>
            <w:tcW w:w="1533" w:type="dxa"/>
            <w:tcBorders>
              <w:top w:val="single" w:sz="2" w:space="0" w:color="auto"/>
              <w:left w:val="single" w:sz="2" w:space="0" w:color="auto"/>
              <w:bottom w:val="single" w:sz="2" w:space="0" w:color="auto"/>
              <w:right w:val="single" w:sz="2" w:space="0" w:color="auto"/>
            </w:tcBorders>
            <w:vAlign w:val="center"/>
          </w:tcPr>
          <w:p w14:paraId="728DE284" w14:textId="77777777" w:rsidR="0020123F" w:rsidRPr="00351B29" w:rsidRDefault="0020123F" w:rsidP="006D5BA2">
            <w:pPr>
              <w:ind w:right="24"/>
              <w:jc w:val="center"/>
              <w:rPr>
                <w:rFonts w:ascii="Times New Roman" w:hAnsi="Times New Roman"/>
                <w:bCs/>
                <w:spacing w:val="-4"/>
                <w:lang w:val="en-US"/>
              </w:rPr>
            </w:pPr>
            <w:r w:rsidRPr="00351B29">
              <w:rPr>
                <w:rFonts w:ascii="Times New Roman" w:hAnsi="Times New Roman"/>
                <w:bCs/>
                <w:spacing w:val="-4"/>
                <w:lang w:val="en-US"/>
              </w:rPr>
              <w:t>Contractually justified extension of time</w:t>
            </w:r>
          </w:p>
        </w:tc>
        <w:tc>
          <w:tcPr>
            <w:tcW w:w="1413" w:type="dxa"/>
            <w:tcBorders>
              <w:top w:val="single" w:sz="2" w:space="0" w:color="auto"/>
              <w:left w:val="single" w:sz="2" w:space="0" w:color="auto"/>
              <w:bottom w:val="single" w:sz="2" w:space="0" w:color="auto"/>
              <w:right w:val="single" w:sz="2" w:space="0" w:color="auto"/>
            </w:tcBorders>
            <w:vAlign w:val="center"/>
          </w:tcPr>
          <w:p w14:paraId="4837D857" w14:textId="77777777" w:rsidR="0020123F" w:rsidRPr="00A96A1B" w:rsidRDefault="0020123F" w:rsidP="006D5BA2">
            <w:pPr>
              <w:jc w:val="center"/>
              <w:rPr>
                <w:rFonts w:ascii="Times New Roman" w:hAnsi="Times New Roman"/>
                <w:bCs/>
                <w:spacing w:val="-4"/>
              </w:rPr>
            </w:pPr>
            <w:r w:rsidRPr="00A96A1B">
              <w:rPr>
                <w:rFonts w:ascii="Times New Roman" w:hAnsi="Times New Roman"/>
                <w:bCs/>
                <w:spacing w:val="-4"/>
              </w:rPr>
              <w:t>Consultants default</w:t>
            </w:r>
          </w:p>
        </w:tc>
        <w:tc>
          <w:tcPr>
            <w:tcW w:w="1473" w:type="dxa"/>
            <w:tcBorders>
              <w:top w:val="single" w:sz="2" w:space="0" w:color="auto"/>
              <w:left w:val="single" w:sz="2" w:space="0" w:color="auto"/>
              <w:bottom w:val="single" w:sz="2" w:space="0" w:color="auto"/>
              <w:right w:val="single" w:sz="2" w:space="0" w:color="auto"/>
            </w:tcBorders>
            <w:vAlign w:val="center"/>
          </w:tcPr>
          <w:p w14:paraId="21735B26" w14:textId="77777777" w:rsidR="0020123F" w:rsidRPr="00A96A1B" w:rsidRDefault="0020123F" w:rsidP="006D5BA2">
            <w:pPr>
              <w:jc w:val="center"/>
              <w:rPr>
                <w:rFonts w:ascii="Times New Roman" w:hAnsi="Times New Roman"/>
                <w:bCs/>
                <w:spacing w:val="-4"/>
              </w:rPr>
            </w:pPr>
            <w:r w:rsidRPr="00A96A1B">
              <w:rPr>
                <w:rFonts w:ascii="Times New Roman" w:hAnsi="Times New Roman"/>
                <w:bCs/>
                <w:spacing w:val="-4"/>
              </w:rPr>
              <w:t>Others</w:t>
            </w:r>
          </w:p>
        </w:tc>
      </w:tr>
      <w:tr w:rsidR="0020123F" w:rsidRPr="00351B29" w14:paraId="00602812" w14:textId="77777777" w:rsidTr="00041244">
        <w:trPr>
          <w:trHeight w:hRule="exact" w:val="640"/>
        </w:trPr>
        <w:tc>
          <w:tcPr>
            <w:tcW w:w="3559" w:type="dxa"/>
            <w:tcBorders>
              <w:top w:val="single" w:sz="2" w:space="0" w:color="auto"/>
              <w:left w:val="single" w:sz="2" w:space="0" w:color="auto"/>
              <w:bottom w:val="single" w:sz="2" w:space="0" w:color="auto"/>
              <w:right w:val="single" w:sz="2" w:space="0" w:color="auto"/>
            </w:tcBorders>
          </w:tcPr>
          <w:p w14:paraId="7EDEDBD1" w14:textId="77777777" w:rsidR="0020123F" w:rsidRPr="00351B29" w:rsidRDefault="0020123F" w:rsidP="00041244">
            <w:pPr>
              <w:spacing w:before="144"/>
              <w:ind w:left="42" w:right="150"/>
              <w:rPr>
                <w:rFonts w:ascii="Times New Roman" w:hAnsi="Times New Roman"/>
                <w:bCs/>
                <w:spacing w:val="-4"/>
                <w:lang w:val="en-US"/>
              </w:rPr>
            </w:pPr>
            <w:r w:rsidRPr="00351B29">
              <w:rPr>
                <w:rFonts w:ascii="Times New Roman" w:hAnsi="Times New Roman"/>
                <w:bCs/>
                <w:spacing w:val="-4"/>
                <w:lang w:val="en-US"/>
              </w:rPr>
              <w:t>Period corresponding to cause of delay (months)</w:t>
            </w:r>
          </w:p>
        </w:tc>
        <w:tc>
          <w:tcPr>
            <w:tcW w:w="1472" w:type="dxa"/>
            <w:gridSpan w:val="2"/>
            <w:tcBorders>
              <w:top w:val="single" w:sz="2" w:space="0" w:color="auto"/>
              <w:left w:val="single" w:sz="2" w:space="0" w:color="auto"/>
              <w:bottom w:val="single" w:sz="2" w:space="0" w:color="auto"/>
              <w:right w:val="single" w:sz="2" w:space="0" w:color="auto"/>
            </w:tcBorders>
            <w:vAlign w:val="center"/>
          </w:tcPr>
          <w:p w14:paraId="46A3D404" w14:textId="77777777" w:rsidR="0020123F" w:rsidRPr="00351B29" w:rsidRDefault="0020123F" w:rsidP="006D5BA2">
            <w:pPr>
              <w:ind w:right="374"/>
              <w:jc w:val="center"/>
              <w:rPr>
                <w:rFonts w:ascii="Times New Roman" w:hAnsi="Times New Roman"/>
                <w:bCs/>
                <w:spacing w:val="-4"/>
                <w:lang w:val="en-US"/>
              </w:rPr>
            </w:pPr>
          </w:p>
        </w:tc>
        <w:tc>
          <w:tcPr>
            <w:tcW w:w="1533" w:type="dxa"/>
            <w:tcBorders>
              <w:top w:val="single" w:sz="2" w:space="0" w:color="auto"/>
              <w:left w:val="single" w:sz="2" w:space="0" w:color="auto"/>
              <w:bottom w:val="single" w:sz="2" w:space="0" w:color="auto"/>
              <w:right w:val="single" w:sz="2" w:space="0" w:color="auto"/>
            </w:tcBorders>
            <w:vAlign w:val="center"/>
          </w:tcPr>
          <w:p w14:paraId="1609774C" w14:textId="77777777" w:rsidR="0020123F" w:rsidRPr="00351B29" w:rsidRDefault="0020123F" w:rsidP="006D5BA2">
            <w:pPr>
              <w:ind w:right="374"/>
              <w:jc w:val="center"/>
              <w:rPr>
                <w:rFonts w:ascii="Times New Roman" w:hAnsi="Times New Roman"/>
                <w:bCs/>
                <w:spacing w:val="-4"/>
                <w:lang w:val="en-US"/>
              </w:rPr>
            </w:pPr>
          </w:p>
        </w:tc>
        <w:tc>
          <w:tcPr>
            <w:tcW w:w="1413" w:type="dxa"/>
            <w:tcBorders>
              <w:top w:val="single" w:sz="2" w:space="0" w:color="auto"/>
              <w:left w:val="single" w:sz="2" w:space="0" w:color="auto"/>
              <w:bottom w:val="single" w:sz="2" w:space="0" w:color="auto"/>
              <w:right w:val="single" w:sz="2" w:space="0" w:color="auto"/>
            </w:tcBorders>
            <w:vAlign w:val="center"/>
          </w:tcPr>
          <w:p w14:paraId="043249EC" w14:textId="77777777" w:rsidR="0020123F" w:rsidRPr="00351B29" w:rsidRDefault="0020123F" w:rsidP="006D5BA2">
            <w:pPr>
              <w:jc w:val="center"/>
              <w:rPr>
                <w:rFonts w:ascii="Times New Roman" w:hAnsi="Times New Roman"/>
                <w:bCs/>
                <w:spacing w:val="-4"/>
                <w:lang w:val="en-US"/>
              </w:rPr>
            </w:pPr>
          </w:p>
        </w:tc>
        <w:tc>
          <w:tcPr>
            <w:tcW w:w="1473" w:type="dxa"/>
            <w:tcBorders>
              <w:top w:val="single" w:sz="2" w:space="0" w:color="auto"/>
              <w:left w:val="single" w:sz="2" w:space="0" w:color="auto"/>
              <w:bottom w:val="single" w:sz="2" w:space="0" w:color="auto"/>
              <w:right w:val="single" w:sz="2" w:space="0" w:color="auto"/>
            </w:tcBorders>
            <w:vAlign w:val="center"/>
          </w:tcPr>
          <w:p w14:paraId="184A95C3" w14:textId="77777777" w:rsidR="0020123F" w:rsidRPr="00351B29" w:rsidRDefault="0020123F" w:rsidP="006D5BA2">
            <w:pPr>
              <w:jc w:val="center"/>
              <w:rPr>
                <w:rFonts w:ascii="Times New Roman" w:hAnsi="Times New Roman"/>
                <w:bCs/>
                <w:spacing w:val="-4"/>
                <w:lang w:val="en-US"/>
              </w:rPr>
            </w:pPr>
          </w:p>
        </w:tc>
      </w:tr>
      <w:tr w:rsidR="0020123F" w:rsidRPr="00560AB7" w14:paraId="151B73BD" w14:textId="77777777" w:rsidTr="00297683">
        <w:trPr>
          <w:trHeight w:hRule="exact" w:val="1109"/>
        </w:trPr>
        <w:tc>
          <w:tcPr>
            <w:tcW w:w="3559" w:type="dxa"/>
            <w:tcBorders>
              <w:top w:val="single" w:sz="2" w:space="0" w:color="auto"/>
              <w:left w:val="single" w:sz="2" w:space="0" w:color="auto"/>
              <w:bottom w:val="single" w:sz="2" w:space="0" w:color="auto"/>
              <w:right w:val="single" w:sz="2" w:space="0" w:color="auto"/>
            </w:tcBorders>
          </w:tcPr>
          <w:p w14:paraId="03EDDFEF" w14:textId="77777777" w:rsidR="0020123F" w:rsidRPr="00351B29" w:rsidRDefault="0020123F" w:rsidP="006D5BA2">
            <w:pPr>
              <w:spacing w:before="144"/>
              <w:ind w:left="42"/>
              <w:rPr>
                <w:rFonts w:ascii="Times New Roman" w:hAnsi="Times New Roman"/>
                <w:bCs/>
                <w:spacing w:val="-4"/>
                <w:lang w:val="en-US"/>
              </w:rPr>
            </w:pPr>
            <w:r w:rsidRPr="00351B29">
              <w:rPr>
                <w:rFonts w:ascii="Times New Roman" w:hAnsi="Times New Roman"/>
                <w:bCs/>
                <w:spacing w:val="-4"/>
                <w:lang w:val="en-US"/>
              </w:rPr>
              <w:t>Role in Contract</w:t>
            </w:r>
          </w:p>
          <w:p w14:paraId="57B47970" w14:textId="77777777" w:rsidR="0020123F" w:rsidRPr="00351B29" w:rsidRDefault="0020123F" w:rsidP="006D5BA2">
            <w:pPr>
              <w:spacing w:after="396"/>
              <w:ind w:left="42"/>
              <w:rPr>
                <w:rFonts w:ascii="Times New Roman" w:hAnsi="Times New Roman"/>
                <w:b/>
                <w:bCs/>
                <w:i/>
                <w:iCs/>
                <w:spacing w:val="2"/>
                <w:lang w:val="en-US"/>
              </w:rPr>
            </w:pPr>
            <w:r w:rsidRPr="00351B29">
              <w:rPr>
                <w:rFonts w:ascii="Times New Roman" w:hAnsi="Times New Roman"/>
                <w:b/>
                <w:bCs/>
                <w:i/>
                <w:iCs/>
                <w:color w:val="C00000"/>
                <w:spacing w:val="2"/>
                <w:lang w:val="en-US"/>
              </w:rPr>
              <w:t>[check the appropriate box]</w:t>
            </w:r>
          </w:p>
        </w:tc>
        <w:tc>
          <w:tcPr>
            <w:tcW w:w="1472" w:type="dxa"/>
            <w:gridSpan w:val="2"/>
            <w:tcBorders>
              <w:top w:val="single" w:sz="2" w:space="0" w:color="auto"/>
              <w:left w:val="single" w:sz="2" w:space="0" w:color="auto"/>
              <w:bottom w:val="single" w:sz="2" w:space="0" w:color="auto"/>
              <w:right w:val="single" w:sz="2" w:space="0" w:color="auto"/>
            </w:tcBorders>
            <w:vAlign w:val="center"/>
          </w:tcPr>
          <w:p w14:paraId="41A3ACF1" w14:textId="77777777" w:rsidR="0020123F" w:rsidRPr="00A96A1B" w:rsidRDefault="0020123F" w:rsidP="006D5BA2">
            <w:pPr>
              <w:ind w:right="374"/>
              <w:jc w:val="center"/>
              <w:rPr>
                <w:rFonts w:ascii="Times New Roman" w:hAnsi="Times New Roman"/>
                <w:bCs/>
                <w:spacing w:val="-4"/>
              </w:rPr>
            </w:pPr>
            <w:r w:rsidRPr="00A96A1B">
              <w:rPr>
                <w:rFonts w:ascii="Times New Roman" w:hAnsi="Times New Roman"/>
                <w:bCs/>
                <w:spacing w:val="-4"/>
              </w:rPr>
              <w:t xml:space="preserve">Prime Consultant </w:t>
            </w:r>
            <w:r w:rsidRPr="00A96A1B">
              <w:rPr>
                <w:rFonts w:ascii="Times New Roman" w:eastAsia="MS Mincho" w:hAnsi="Times New Roman"/>
                <w:spacing w:val="-2"/>
              </w:rPr>
              <w:sym w:font="Wingdings" w:char="F0A8"/>
            </w:r>
          </w:p>
        </w:tc>
        <w:tc>
          <w:tcPr>
            <w:tcW w:w="1533" w:type="dxa"/>
            <w:tcBorders>
              <w:top w:val="single" w:sz="2" w:space="0" w:color="auto"/>
              <w:left w:val="single" w:sz="2" w:space="0" w:color="auto"/>
              <w:bottom w:val="single" w:sz="2" w:space="0" w:color="auto"/>
              <w:right w:val="single" w:sz="2" w:space="0" w:color="auto"/>
            </w:tcBorders>
            <w:vAlign w:val="center"/>
          </w:tcPr>
          <w:p w14:paraId="3F2E78C9" w14:textId="77777777" w:rsidR="0020123F" w:rsidRPr="00A96A1B" w:rsidRDefault="0020123F" w:rsidP="006D5BA2">
            <w:pPr>
              <w:ind w:right="374"/>
              <w:jc w:val="center"/>
              <w:rPr>
                <w:rFonts w:ascii="Times New Roman" w:eastAsia="MS Mincho" w:hAnsi="Times New Roman"/>
                <w:spacing w:val="-2"/>
              </w:rPr>
            </w:pPr>
            <w:r w:rsidRPr="00A96A1B">
              <w:rPr>
                <w:rFonts w:ascii="Times New Roman" w:hAnsi="Times New Roman"/>
                <w:bCs/>
                <w:spacing w:val="-4"/>
              </w:rPr>
              <w:t xml:space="preserve">Member in </w:t>
            </w:r>
            <w:r w:rsidRPr="00A96A1B">
              <w:rPr>
                <w:rFonts w:ascii="Times New Roman" w:hAnsi="Times New Roman"/>
                <w:bCs/>
                <w:spacing w:val="-4"/>
              </w:rPr>
              <w:br/>
              <w:t>JV</w:t>
            </w:r>
            <w:r w:rsidRPr="00A96A1B">
              <w:rPr>
                <w:rFonts w:ascii="Times New Roman" w:eastAsia="MS Mincho" w:hAnsi="Times New Roman"/>
                <w:spacing w:val="-2"/>
              </w:rPr>
              <w:t xml:space="preserve"> </w:t>
            </w:r>
          </w:p>
          <w:p w14:paraId="74DC8BB0" w14:textId="77777777" w:rsidR="0020123F" w:rsidRPr="00A96A1B" w:rsidRDefault="0020123F" w:rsidP="006D5BA2">
            <w:pPr>
              <w:ind w:right="374"/>
              <w:jc w:val="center"/>
              <w:rPr>
                <w:rFonts w:ascii="Times New Roman" w:hAnsi="Times New Roman"/>
                <w:bCs/>
                <w:spacing w:val="-4"/>
              </w:rPr>
            </w:pPr>
            <w:r w:rsidRPr="00A96A1B">
              <w:rPr>
                <w:rFonts w:ascii="Times New Roman" w:eastAsia="MS Mincho" w:hAnsi="Times New Roman"/>
                <w:spacing w:val="-2"/>
              </w:rPr>
              <w:sym w:font="Wingdings" w:char="F0A8"/>
            </w:r>
          </w:p>
        </w:tc>
        <w:tc>
          <w:tcPr>
            <w:tcW w:w="1413" w:type="dxa"/>
            <w:tcBorders>
              <w:top w:val="single" w:sz="2" w:space="0" w:color="auto"/>
              <w:left w:val="single" w:sz="2" w:space="0" w:color="auto"/>
              <w:bottom w:val="single" w:sz="2" w:space="0" w:color="auto"/>
              <w:right w:val="single" w:sz="2" w:space="0" w:color="auto"/>
            </w:tcBorders>
            <w:vAlign w:val="center"/>
          </w:tcPr>
          <w:p w14:paraId="4BE7C284" w14:textId="77777777" w:rsidR="0020123F" w:rsidRPr="00A96A1B" w:rsidRDefault="0020123F" w:rsidP="006D5BA2">
            <w:pPr>
              <w:jc w:val="center"/>
              <w:rPr>
                <w:rFonts w:ascii="Times New Roman" w:hAnsi="Times New Roman"/>
                <w:bCs/>
                <w:spacing w:val="-4"/>
              </w:rPr>
            </w:pPr>
            <w:r w:rsidRPr="00A96A1B">
              <w:rPr>
                <w:rFonts w:ascii="Times New Roman" w:hAnsi="Times New Roman"/>
                <w:bCs/>
                <w:spacing w:val="-4"/>
              </w:rPr>
              <w:t>Management Consultant</w:t>
            </w:r>
          </w:p>
          <w:p w14:paraId="151E2B3B" w14:textId="77777777" w:rsidR="0020123F" w:rsidRPr="00A96A1B" w:rsidRDefault="0020123F" w:rsidP="006D5BA2">
            <w:pPr>
              <w:jc w:val="center"/>
              <w:rPr>
                <w:rFonts w:ascii="Times New Roman" w:hAnsi="Times New Roman"/>
                <w:bCs/>
                <w:spacing w:val="-4"/>
              </w:rPr>
            </w:pPr>
            <w:r w:rsidRPr="00A96A1B">
              <w:rPr>
                <w:rFonts w:ascii="Times New Roman" w:eastAsia="MS Mincho" w:hAnsi="Times New Roman"/>
                <w:spacing w:val="-2"/>
              </w:rPr>
              <w:sym w:font="Wingdings" w:char="F0A8"/>
            </w:r>
          </w:p>
        </w:tc>
        <w:tc>
          <w:tcPr>
            <w:tcW w:w="1473" w:type="dxa"/>
            <w:tcBorders>
              <w:top w:val="single" w:sz="2" w:space="0" w:color="auto"/>
              <w:left w:val="single" w:sz="2" w:space="0" w:color="auto"/>
              <w:bottom w:val="single" w:sz="2" w:space="0" w:color="auto"/>
              <w:right w:val="single" w:sz="2" w:space="0" w:color="auto"/>
            </w:tcBorders>
            <w:vAlign w:val="center"/>
          </w:tcPr>
          <w:p w14:paraId="416D31C7" w14:textId="77777777" w:rsidR="0020123F" w:rsidRPr="00A96A1B" w:rsidRDefault="0020123F" w:rsidP="006D5BA2">
            <w:pPr>
              <w:jc w:val="center"/>
              <w:rPr>
                <w:rFonts w:ascii="Times New Roman" w:hAnsi="Times New Roman"/>
                <w:bCs/>
                <w:spacing w:val="-4"/>
              </w:rPr>
            </w:pPr>
            <w:r w:rsidRPr="00A96A1B">
              <w:rPr>
                <w:rFonts w:ascii="Times New Roman" w:hAnsi="Times New Roman"/>
                <w:bCs/>
                <w:spacing w:val="-4"/>
              </w:rPr>
              <w:t xml:space="preserve">Sub-consultant </w:t>
            </w:r>
            <w:r w:rsidRPr="00A96A1B">
              <w:rPr>
                <w:rFonts w:ascii="Times New Roman" w:eastAsia="MS Mincho" w:hAnsi="Times New Roman"/>
                <w:spacing w:val="-2"/>
              </w:rPr>
              <w:sym w:font="Wingdings" w:char="F0A8"/>
            </w:r>
          </w:p>
        </w:tc>
      </w:tr>
      <w:tr w:rsidR="0020123F" w:rsidRPr="00351B29" w14:paraId="2F194038" w14:textId="77777777" w:rsidTr="00EA50B2">
        <w:tc>
          <w:tcPr>
            <w:tcW w:w="3559" w:type="dxa"/>
            <w:tcBorders>
              <w:top w:val="single" w:sz="2" w:space="0" w:color="auto"/>
              <w:left w:val="single" w:sz="2" w:space="0" w:color="auto"/>
              <w:bottom w:val="single" w:sz="2" w:space="0" w:color="auto"/>
              <w:right w:val="single" w:sz="2" w:space="0" w:color="auto"/>
            </w:tcBorders>
          </w:tcPr>
          <w:p w14:paraId="5933E855" w14:textId="77777777" w:rsidR="0020123F" w:rsidRPr="00A96A1B" w:rsidRDefault="0020123F" w:rsidP="006D5BA2">
            <w:pPr>
              <w:spacing w:before="144" w:after="324"/>
              <w:ind w:left="42"/>
              <w:rPr>
                <w:rFonts w:ascii="Times New Roman" w:hAnsi="Times New Roman"/>
                <w:bCs/>
                <w:spacing w:val="-11"/>
              </w:rPr>
            </w:pPr>
            <w:r w:rsidRPr="00A96A1B">
              <w:rPr>
                <w:rFonts w:ascii="Times New Roman" w:hAnsi="Times New Roman"/>
                <w:bCs/>
                <w:spacing w:val="-11"/>
              </w:rPr>
              <w:t>Total Contract Amount</w:t>
            </w:r>
          </w:p>
        </w:tc>
        <w:tc>
          <w:tcPr>
            <w:tcW w:w="3005" w:type="dxa"/>
            <w:gridSpan w:val="3"/>
            <w:tcBorders>
              <w:top w:val="single" w:sz="2" w:space="0" w:color="auto"/>
              <w:left w:val="single" w:sz="2" w:space="0" w:color="auto"/>
              <w:bottom w:val="single" w:sz="2" w:space="0" w:color="auto"/>
              <w:right w:val="single" w:sz="2" w:space="0" w:color="auto"/>
            </w:tcBorders>
            <w:vAlign w:val="center"/>
          </w:tcPr>
          <w:p w14:paraId="3764FA71" w14:textId="77777777" w:rsidR="0020123F" w:rsidRPr="00351B29" w:rsidRDefault="0020123F" w:rsidP="00041244">
            <w:pPr>
              <w:spacing w:before="144"/>
              <w:ind w:left="61" w:right="180"/>
              <w:jc w:val="center"/>
              <w:rPr>
                <w:rFonts w:ascii="Times New Roman" w:hAnsi="Times New Roman"/>
                <w:b/>
                <w:bCs/>
                <w:i/>
                <w:iCs/>
                <w:spacing w:val="2"/>
                <w:lang w:val="en-US"/>
              </w:rPr>
            </w:pPr>
            <w:r w:rsidRPr="00351B29">
              <w:rPr>
                <w:rFonts w:ascii="Times New Roman" w:hAnsi="Times New Roman"/>
                <w:b/>
                <w:bCs/>
                <w:i/>
                <w:color w:val="C00000"/>
                <w:spacing w:val="-4"/>
                <w:lang w:val="en-US"/>
              </w:rPr>
              <w:t xml:space="preserve">[insert total contract amount in </w:t>
            </w:r>
            <w:r w:rsidR="00297683" w:rsidRPr="00351B29">
              <w:rPr>
                <w:rFonts w:ascii="Times New Roman" w:hAnsi="Times New Roman"/>
                <w:b/>
                <w:bCs/>
                <w:i/>
                <w:color w:val="C00000"/>
                <w:spacing w:val="-4"/>
                <w:lang w:val="en-US"/>
              </w:rPr>
              <w:t xml:space="preserve">EURO or US$ or </w:t>
            </w:r>
            <w:r w:rsidRPr="00351B29">
              <w:rPr>
                <w:rFonts w:ascii="Times New Roman" w:hAnsi="Times New Roman"/>
                <w:b/>
                <w:bCs/>
                <w:i/>
                <w:color w:val="C00000"/>
                <w:spacing w:val="-4"/>
                <w:lang w:val="en-US"/>
              </w:rPr>
              <w:t>local currency</w:t>
            </w:r>
            <w:r w:rsidR="00041244" w:rsidRPr="00351B29">
              <w:rPr>
                <w:rFonts w:ascii="Times New Roman" w:hAnsi="Times New Roman"/>
                <w:b/>
                <w:bCs/>
                <w:i/>
                <w:color w:val="C00000"/>
                <w:spacing w:val="-4"/>
                <w:lang w:val="en-US"/>
              </w:rPr>
              <w:t xml:space="preserve"> (AMD)</w:t>
            </w:r>
            <w:r w:rsidRPr="00351B29">
              <w:rPr>
                <w:rFonts w:ascii="Times New Roman" w:hAnsi="Times New Roman"/>
                <w:b/>
                <w:bCs/>
                <w:i/>
                <w:color w:val="C00000"/>
                <w:spacing w:val="-4"/>
                <w:lang w:val="en-US"/>
              </w:rPr>
              <w:t>]</w:t>
            </w:r>
          </w:p>
        </w:tc>
        <w:tc>
          <w:tcPr>
            <w:tcW w:w="2886" w:type="dxa"/>
            <w:gridSpan w:val="2"/>
            <w:tcBorders>
              <w:top w:val="single" w:sz="2" w:space="0" w:color="auto"/>
              <w:left w:val="single" w:sz="2" w:space="0" w:color="auto"/>
              <w:bottom w:val="single" w:sz="2" w:space="0" w:color="auto"/>
              <w:right w:val="single" w:sz="2" w:space="0" w:color="auto"/>
            </w:tcBorders>
            <w:vAlign w:val="center"/>
          </w:tcPr>
          <w:p w14:paraId="37E89AAA" w14:textId="77777777" w:rsidR="0020123F" w:rsidRPr="001152B7" w:rsidRDefault="0020123F" w:rsidP="00041244">
            <w:pPr>
              <w:spacing w:after="0" w:line="240" w:lineRule="auto"/>
              <w:ind w:left="58"/>
              <w:jc w:val="center"/>
              <w:rPr>
                <w:rFonts w:ascii="Times New Roman" w:hAnsi="Times New Roman"/>
                <w:b/>
                <w:bCs/>
                <w:i/>
                <w:iCs/>
                <w:color w:val="C00000"/>
                <w:spacing w:val="2"/>
                <w:lang w:val="en-US"/>
              </w:rPr>
            </w:pPr>
            <w:r w:rsidRPr="001152B7">
              <w:rPr>
                <w:rFonts w:ascii="Times New Roman" w:hAnsi="Times New Roman"/>
                <w:b/>
                <w:bCs/>
                <w:i/>
                <w:iCs/>
                <w:color w:val="C00000"/>
                <w:lang w:val="en-US"/>
              </w:rPr>
              <w:t>[insert</w:t>
            </w:r>
            <w:r w:rsidR="00041244" w:rsidRPr="001152B7">
              <w:rPr>
                <w:rFonts w:ascii="Times New Roman" w:hAnsi="Times New Roman"/>
                <w:b/>
                <w:bCs/>
                <w:i/>
                <w:iCs/>
                <w:color w:val="C00000"/>
                <w:lang w:val="en-US"/>
              </w:rPr>
              <w:t xml:space="preserve"> </w:t>
            </w:r>
            <w:r w:rsidR="00041244" w:rsidRPr="001152B7">
              <w:rPr>
                <w:rFonts w:ascii="Times New Roman" w:hAnsi="Times New Roman"/>
                <w:b/>
                <w:bCs/>
                <w:i/>
                <w:iCs/>
                <w:color w:val="C00000"/>
                <w:spacing w:val="2"/>
                <w:lang w:val="en-US"/>
              </w:rPr>
              <w:t>e</w:t>
            </w:r>
            <w:r w:rsidRPr="001152B7">
              <w:rPr>
                <w:rFonts w:ascii="Times New Roman" w:hAnsi="Times New Roman"/>
                <w:b/>
                <w:bCs/>
                <w:i/>
                <w:iCs/>
                <w:color w:val="C00000"/>
                <w:spacing w:val="2"/>
                <w:lang w:val="en-US"/>
              </w:rPr>
              <w:t xml:space="preserve">xchange rate and total contract amount in </w:t>
            </w:r>
            <w:r w:rsidR="00041244" w:rsidRPr="001152B7">
              <w:rPr>
                <w:rFonts w:ascii="Times New Roman" w:hAnsi="Times New Roman"/>
                <w:b/>
                <w:bCs/>
                <w:i/>
                <w:iCs/>
                <w:color w:val="C00000"/>
                <w:spacing w:val="2"/>
                <w:lang w:val="en-US"/>
              </w:rPr>
              <w:t>EURO/US$</w:t>
            </w:r>
          </w:p>
          <w:p w14:paraId="71824EE3" w14:textId="77777777" w:rsidR="0020123F" w:rsidRPr="00351B29" w:rsidRDefault="00041244" w:rsidP="00041244">
            <w:pPr>
              <w:spacing w:after="0" w:line="240" w:lineRule="auto"/>
              <w:ind w:left="58"/>
              <w:jc w:val="center"/>
              <w:rPr>
                <w:rFonts w:ascii="Times New Roman" w:hAnsi="Times New Roman"/>
                <w:bCs/>
                <w:i/>
                <w:iCs/>
                <w:spacing w:val="2"/>
                <w:lang w:val="en-US"/>
              </w:rPr>
            </w:pPr>
            <w:r w:rsidRPr="00351B29">
              <w:rPr>
                <w:rFonts w:ascii="Times New Roman" w:hAnsi="Times New Roman"/>
                <w:b/>
                <w:bCs/>
                <w:i/>
                <w:iCs/>
                <w:color w:val="C00000"/>
                <w:spacing w:val="2"/>
                <w:lang w:val="en-US"/>
              </w:rPr>
              <w:t>e</w:t>
            </w:r>
            <w:r w:rsidR="0020123F" w:rsidRPr="00351B29">
              <w:rPr>
                <w:rFonts w:ascii="Times New Roman" w:hAnsi="Times New Roman"/>
                <w:b/>
                <w:bCs/>
                <w:i/>
                <w:iCs/>
                <w:color w:val="C00000"/>
                <w:spacing w:val="2"/>
                <w:lang w:val="en-US"/>
              </w:rPr>
              <w:t>quivalent</w:t>
            </w:r>
            <w:r w:rsidRPr="00351B29">
              <w:rPr>
                <w:rFonts w:ascii="Times New Roman" w:hAnsi="Times New Roman"/>
                <w:b/>
                <w:bCs/>
                <w:i/>
                <w:iCs/>
                <w:color w:val="C00000"/>
                <w:spacing w:val="2"/>
                <w:lang w:val="en-US"/>
              </w:rPr>
              <w:t xml:space="preserve">, if contract signed in local currency </w:t>
            </w:r>
            <w:r>
              <w:rPr>
                <w:rFonts w:ascii="Times New Roman" w:hAnsi="Times New Roman"/>
                <w:b/>
                <w:bCs/>
                <w:i/>
                <w:iCs/>
                <w:color w:val="C00000"/>
                <w:spacing w:val="2"/>
                <w:lang w:val="en-US"/>
              </w:rPr>
              <w:t>(AMD)</w:t>
            </w:r>
            <w:r w:rsidR="0020123F" w:rsidRPr="00351B29">
              <w:rPr>
                <w:rFonts w:ascii="Times New Roman" w:hAnsi="Times New Roman"/>
                <w:b/>
                <w:bCs/>
                <w:i/>
                <w:iCs/>
                <w:color w:val="C00000"/>
                <w:spacing w:val="2"/>
                <w:lang w:val="en-US"/>
              </w:rPr>
              <w:t>]</w:t>
            </w:r>
          </w:p>
        </w:tc>
      </w:tr>
      <w:tr w:rsidR="0020123F" w:rsidRPr="00351B29" w14:paraId="0BDD6C89" w14:textId="77777777" w:rsidTr="00041244">
        <w:tc>
          <w:tcPr>
            <w:tcW w:w="3559" w:type="dxa"/>
            <w:vMerge w:val="restart"/>
            <w:tcBorders>
              <w:top w:val="single" w:sz="2" w:space="0" w:color="auto"/>
              <w:left w:val="single" w:sz="2" w:space="0" w:color="auto"/>
              <w:right w:val="single" w:sz="2" w:space="0" w:color="auto"/>
            </w:tcBorders>
          </w:tcPr>
          <w:p w14:paraId="76C17198" w14:textId="77777777" w:rsidR="0020123F" w:rsidRPr="00351B29" w:rsidRDefault="0020123F" w:rsidP="00041244">
            <w:pPr>
              <w:spacing w:before="288"/>
              <w:ind w:left="42" w:right="240"/>
              <w:rPr>
                <w:rFonts w:ascii="Times New Roman" w:hAnsi="Times New Roman"/>
                <w:bCs/>
                <w:lang w:val="en-US"/>
              </w:rPr>
            </w:pPr>
            <w:r w:rsidRPr="00351B29">
              <w:rPr>
                <w:rFonts w:ascii="Times New Roman" w:hAnsi="Times New Roman"/>
                <w:bCs/>
                <w:lang w:val="en-US"/>
              </w:rPr>
              <w:t>If member in a JV or sub-consultant, specify share in value in total Contract amount and roles and responsibilities</w:t>
            </w:r>
          </w:p>
        </w:tc>
        <w:tc>
          <w:tcPr>
            <w:tcW w:w="1301" w:type="dxa"/>
            <w:tcBorders>
              <w:top w:val="single" w:sz="2" w:space="0" w:color="auto"/>
              <w:left w:val="single" w:sz="2" w:space="0" w:color="auto"/>
              <w:right w:val="single" w:sz="2" w:space="0" w:color="auto"/>
            </w:tcBorders>
            <w:vAlign w:val="center"/>
          </w:tcPr>
          <w:p w14:paraId="762FB878" w14:textId="77777777" w:rsidR="0020123F" w:rsidRPr="00041244" w:rsidRDefault="0020123F" w:rsidP="00041244">
            <w:pPr>
              <w:spacing w:before="144"/>
              <w:ind w:left="61" w:right="90"/>
              <w:jc w:val="center"/>
              <w:rPr>
                <w:rFonts w:ascii="Times New Roman" w:hAnsi="Times New Roman"/>
                <w:b/>
                <w:bCs/>
                <w:i/>
                <w:iCs/>
                <w:color w:val="C00000"/>
              </w:rPr>
            </w:pPr>
            <w:r w:rsidRPr="00041244">
              <w:rPr>
                <w:rFonts w:ascii="Times New Roman" w:hAnsi="Times New Roman"/>
                <w:b/>
                <w:bCs/>
                <w:i/>
                <w:color w:val="C00000"/>
                <w:spacing w:val="-4"/>
              </w:rPr>
              <w:t>[insert a percentage amount]</w:t>
            </w:r>
          </w:p>
        </w:tc>
        <w:tc>
          <w:tcPr>
            <w:tcW w:w="1704" w:type="dxa"/>
            <w:gridSpan w:val="2"/>
            <w:tcBorders>
              <w:top w:val="single" w:sz="2" w:space="0" w:color="auto"/>
              <w:left w:val="single" w:sz="2" w:space="0" w:color="auto"/>
              <w:right w:val="single" w:sz="2" w:space="0" w:color="auto"/>
            </w:tcBorders>
            <w:vAlign w:val="center"/>
          </w:tcPr>
          <w:p w14:paraId="1FC4D54C" w14:textId="77777777" w:rsidR="0020123F" w:rsidRPr="00351B29" w:rsidRDefault="00041244" w:rsidP="00041244">
            <w:pPr>
              <w:spacing w:before="144"/>
              <w:ind w:left="61" w:right="90"/>
              <w:jc w:val="center"/>
              <w:rPr>
                <w:rFonts w:ascii="Times New Roman" w:hAnsi="Times New Roman"/>
                <w:b/>
                <w:bCs/>
                <w:i/>
                <w:iCs/>
                <w:color w:val="C00000"/>
                <w:lang w:val="en-US"/>
              </w:rPr>
            </w:pPr>
            <w:r w:rsidRPr="00351B29">
              <w:rPr>
                <w:rFonts w:ascii="Times New Roman" w:hAnsi="Times New Roman"/>
                <w:b/>
                <w:bCs/>
                <w:i/>
                <w:color w:val="C00000"/>
                <w:spacing w:val="-4"/>
                <w:lang w:val="en-US"/>
              </w:rPr>
              <w:t>[insert total contract amount in EURO or US$ or local currency (AMD)]</w:t>
            </w:r>
          </w:p>
        </w:tc>
        <w:tc>
          <w:tcPr>
            <w:tcW w:w="2886" w:type="dxa"/>
            <w:gridSpan w:val="2"/>
            <w:tcBorders>
              <w:top w:val="single" w:sz="2" w:space="0" w:color="auto"/>
              <w:left w:val="single" w:sz="2" w:space="0" w:color="auto"/>
              <w:right w:val="single" w:sz="2" w:space="0" w:color="auto"/>
            </w:tcBorders>
            <w:vAlign w:val="center"/>
          </w:tcPr>
          <w:p w14:paraId="5D378845" w14:textId="77777777" w:rsidR="00041244" w:rsidRPr="001152B7" w:rsidRDefault="00041244" w:rsidP="00041244">
            <w:pPr>
              <w:spacing w:after="0" w:line="240" w:lineRule="auto"/>
              <w:ind w:left="58"/>
              <w:jc w:val="center"/>
              <w:rPr>
                <w:rFonts w:ascii="Times New Roman" w:hAnsi="Times New Roman"/>
                <w:b/>
                <w:bCs/>
                <w:i/>
                <w:iCs/>
                <w:color w:val="C00000"/>
                <w:spacing w:val="2"/>
                <w:lang w:val="en-US"/>
              </w:rPr>
            </w:pPr>
            <w:r w:rsidRPr="001152B7">
              <w:rPr>
                <w:rFonts w:ascii="Times New Roman" w:hAnsi="Times New Roman"/>
                <w:b/>
                <w:bCs/>
                <w:i/>
                <w:iCs/>
                <w:color w:val="C00000"/>
                <w:lang w:val="en-US"/>
              </w:rPr>
              <w:t xml:space="preserve">[insert </w:t>
            </w:r>
            <w:r w:rsidRPr="001152B7">
              <w:rPr>
                <w:rFonts w:ascii="Times New Roman" w:hAnsi="Times New Roman"/>
                <w:b/>
                <w:bCs/>
                <w:i/>
                <w:iCs/>
                <w:color w:val="C00000"/>
                <w:spacing w:val="2"/>
                <w:lang w:val="en-US"/>
              </w:rPr>
              <w:t>exchange rate and total contract amount in EURO/US$</w:t>
            </w:r>
          </w:p>
          <w:p w14:paraId="367399BB" w14:textId="77777777" w:rsidR="0020123F" w:rsidRPr="00351B29" w:rsidRDefault="00041244" w:rsidP="00041244">
            <w:pPr>
              <w:spacing w:after="0" w:line="240" w:lineRule="auto"/>
              <w:ind w:left="61" w:right="91"/>
              <w:jc w:val="center"/>
              <w:rPr>
                <w:rFonts w:ascii="Times New Roman" w:hAnsi="Times New Roman"/>
                <w:b/>
                <w:bCs/>
                <w:i/>
                <w:iCs/>
                <w:color w:val="C00000"/>
                <w:lang w:val="en-US"/>
              </w:rPr>
            </w:pPr>
            <w:r w:rsidRPr="00351B29">
              <w:rPr>
                <w:rFonts w:ascii="Times New Roman" w:hAnsi="Times New Roman"/>
                <w:b/>
                <w:bCs/>
                <w:i/>
                <w:iCs/>
                <w:color w:val="C00000"/>
                <w:spacing w:val="2"/>
                <w:lang w:val="en-US"/>
              </w:rPr>
              <w:t xml:space="preserve">equivalent, if contract signed in local currency </w:t>
            </w:r>
            <w:r>
              <w:rPr>
                <w:rFonts w:ascii="Times New Roman" w:hAnsi="Times New Roman"/>
                <w:b/>
                <w:bCs/>
                <w:i/>
                <w:iCs/>
                <w:color w:val="C00000"/>
                <w:spacing w:val="2"/>
                <w:lang w:val="en-US"/>
              </w:rPr>
              <w:t>(AMD)</w:t>
            </w:r>
            <w:r w:rsidRPr="00351B29">
              <w:rPr>
                <w:rFonts w:ascii="Times New Roman" w:hAnsi="Times New Roman"/>
                <w:b/>
                <w:bCs/>
                <w:i/>
                <w:iCs/>
                <w:color w:val="C00000"/>
                <w:spacing w:val="2"/>
                <w:lang w:val="en-US"/>
              </w:rPr>
              <w:t>]</w:t>
            </w:r>
          </w:p>
        </w:tc>
      </w:tr>
      <w:tr w:rsidR="0020123F" w:rsidRPr="00560AB7" w14:paraId="3122BD2A" w14:textId="77777777" w:rsidTr="00EA50B2">
        <w:tc>
          <w:tcPr>
            <w:tcW w:w="3559" w:type="dxa"/>
            <w:vMerge/>
            <w:tcBorders>
              <w:left w:val="single" w:sz="2" w:space="0" w:color="auto"/>
              <w:bottom w:val="single" w:sz="4" w:space="0" w:color="auto"/>
              <w:right w:val="single" w:sz="2" w:space="0" w:color="auto"/>
            </w:tcBorders>
          </w:tcPr>
          <w:p w14:paraId="48996FD4" w14:textId="77777777" w:rsidR="0020123F" w:rsidRPr="00351B29" w:rsidRDefault="0020123F" w:rsidP="006D5BA2">
            <w:pPr>
              <w:spacing w:before="288"/>
              <w:rPr>
                <w:bCs/>
                <w:lang w:val="en-US"/>
              </w:rPr>
            </w:pPr>
          </w:p>
        </w:tc>
        <w:tc>
          <w:tcPr>
            <w:tcW w:w="5891" w:type="dxa"/>
            <w:gridSpan w:val="5"/>
            <w:tcBorders>
              <w:top w:val="single" w:sz="2" w:space="0" w:color="auto"/>
              <w:left w:val="single" w:sz="2" w:space="0" w:color="auto"/>
              <w:bottom w:val="single" w:sz="4" w:space="0" w:color="auto"/>
              <w:right w:val="single" w:sz="2" w:space="0" w:color="auto"/>
            </w:tcBorders>
          </w:tcPr>
          <w:p w14:paraId="4163EA5D" w14:textId="77777777" w:rsidR="0020123F" w:rsidRPr="00041244" w:rsidRDefault="0020123F" w:rsidP="006D5BA2">
            <w:pPr>
              <w:spacing w:before="144"/>
              <w:ind w:left="61"/>
              <w:rPr>
                <w:rFonts w:ascii="Times New Roman" w:hAnsi="Times New Roman"/>
                <w:b/>
                <w:bCs/>
                <w:i/>
                <w:spacing w:val="-4"/>
              </w:rPr>
            </w:pPr>
            <w:r w:rsidRPr="00041244">
              <w:rPr>
                <w:rFonts w:ascii="Times New Roman" w:hAnsi="Times New Roman"/>
                <w:b/>
                <w:bCs/>
                <w:i/>
                <w:color w:val="C00000"/>
                <w:spacing w:val="-4"/>
              </w:rPr>
              <w:t>[insert roles and responsibilities]</w:t>
            </w:r>
          </w:p>
        </w:tc>
      </w:tr>
      <w:tr w:rsidR="0020123F" w:rsidRPr="00351B29" w14:paraId="5347BE97" w14:textId="77777777" w:rsidTr="00EA50B2">
        <w:tc>
          <w:tcPr>
            <w:tcW w:w="3559" w:type="dxa"/>
            <w:tcBorders>
              <w:top w:val="single" w:sz="4" w:space="0" w:color="auto"/>
              <w:left w:val="single" w:sz="2" w:space="0" w:color="auto"/>
              <w:bottom w:val="single" w:sz="2" w:space="0" w:color="auto"/>
              <w:right w:val="single" w:sz="2" w:space="0" w:color="auto"/>
            </w:tcBorders>
          </w:tcPr>
          <w:p w14:paraId="1CBFC3C2" w14:textId="77777777" w:rsidR="0020123F" w:rsidRPr="00351B29" w:rsidRDefault="0020123F" w:rsidP="00041244">
            <w:pPr>
              <w:ind w:left="42" w:right="150"/>
              <w:rPr>
                <w:rFonts w:ascii="Times New Roman" w:hAnsi="Times New Roman"/>
                <w:bCs/>
                <w:lang w:val="en-US"/>
              </w:rPr>
            </w:pPr>
            <w:r w:rsidRPr="00351B29">
              <w:rPr>
                <w:rFonts w:ascii="Times New Roman" w:hAnsi="Times New Roman"/>
                <w:bCs/>
                <w:lang w:val="en-US"/>
              </w:rPr>
              <w:lastRenderedPageBreak/>
              <w:t>Description of the similarity in accordance with Technical Qualifications</w:t>
            </w:r>
          </w:p>
        </w:tc>
        <w:tc>
          <w:tcPr>
            <w:tcW w:w="5891" w:type="dxa"/>
            <w:gridSpan w:val="5"/>
            <w:tcBorders>
              <w:top w:val="single" w:sz="4" w:space="0" w:color="auto"/>
              <w:left w:val="single" w:sz="2" w:space="0" w:color="auto"/>
              <w:bottom w:val="single" w:sz="2" w:space="0" w:color="auto"/>
              <w:right w:val="single" w:sz="2" w:space="0" w:color="auto"/>
            </w:tcBorders>
          </w:tcPr>
          <w:p w14:paraId="03C5B89B" w14:textId="77777777" w:rsidR="0020123F" w:rsidRPr="00351B29" w:rsidRDefault="0020123F" w:rsidP="006D5BA2">
            <w:pPr>
              <w:rPr>
                <w:bCs/>
                <w:i/>
                <w:iCs/>
                <w:spacing w:val="2"/>
                <w:lang w:val="en-US"/>
              </w:rPr>
            </w:pPr>
          </w:p>
        </w:tc>
      </w:tr>
      <w:tr w:rsidR="0020123F" w:rsidRPr="00560AB7" w14:paraId="3D260D10" w14:textId="77777777" w:rsidTr="006D5BA2">
        <w:tc>
          <w:tcPr>
            <w:tcW w:w="3559" w:type="dxa"/>
            <w:tcBorders>
              <w:top w:val="single" w:sz="2" w:space="0" w:color="auto"/>
              <w:left w:val="single" w:sz="2" w:space="0" w:color="auto"/>
              <w:bottom w:val="single" w:sz="2" w:space="0" w:color="auto"/>
              <w:right w:val="single" w:sz="2" w:space="0" w:color="auto"/>
            </w:tcBorders>
          </w:tcPr>
          <w:p w14:paraId="02678E1C" w14:textId="77777777" w:rsidR="0020123F" w:rsidRPr="00041244" w:rsidRDefault="0020123F" w:rsidP="00041244">
            <w:pPr>
              <w:ind w:left="42" w:right="150"/>
              <w:rPr>
                <w:rFonts w:ascii="Times New Roman" w:hAnsi="Times New Roman"/>
                <w:bCs/>
              </w:rPr>
            </w:pPr>
            <w:r w:rsidRPr="00041244">
              <w:rPr>
                <w:rFonts w:ascii="Times New Roman" w:hAnsi="Times New Roman"/>
                <w:bCs/>
              </w:rPr>
              <w:t>Complexity</w:t>
            </w:r>
          </w:p>
        </w:tc>
        <w:tc>
          <w:tcPr>
            <w:tcW w:w="5891" w:type="dxa"/>
            <w:gridSpan w:val="5"/>
            <w:tcBorders>
              <w:top w:val="single" w:sz="2" w:space="0" w:color="auto"/>
              <w:left w:val="single" w:sz="2" w:space="0" w:color="auto"/>
              <w:bottom w:val="single" w:sz="2" w:space="0" w:color="auto"/>
              <w:right w:val="single" w:sz="2" w:space="0" w:color="auto"/>
            </w:tcBorders>
          </w:tcPr>
          <w:p w14:paraId="59C3872F" w14:textId="77777777" w:rsidR="0020123F" w:rsidRPr="00041244" w:rsidRDefault="0020123F" w:rsidP="00041244">
            <w:pPr>
              <w:ind w:left="120" w:right="91"/>
              <w:rPr>
                <w:rFonts w:ascii="Times New Roman" w:hAnsi="Times New Roman"/>
                <w:b/>
                <w:bCs/>
                <w:i/>
                <w:iCs/>
                <w:color w:val="C00000"/>
                <w:spacing w:val="2"/>
              </w:rPr>
            </w:pPr>
            <w:r w:rsidRPr="00041244">
              <w:rPr>
                <w:rFonts w:ascii="Times New Roman" w:hAnsi="Times New Roman"/>
                <w:b/>
                <w:bCs/>
                <w:i/>
                <w:iCs/>
                <w:color w:val="C00000"/>
                <w:spacing w:val="2"/>
              </w:rPr>
              <w:t>[insert description of complexity]</w:t>
            </w:r>
          </w:p>
        </w:tc>
      </w:tr>
      <w:tr w:rsidR="0020123F" w:rsidRPr="00351B29" w14:paraId="72375AD8" w14:textId="77777777" w:rsidTr="006D5BA2">
        <w:tc>
          <w:tcPr>
            <w:tcW w:w="3559" w:type="dxa"/>
            <w:tcBorders>
              <w:top w:val="single" w:sz="2" w:space="0" w:color="auto"/>
              <w:left w:val="single" w:sz="2" w:space="0" w:color="auto"/>
              <w:bottom w:val="single" w:sz="2" w:space="0" w:color="auto"/>
              <w:right w:val="single" w:sz="2" w:space="0" w:color="auto"/>
            </w:tcBorders>
          </w:tcPr>
          <w:p w14:paraId="77CFFA5F" w14:textId="77777777" w:rsidR="0020123F" w:rsidRPr="00041244" w:rsidRDefault="0020123F" w:rsidP="00041244">
            <w:pPr>
              <w:ind w:left="42" w:right="150"/>
              <w:rPr>
                <w:rFonts w:ascii="Times New Roman" w:hAnsi="Times New Roman"/>
                <w:bCs/>
              </w:rPr>
            </w:pPr>
            <w:r w:rsidRPr="00041244">
              <w:rPr>
                <w:rFonts w:ascii="Times New Roman" w:hAnsi="Times New Roman"/>
                <w:bCs/>
              </w:rPr>
              <w:t>Methods/Technology</w:t>
            </w:r>
          </w:p>
          <w:p w14:paraId="00C50D5F" w14:textId="77777777" w:rsidR="0020123F" w:rsidRPr="00041244" w:rsidRDefault="0020123F" w:rsidP="00041244">
            <w:pPr>
              <w:ind w:left="42" w:right="150"/>
              <w:rPr>
                <w:rFonts w:ascii="Times New Roman" w:hAnsi="Times New Roman"/>
                <w:bCs/>
              </w:rPr>
            </w:pPr>
          </w:p>
          <w:p w14:paraId="229E968F" w14:textId="77777777" w:rsidR="0020123F" w:rsidRPr="00041244" w:rsidRDefault="0020123F" w:rsidP="00041244">
            <w:pPr>
              <w:ind w:left="42" w:right="150"/>
              <w:rPr>
                <w:rFonts w:ascii="Times New Roman" w:hAnsi="Times New Roman"/>
                <w:bCs/>
              </w:rPr>
            </w:pPr>
          </w:p>
        </w:tc>
        <w:tc>
          <w:tcPr>
            <w:tcW w:w="5891" w:type="dxa"/>
            <w:gridSpan w:val="5"/>
            <w:tcBorders>
              <w:top w:val="single" w:sz="2" w:space="0" w:color="auto"/>
              <w:left w:val="single" w:sz="2" w:space="0" w:color="auto"/>
              <w:bottom w:val="single" w:sz="2" w:space="0" w:color="auto"/>
              <w:right w:val="single" w:sz="2" w:space="0" w:color="auto"/>
            </w:tcBorders>
          </w:tcPr>
          <w:p w14:paraId="3902A366" w14:textId="77777777" w:rsidR="0020123F" w:rsidRPr="001152B7" w:rsidRDefault="0020123F" w:rsidP="00041244">
            <w:pPr>
              <w:ind w:left="120" w:right="91"/>
              <w:rPr>
                <w:rFonts w:ascii="Times New Roman" w:hAnsi="Times New Roman"/>
                <w:b/>
                <w:bCs/>
                <w:i/>
                <w:iCs/>
                <w:color w:val="C00000"/>
                <w:spacing w:val="2"/>
                <w:lang w:val="en-US"/>
              </w:rPr>
            </w:pPr>
            <w:r w:rsidRPr="001152B7">
              <w:rPr>
                <w:rFonts w:ascii="Times New Roman" w:hAnsi="Times New Roman"/>
                <w:b/>
                <w:bCs/>
                <w:i/>
                <w:iCs/>
                <w:color w:val="C00000"/>
                <w:spacing w:val="2"/>
                <w:lang w:val="en-US"/>
              </w:rPr>
              <w:t>[insert specific aspects of the methods/technology involved in the contract]</w:t>
            </w:r>
          </w:p>
          <w:p w14:paraId="35434EEB" w14:textId="77777777" w:rsidR="0020123F" w:rsidRPr="001152B7" w:rsidRDefault="0020123F" w:rsidP="00041244">
            <w:pPr>
              <w:ind w:left="120" w:right="91"/>
              <w:rPr>
                <w:rFonts w:ascii="Times New Roman" w:hAnsi="Times New Roman"/>
                <w:b/>
                <w:bCs/>
                <w:i/>
                <w:iCs/>
                <w:color w:val="C00000"/>
                <w:spacing w:val="2"/>
                <w:lang w:val="en-US"/>
              </w:rPr>
            </w:pPr>
          </w:p>
        </w:tc>
      </w:tr>
      <w:tr w:rsidR="0020123F" w:rsidRPr="00351B29" w14:paraId="53399E11" w14:textId="77777777" w:rsidTr="006D5BA2">
        <w:tc>
          <w:tcPr>
            <w:tcW w:w="3559" w:type="dxa"/>
            <w:tcBorders>
              <w:top w:val="single" w:sz="2" w:space="0" w:color="auto"/>
              <w:left w:val="single" w:sz="2" w:space="0" w:color="auto"/>
              <w:bottom w:val="single" w:sz="2" w:space="0" w:color="auto"/>
              <w:right w:val="single" w:sz="2" w:space="0" w:color="auto"/>
            </w:tcBorders>
          </w:tcPr>
          <w:p w14:paraId="50A509A1" w14:textId="77777777" w:rsidR="0020123F" w:rsidRPr="00041244" w:rsidRDefault="0020123F" w:rsidP="00041244">
            <w:pPr>
              <w:ind w:left="42" w:right="150"/>
              <w:rPr>
                <w:rFonts w:ascii="Times New Roman" w:hAnsi="Times New Roman"/>
                <w:bCs/>
              </w:rPr>
            </w:pPr>
            <w:r w:rsidRPr="00041244">
              <w:rPr>
                <w:rFonts w:ascii="Times New Roman" w:hAnsi="Times New Roman"/>
                <w:bCs/>
              </w:rPr>
              <w:t>Other Characteristics</w:t>
            </w:r>
          </w:p>
        </w:tc>
        <w:tc>
          <w:tcPr>
            <w:tcW w:w="5891" w:type="dxa"/>
            <w:gridSpan w:val="5"/>
            <w:tcBorders>
              <w:top w:val="single" w:sz="2" w:space="0" w:color="auto"/>
              <w:left w:val="single" w:sz="2" w:space="0" w:color="auto"/>
              <w:bottom w:val="single" w:sz="2" w:space="0" w:color="auto"/>
              <w:right w:val="single" w:sz="2" w:space="0" w:color="auto"/>
            </w:tcBorders>
          </w:tcPr>
          <w:p w14:paraId="666F3463" w14:textId="77777777" w:rsidR="0020123F" w:rsidRPr="00351B29" w:rsidRDefault="0020123F" w:rsidP="00041244">
            <w:pPr>
              <w:ind w:left="120" w:right="91"/>
              <w:rPr>
                <w:rFonts w:ascii="Times New Roman" w:hAnsi="Times New Roman"/>
                <w:b/>
                <w:bCs/>
                <w:i/>
                <w:iCs/>
                <w:color w:val="C00000"/>
                <w:spacing w:val="2"/>
                <w:lang w:val="en-US"/>
              </w:rPr>
            </w:pPr>
            <w:r w:rsidRPr="00351B29">
              <w:rPr>
                <w:rFonts w:ascii="Times New Roman" w:hAnsi="Times New Roman"/>
                <w:b/>
                <w:bCs/>
                <w:i/>
                <w:iCs/>
                <w:color w:val="C00000"/>
                <w:spacing w:val="2"/>
                <w:lang w:val="en-US"/>
              </w:rPr>
              <w:t>[insert other characteristics as described in Section VII, Scope of Purchaser’s Requirements]</w:t>
            </w:r>
          </w:p>
        </w:tc>
      </w:tr>
      <w:tr w:rsidR="0020123F" w:rsidRPr="00560AB7" w14:paraId="3066FA67" w14:textId="77777777" w:rsidTr="006D5BA2">
        <w:tc>
          <w:tcPr>
            <w:tcW w:w="3559" w:type="dxa"/>
            <w:tcBorders>
              <w:top w:val="single" w:sz="2" w:space="0" w:color="auto"/>
              <w:left w:val="single" w:sz="2" w:space="0" w:color="auto"/>
              <w:bottom w:val="single" w:sz="2" w:space="0" w:color="auto"/>
              <w:right w:val="single" w:sz="2" w:space="0" w:color="auto"/>
            </w:tcBorders>
          </w:tcPr>
          <w:p w14:paraId="6471E5CA" w14:textId="77777777" w:rsidR="0020123F" w:rsidRPr="00041244" w:rsidRDefault="0020123F" w:rsidP="00041244">
            <w:pPr>
              <w:ind w:left="42" w:right="150"/>
              <w:rPr>
                <w:rFonts w:ascii="Times New Roman" w:hAnsi="Times New Roman"/>
                <w:bCs/>
              </w:rPr>
            </w:pPr>
            <w:r w:rsidRPr="00041244">
              <w:rPr>
                <w:rFonts w:ascii="Times New Roman" w:hAnsi="Times New Roman"/>
                <w:bCs/>
              </w:rPr>
              <w:t>Client’s Name:</w:t>
            </w:r>
          </w:p>
        </w:tc>
        <w:tc>
          <w:tcPr>
            <w:tcW w:w="5891" w:type="dxa"/>
            <w:gridSpan w:val="5"/>
            <w:tcBorders>
              <w:top w:val="single" w:sz="2" w:space="0" w:color="auto"/>
              <w:left w:val="single" w:sz="2" w:space="0" w:color="auto"/>
              <w:bottom w:val="single" w:sz="2" w:space="0" w:color="auto"/>
              <w:right w:val="single" w:sz="2" w:space="0" w:color="auto"/>
            </w:tcBorders>
          </w:tcPr>
          <w:p w14:paraId="00895AA4" w14:textId="77777777" w:rsidR="0020123F" w:rsidRPr="00041244" w:rsidRDefault="0020123F" w:rsidP="00041244">
            <w:pPr>
              <w:ind w:left="120" w:right="91"/>
              <w:rPr>
                <w:rFonts w:ascii="Times New Roman" w:hAnsi="Times New Roman"/>
                <w:b/>
                <w:bCs/>
                <w:i/>
                <w:iCs/>
                <w:color w:val="C00000"/>
                <w:spacing w:val="2"/>
              </w:rPr>
            </w:pPr>
            <w:r w:rsidRPr="00041244">
              <w:rPr>
                <w:rFonts w:ascii="Times New Roman" w:hAnsi="Times New Roman"/>
                <w:b/>
                <w:bCs/>
                <w:i/>
                <w:iCs/>
                <w:color w:val="C00000"/>
              </w:rPr>
              <w:t>[insert full name]</w:t>
            </w:r>
          </w:p>
        </w:tc>
      </w:tr>
      <w:tr w:rsidR="0020123F" w:rsidRPr="00351B29" w14:paraId="105A0801" w14:textId="77777777" w:rsidTr="006D5BA2">
        <w:tc>
          <w:tcPr>
            <w:tcW w:w="3559" w:type="dxa"/>
            <w:tcBorders>
              <w:top w:val="single" w:sz="2" w:space="0" w:color="auto"/>
              <w:left w:val="single" w:sz="2" w:space="0" w:color="auto"/>
              <w:bottom w:val="single" w:sz="2" w:space="0" w:color="auto"/>
              <w:right w:val="single" w:sz="2" w:space="0" w:color="auto"/>
            </w:tcBorders>
          </w:tcPr>
          <w:p w14:paraId="79A11D6E" w14:textId="77777777" w:rsidR="0020123F" w:rsidRPr="00351B29" w:rsidRDefault="00041244" w:rsidP="00041244">
            <w:pPr>
              <w:ind w:left="42" w:right="150"/>
              <w:rPr>
                <w:rFonts w:ascii="Times New Roman" w:hAnsi="Times New Roman"/>
                <w:bCs/>
                <w:lang w:val="en-US"/>
              </w:rPr>
            </w:pPr>
            <w:r w:rsidRPr="00351B29">
              <w:rPr>
                <w:rFonts w:ascii="Times New Roman" w:hAnsi="Times New Roman"/>
                <w:bCs/>
                <w:lang w:val="en-US"/>
              </w:rPr>
              <w:t>Address :</w:t>
            </w:r>
          </w:p>
          <w:p w14:paraId="34F2EC67" w14:textId="77777777" w:rsidR="0020123F" w:rsidRPr="00351B29" w:rsidRDefault="00041244" w:rsidP="00041244">
            <w:pPr>
              <w:spacing w:before="252"/>
              <w:ind w:left="42" w:right="150"/>
              <w:rPr>
                <w:rFonts w:ascii="Times New Roman" w:hAnsi="Times New Roman"/>
                <w:bCs/>
                <w:lang w:val="en-US"/>
              </w:rPr>
            </w:pPr>
            <w:r w:rsidRPr="00351B29">
              <w:rPr>
                <w:rFonts w:ascii="Times New Roman" w:hAnsi="Times New Roman"/>
                <w:bCs/>
                <w:lang w:val="en-US"/>
              </w:rPr>
              <w:t>Telephone</w:t>
            </w:r>
            <w:r w:rsidR="0020123F" w:rsidRPr="00351B29">
              <w:rPr>
                <w:rFonts w:ascii="Times New Roman" w:hAnsi="Times New Roman"/>
                <w:bCs/>
                <w:lang w:val="en-US"/>
              </w:rPr>
              <w:t xml:space="preserve"> number</w:t>
            </w:r>
            <w:r w:rsidRPr="00351B29">
              <w:rPr>
                <w:rFonts w:ascii="Times New Roman" w:hAnsi="Times New Roman"/>
                <w:bCs/>
                <w:lang w:val="en-US"/>
              </w:rPr>
              <w:t> :</w:t>
            </w:r>
          </w:p>
          <w:p w14:paraId="6663E8C8" w14:textId="77777777" w:rsidR="0020123F" w:rsidRPr="00351B29" w:rsidRDefault="0020123F" w:rsidP="00041244">
            <w:pPr>
              <w:ind w:left="42" w:right="150"/>
              <w:rPr>
                <w:rFonts w:ascii="Times New Roman" w:hAnsi="Times New Roman"/>
                <w:bCs/>
                <w:lang w:val="en-US"/>
              </w:rPr>
            </w:pPr>
            <w:r w:rsidRPr="00351B29">
              <w:rPr>
                <w:rFonts w:ascii="Times New Roman" w:hAnsi="Times New Roman"/>
                <w:bCs/>
                <w:lang w:val="en-US"/>
              </w:rPr>
              <w:t>E-mail:</w:t>
            </w:r>
          </w:p>
        </w:tc>
        <w:tc>
          <w:tcPr>
            <w:tcW w:w="5891" w:type="dxa"/>
            <w:gridSpan w:val="5"/>
            <w:tcBorders>
              <w:top w:val="single" w:sz="2" w:space="0" w:color="auto"/>
              <w:left w:val="single" w:sz="2" w:space="0" w:color="auto"/>
              <w:bottom w:val="single" w:sz="2" w:space="0" w:color="auto"/>
              <w:right w:val="single" w:sz="2" w:space="0" w:color="auto"/>
            </w:tcBorders>
          </w:tcPr>
          <w:p w14:paraId="21E637CB" w14:textId="77777777" w:rsidR="0020123F" w:rsidRPr="001152B7" w:rsidRDefault="0020123F" w:rsidP="00041244">
            <w:pPr>
              <w:spacing w:after="0" w:line="240" w:lineRule="auto"/>
              <w:ind w:left="115" w:right="86"/>
              <w:rPr>
                <w:rFonts w:ascii="Times New Roman" w:hAnsi="Times New Roman"/>
                <w:b/>
                <w:bCs/>
                <w:i/>
                <w:iCs/>
                <w:color w:val="C00000"/>
                <w:spacing w:val="2"/>
                <w:lang w:val="en-US"/>
              </w:rPr>
            </w:pPr>
            <w:r w:rsidRPr="001152B7">
              <w:rPr>
                <w:rFonts w:ascii="Times New Roman" w:hAnsi="Times New Roman"/>
                <w:b/>
                <w:bCs/>
                <w:i/>
                <w:iCs/>
                <w:color w:val="C00000"/>
                <w:spacing w:val="2"/>
                <w:lang w:val="en-US"/>
              </w:rPr>
              <w:t>[indicate street / number / town or city / country]</w:t>
            </w:r>
          </w:p>
          <w:p w14:paraId="17F7393F" w14:textId="77777777" w:rsidR="00041244" w:rsidRPr="001152B7" w:rsidRDefault="00041244" w:rsidP="00041244">
            <w:pPr>
              <w:spacing w:after="0" w:line="240" w:lineRule="auto"/>
              <w:ind w:left="115" w:right="86"/>
              <w:rPr>
                <w:rFonts w:ascii="Times New Roman" w:hAnsi="Times New Roman"/>
                <w:b/>
                <w:bCs/>
                <w:i/>
                <w:iCs/>
                <w:color w:val="C00000"/>
                <w:spacing w:val="2"/>
                <w:lang w:val="en-US"/>
              </w:rPr>
            </w:pPr>
          </w:p>
          <w:p w14:paraId="025BD8D8" w14:textId="77777777" w:rsidR="0020123F" w:rsidRPr="001152B7" w:rsidRDefault="0020123F" w:rsidP="00041244">
            <w:pPr>
              <w:spacing w:after="0" w:line="240" w:lineRule="auto"/>
              <w:ind w:left="115" w:right="86"/>
              <w:rPr>
                <w:rFonts w:ascii="Times New Roman" w:hAnsi="Times New Roman"/>
                <w:b/>
                <w:bCs/>
                <w:i/>
                <w:iCs/>
                <w:color w:val="C00000"/>
                <w:spacing w:val="2"/>
                <w:lang w:val="en-US"/>
              </w:rPr>
            </w:pPr>
            <w:r w:rsidRPr="001152B7">
              <w:rPr>
                <w:rFonts w:ascii="Times New Roman" w:hAnsi="Times New Roman"/>
                <w:b/>
                <w:bCs/>
                <w:i/>
                <w:iCs/>
                <w:color w:val="C00000"/>
                <w:spacing w:val="2"/>
                <w:lang w:val="en-US"/>
              </w:rPr>
              <w:t>[insert telephone numbers, including country and</w:t>
            </w:r>
          </w:p>
          <w:p w14:paraId="189A775D" w14:textId="77777777" w:rsidR="0020123F" w:rsidRPr="00351B29" w:rsidRDefault="0020123F" w:rsidP="00041244">
            <w:pPr>
              <w:spacing w:after="0" w:line="240" w:lineRule="auto"/>
              <w:ind w:left="115" w:right="86"/>
              <w:rPr>
                <w:rFonts w:ascii="Times New Roman" w:hAnsi="Times New Roman"/>
                <w:b/>
                <w:bCs/>
                <w:i/>
                <w:iCs/>
                <w:color w:val="C00000"/>
                <w:lang w:val="en-US"/>
              </w:rPr>
            </w:pPr>
            <w:r w:rsidRPr="00351B29">
              <w:rPr>
                <w:rFonts w:ascii="Times New Roman" w:hAnsi="Times New Roman"/>
                <w:b/>
                <w:bCs/>
                <w:i/>
                <w:iCs/>
                <w:color w:val="C00000"/>
                <w:lang w:val="en-US"/>
              </w:rPr>
              <w:t>city area codes]</w:t>
            </w:r>
          </w:p>
          <w:p w14:paraId="78E1FAA8" w14:textId="77777777" w:rsidR="0020123F" w:rsidRPr="00351B29" w:rsidRDefault="0020123F" w:rsidP="00041244">
            <w:pPr>
              <w:spacing w:after="0" w:line="240" w:lineRule="auto"/>
              <w:ind w:left="115" w:right="86"/>
              <w:rPr>
                <w:rFonts w:ascii="Times New Roman" w:hAnsi="Times New Roman"/>
                <w:b/>
                <w:bCs/>
                <w:i/>
                <w:iCs/>
                <w:color w:val="C00000"/>
                <w:spacing w:val="2"/>
                <w:lang w:val="en-US"/>
              </w:rPr>
            </w:pPr>
            <w:r w:rsidRPr="00351B29">
              <w:rPr>
                <w:rFonts w:ascii="Times New Roman" w:hAnsi="Times New Roman"/>
                <w:b/>
                <w:bCs/>
                <w:i/>
                <w:iCs/>
                <w:color w:val="C00000"/>
                <w:spacing w:val="2"/>
                <w:lang w:val="en-US"/>
              </w:rPr>
              <w:t>[insert e-mail address, if available]</w:t>
            </w:r>
          </w:p>
        </w:tc>
      </w:tr>
    </w:tbl>
    <w:p w14:paraId="68F1C356" w14:textId="77777777" w:rsidR="00321461" w:rsidRPr="00351B29" w:rsidRDefault="00321461" w:rsidP="00D95434">
      <w:pPr>
        <w:tabs>
          <w:tab w:val="right" w:leader="underscore" w:pos="8789"/>
        </w:tabs>
        <w:rPr>
          <w:noProof/>
          <w:lang w:val="en-US"/>
        </w:rPr>
      </w:pPr>
    </w:p>
    <w:sectPr w:rsidR="00321461" w:rsidRPr="00351B29" w:rsidSect="00001C61">
      <w:footerReference w:type="default" r:id="rId16"/>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348DB" w14:textId="77777777" w:rsidR="00140FF6" w:rsidRDefault="00140FF6" w:rsidP="00551291">
      <w:pPr>
        <w:spacing w:after="0" w:line="240" w:lineRule="auto"/>
      </w:pPr>
      <w:r>
        <w:separator/>
      </w:r>
    </w:p>
  </w:endnote>
  <w:endnote w:type="continuationSeparator" w:id="0">
    <w:p w14:paraId="18BE4F95" w14:textId="77777777" w:rsidR="00140FF6" w:rsidRDefault="00140FF6" w:rsidP="0055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Gra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709374"/>
      <w:docPartObj>
        <w:docPartGallery w:val="Page Numbers (Bottom of Page)"/>
        <w:docPartUnique/>
      </w:docPartObj>
    </w:sdtPr>
    <w:sdtEndPr>
      <w:rPr>
        <w:color w:val="7F7F7F" w:themeColor="background1" w:themeShade="7F"/>
        <w:spacing w:val="60"/>
      </w:rPr>
    </w:sdtEndPr>
    <w:sdtContent>
      <w:p w14:paraId="011FA20E" w14:textId="1B7A74C4" w:rsidR="00E6596F" w:rsidRDefault="00E6596F">
        <w:pPr>
          <w:pStyle w:val="Footer"/>
          <w:pBdr>
            <w:top w:val="single" w:sz="4" w:space="1" w:color="D9D9D9" w:themeColor="background1" w:themeShade="D9"/>
          </w:pBdr>
          <w:jc w:val="right"/>
        </w:pPr>
        <w:r>
          <w:fldChar w:fldCharType="begin"/>
        </w:r>
        <w:r>
          <w:instrText xml:space="preserve"> PAGE   \* MERGEFORMAT </w:instrText>
        </w:r>
        <w:r>
          <w:fldChar w:fldCharType="separate"/>
        </w:r>
        <w:r w:rsidR="006133EF">
          <w:rPr>
            <w:noProof/>
          </w:rPr>
          <w:t>13</w:t>
        </w:r>
        <w:r>
          <w:rPr>
            <w:noProof/>
          </w:rPr>
          <w:fldChar w:fldCharType="end"/>
        </w:r>
        <w:r>
          <w:t xml:space="preserve"> | </w:t>
        </w:r>
        <w:r>
          <w:rPr>
            <w:color w:val="7F7F7F" w:themeColor="background1" w:themeShade="7F"/>
            <w:spacing w:val="60"/>
          </w:rPr>
          <w:t>Page</w:t>
        </w:r>
      </w:p>
    </w:sdtContent>
  </w:sdt>
  <w:p w14:paraId="25F9522B" w14:textId="77777777" w:rsidR="00E6596F" w:rsidRDefault="00E659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0667A" w14:textId="77777777" w:rsidR="00140FF6" w:rsidRDefault="00140FF6" w:rsidP="00551291">
      <w:pPr>
        <w:spacing w:after="0" w:line="240" w:lineRule="auto"/>
      </w:pPr>
      <w:r>
        <w:separator/>
      </w:r>
    </w:p>
  </w:footnote>
  <w:footnote w:type="continuationSeparator" w:id="0">
    <w:p w14:paraId="5D5134A6" w14:textId="77777777" w:rsidR="00140FF6" w:rsidRDefault="00140FF6" w:rsidP="00551291">
      <w:pPr>
        <w:spacing w:after="0" w:line="240" w:lineRule="auto"/>
      </w:pPr>
      <w:r>
        <w:continuationSeparator/>
      </w:r>
    </w:p>
  </w:footnote>
  <w:footnote w:id="1">
    <w:p w14:paraId="1E6E05A2" w14:textId="3ED21766" w:rsidR="004501BB" w:rsidRPr="004501BB" w:rsidRDefault="004501BB" w:rsidP="006F400A">
      <w:pPr>
        <w:spacing w:after="0" w:line="240" w:lineRule="auto"/>
        <w:rPr>
          <w:rFonts w:ascii="Times New Roman" w:hAnsi="Times New Roman"/>
          <w:color w:val="1F497D"/>
        </w:rPr>
      </w:pPr>
      <w:r>
        <w:rPr>
          <w:rStyle w:val="FootnoteReference"/>
        </w:rPr>
        <w:footnoteRef/>
      </w:r>
      <w:r>
        <w:t xml:space="preserve"> </w:t>
      </w:r>
      <w:r w:rsidRPr="004501BB">
        <w:rPr>
          <w:rFonts w:ascii="Times New Roman" w:hAnsi="Times New Roman"/>
          <w:color w:val="1F497D"/>
        </w:rPr>
        <w:t>According to the decision of the Board of Trustees of the Armenian Territorial</w:t>
      </w:r>
      <w:r w:rsidR="006F400A">
        <w:rPr>
          <w:rFonts w:ascii="Times New Roman" w:hAnsi="Times New Roman"/>
          <w:color w:val="1F497D"/>
        </w:rPr>
        <w:t xml:space="preserve"> Development Fund on August 25-</w:t>
      </w:r>
      <w:r w:rsidRPr="004501BB">
        <w:rPr>
          <w:rFonts w:ascii="Times New Roman" w:hAnsi="Times New Roman"/>
          <w:color w:val="1F497D"/>
        </w:rPr>
        <w:t xml:space="preserve">2023, the activities of the "Water </w:t>
      </w:r>
      <w:r>
        <w:rPr>
          <w:rFonts w:ascii="Times New Roman" w:hAnsi="Times New Roman"/>
          <w:color w:val="1F497D"/>
        </w:rPr>
        <w:t>Sector</w:t>
      </w:r>
      <w:r w:rsidRPr="004501BB">
        <w:rPr>
          <w:rFonts w:ascii="Times New Roman" w:hAnsi="Times New Roman"/>
          <w:color w:val="1F497D"/>
        </w:rPr>
        <w:t xml:space="preserve"> Projects Implementation Branch" were terminated and the implementation of water projects was assigned to the Armenian Territorial Development Fund.</w:t>
      </w:r>
    </w:p>
    <w:p w14:paraId="01679870" w14:textId="50E53645" w:rsidR="004501BB" w:rsidRPr="004501BB" w:rsidRDefault="004501BB">
      <w:pPr>
        <w:pStyle w:val="FootnoteText"/>
      </w:pPr>
    </w:p>
  </w:footnote>
  <w:footnote w:id="2">
    <w:p w14:paraId="1CC01F5F" w14:textId="2EB97B77" w:rsidR="001152B7" w:rsidRPr="00351B29" w:rsidRDefault="001152B7">
      <w:pPr>
        <w:pStyle w:val="FootnoteText"/>
        <w:rPr>
          <w:rFonts w:ascii="Times New Roman" w:hAnsi="Times New Roman"/>
          <w:sz w:val="22"/>
          <w:szCs w:val="22"/>
          <w:lang w:val="en-US"/>
        </w:rPr>
      </w:pPr>
      <w:r w:rsidRPr="006D5BA2">
        <w:rPr>
          <w:rStyle w:val="FootnoteReference"/>
          <w:rFonts w:ascii="Times New Roman" w:hAnsi="Times New Roman"/>
          <w:sz w:val="22"/>
          <w:szCs w:val="22"/>
        </w:rPr>
        <w:footnoteRef/>
      </w:r>
      <w:r w:rsidRPr="00351B29">
        <w:rPr>
          <w:rFonts w:ascii="Times New Roman" w:hAnsi="Times New Roman"/>
          <w:sz w:val="22"/>
          <w:szCs w:val="22"/>
          <w:lang w:val="en-US"/>
        </w:rPr>
        <w:t xml:space="preserve"> </w:t>
      </w:r>
      <w:r w:rsidRPr="004501BB">
        <w:rPr>
          <w:rFonts w:ascii="Times New Roman" w:hAnsi="Times New Roman"/>
          <w:b/>
          <w:sz w:val="22"/>
          <w:szCs w:val="22"/>
          <w:lang w:val="en-US"/>
        </w:rPr>
        <w:t>These documents are attached to this REOI (see next pages below)</w:t>
      </w:r>
    </w:p>
  </w:footnote>
  <w:footnote w:id="3">
    <w:p w14:paraId="2F1893CE" w14:textId="77777777" w:rsidR="001152B7" w:rsidRPr="007B7EE9" w:rsidRDefault="001152B7" w:rsidP="00D95434">
      <w:pPr>
        <w:pStyle w:val="FootnoteText"/>
        <w:tabs>
          <w:tab w:val="left" w:pos="284"/>
        </w:tabs>
        <w:ind w:left="284" w:hanging="284"/>
        <w:rPr>
          <w:sz w:val="16"/>
          <w:szCs w:val="16"/>
          <w:lang w:val="en-US"/>
        </w:rPr>
      </w:pPr>
      <w:r w:rsidRPr="00BE213D">
        <w:rPr>
          <w:rStyle w:val="FootnoteReference"/>
          <w:sz w:val="16"/>
          <w:szCs w:val="16"/>
        </w:rPr>
        <w:footnoteRef/>
      </w:r>
      <w:r w:rsidRPr="007B7EE9">
        <w:rPr>
          <w:sz w:val="16"/>
          <w:szCs w:val="16"/>
          <w:lang w:val="en-US"/>
        </w:rPr>
        <w:t xml:space="preserve"> </w:t>
      </w:r>
      <w:r w:rsidRPr="007B7EE9">
        <w:rPr>
          <w:sz w:val="16"/>
          <w:szCs w:val="16"/>
          <w:lang w:val="en-US"/>
        </w:rPr>
        <w:tab/>
        <w:t>In case of joint venture, insert the name of the joint venture. The person who will sign the application, bid or proposal on behalf of the applicant, bidder or consultant shall attach a power of attorney from the applicant, bidder or consultant.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C254A8"/>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Heading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Heading6"/>
      <w:lvlText w:val=".%6"/>
      <w:legacy w:legacy="1" w:legacySpace="120" w:legacyIndent="1152"/>
      <w:lvlJc w:val="left"/>
      <w:pPr>
        <w:ind w:left="1152" w:hanging="1152"/>
      </w:pPr>
      <w:rPr>
        <w:rFonts w:cs="Times New Roman"/>
      </w:rPr>
    </w:lvl>
    <w:lvl w:ilvl="6">
      <w:start w:val="1"/>
      <w:numFmt w:val="decimal"/>
      <w:pStyle w:val="Heading7"/>
      <w:lvlText w:val=".%6.%7"/>
      <w:legacy w:legacy="1" w:legacySpace="120" w:legacyIndent="1296"/>
      <w:lvlJc w:val="left"/>
      <w:pPr>
        <w:ind w:left="1296" w:hanging="1296"/>
      </w:pPr>
      <w:rPr>
        <w:rFonts w:cs="Times New Roman"/>
      </w:rPr>
    </w:lvl>
    <w:lvl w:ilvl="7">
      <w:start w:val="1"/>
      <w:numFmt w:val="decimal"/>
      <w:pStyle w:val="Heading8"/>
      <w:lvlText w:val=".%6.%7.%8"/>
      <w:legacy w:legacy="1" w:legacySpace="120" w:legacyIndent="1440"/>
      <w:lvlJc w:val="left"/>
      <w:pPr>
        <w:ind w:left="1440" w:hanging="1440"/>
      </w:pPr>
      <w:rPr>
        <w:rFonts w:cs="Times New Roman"/>
      </w:rPr>
    </w:lvl>
    <w:lvl w:ilvl="8">
      <w:start w:val="1"/>
      <w:numFmt w:val="decimal"/>
      <w:pStyle w:val="Heading9"/>
      <w:lvlText w:val=".%6.%7.%8.%9"/>
      <w:legacy w:legacy="1" w:legacySpace="120" w:legacyIndent="1584"/>
      <w:lvlJc w:val="left"/>
      <w:pPr>
        <w:ind w:left="1584" w:hanging="1584"/>
      </w:pPr>
      <w:rPr>
        <w:rFonts w:cs="Times New Roman"/>
      </w:rPr>
    </w:lvl>
  </w:abstractNum>
  <w:abstractNum w:abstractNumId="1"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E73428"/>
    <w:multiLevelType w:val="hybridMultilevel"/>
    <w:tmpl w:val="4A785FA0"/>
    <w:name w:val="Mimi2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FE6B27"/>
    <w:multiLevelType w:val="hybridMultilevel"/>
    <w:tmpl w:val="083071CA"/>
    <w:name w:val="Mimi222"/>
    <w:lvl w:ilvl="0" w:tplc="3CD65D8A">
      <w:start w:val="1"/>
      <w:numFmt w:val="lowerRoman"/>
      <w:lvlText w:val="(%1)"/>
      <w:lvlJc w:val="left"/>
      <w:pPr>
        <w:ind w:left="1179" w:hanging="360"/>
      </w:pPr>
      <w:rPr>
        <w:rFonts w:cs="Times New Roman" w:hint="default"/>
        <w:b w:val="0"/>
        <w:i w:val="0"/>
      </w:rPr>
    </w:lvl>
    <w:lvl w:ilvl="1" w:tplc="040C0019">
      <w:start w:val="1"/>
      <w:numFmt w:val="lowerLetter"/>
      <w:lvlText w:val="%2."/>
      <w:lvlJc w:val="left"/>
      <w:pPr>
        <w:ind w:left="1899" w:hanging="360"/>
      </w:pPr>
    </w:lvl>
    <w:lvl w:ilvl="2" w:tplc="040C001B">
      <w:start w:val="1"/>
      <w:numFmt w:val="lowerRoman"/>
      <w:lvlText w:val="%3."/>
      <w:lvlJc w:val="right"/>
      <w:pPr>
        <w:ind w:left="2619" w:hanging="180"/>
      </w:pPr>
    </w:lvl>
    <w:lvl w:ilvl="3" w:tplc="040C000F">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4" w15:restartNumberingAfterBreak="0">
    <w:nsid w:val="1B5A08EA"/>
    <w:multiLevelType w:val="hybridMultilevel"/>
    <w:tmpl w:val="5BF4FF38"/>
    <w:name w:val="Mimi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F360251"/>
    <w:multiLevelType w:val="multilevel"/>
    <w:tmpl w:val="4D3455A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720" w:hanging="720"/>
      </w:pPr>
      <w:rPr>
        <w:rFonts w:ascii="Arial" w:hAnsi="Arial" w:hint="default"/>
        <w:b w:val="0"/>
        <w:i w:val="0"/>
        <w:sz w:val="20"/>
      </w:rPr>
    </w:lvl>
    <w:lvl w:ilvl="3">
      <w:start w:val="1"/>
      <w:numFmt w:val="decimal"/>
      <w:pStyle w:val="Heading40"/>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C3F26CC"/>
    <w:multiLevelType w:val="hybridMultilevel"/>
    <w:tmpl w:val="3D30C2D4"/>
    <w:name w:val="Mimi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290705"/>
    <w:multiLevelType w:val="multilevel"/>
    <w:tmpl w:val="379EF1B4"/>
    <w:name w:val="Mimi"/>
    <w:lvl w:ilvl="0">
      <w:start w:val="1"/>
      <w:numFmt w:val="decimal"/>
      <w:lvlText w:val="%1"/>
      <w:lvlJc w:val="left"/>
      <w:pPr>
        <w:ind w:left="432" w:hanging="432"/>
      </w:pPr>
      <w:rPr>
        <w:rFonts w:ascii="Arial Gras" w:hAnsi="Arial Gras" w:hint="default"/>
        <w:b/>
        <w:i w:val="0"/>
        <w:sz w:val="20"/>
      </w:rPr>
    </w:lvl>
    <w:lvl w:ilvl="1">
      <w:start w:val="1"/>
      <w:numFmt w:val="decimal"/>
      <w:lvlText w:val="%1.%2"/>
      <w:lvlJc w:val="left"/>
      <w:pPr>
        <w:ind w:left="576" w:hanging="576"/>
      </w:pPr>
      <w:rPr>
        <w:rFonts w:ascii="Arial" w:hAnsi="Arial" w:hint="default"/>
        <w:b w:val="0"/>
        <w:i w:val="0"/>
        <w:sz w:val="20"/>
      </w:rPr>
    </w:lvl>
    <w:lvl w:ilvl="2">
      <w:start w:val="1"/>
      <w:numFmt w:val="decimal"/>
      <w:lvlText w:val="%1.%2.%3"/>
      <w:lvlJc w:val="left"/>
      <w:pPr>
        <w:ind w:left="720"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D645E93"/>
    <w:multiLevelType w:val="hybridMultilevel"/>
    <w:tmpl w:val="3BEE641A"/>
    <w:lvl w:ilvl="0" w:tplc="EBBE718A">
      <w:start w:val="1"/>
      <w:numFmt w:val="low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49935F88"/>
    <w:multiLevelType w:val="hybridMultilevel"/>
    <w:tmpl w:val="730E6B72"/>
    <w:name w:val="Mimi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AE739F7"/>
    <w:multiLevelType w:val="hybridMultilevel"/>
    <w:tmpl w:val="E2BA7D14"/>
    <w:lvl w:ilvl="0" w:tplc="1A4E96A6">
      <w:start w:val="1"/>
      <w:numFmt w:val="decimal"/>
      <w:lvlText w:val="%1)"/>
      <w:lvlJc w:val="left"/>
      <w:pPr>
        <w:ind w:left="720" w:hanging="360"/>
      </w:pPr>
      <w:rPr>
        <w:rFonts w:ascii="Times New Roman" w:eastAsia="Calibri"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D366652"/>
    <w:multiLevelType w:val="hybridMultilevel"/>
    <w:tmpl w:val="4914F848"/>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A05110"/>
    <w:multiLevelType w:val="hybridMultilevel"/>
    <w:tmpl w:val="1C58E698"/>
    <w:name w:val="Mimi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0A478C3"/>
    <w:multiLevelType w:val="hybridMultilevel"/>
    <w:tmpl w:val="672C5F6E"/>
    <w:name w:val="Mimi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E2748DE"/>
    <w:multiLevelType w:val="hybridMultilevel"/>
    <w:tmpl w:val="2C0069C8"/>
    <w:name w:val="Mimi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BA2CD454">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E582716"/>
    <w:multiLevelType w:val="hybridMultilevel"/>
    <w:tmpl w:val="73F63F56"/>
    <w:name w:val="Mimi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5BA5DFD"/>
    <w:multiLevelType w:val="hybridMultilevel"/>
    <w:tmpl w:val="106C492A"/>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26901D7"/>
    <w:multiLevelType w:val="hybridMultilevel"/>
    <w:tmpl w:val="827409BC"/>
    <w:name w:val="Mimi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5F5135D"/>
    <w:multiLevelType w:val="hybridMultilevel"/>
    <w:tmpl w:val="35FA1080"/>
    <w:lvl w:ilvl="0" w:tplc="1A4E96A6">
      <w:start w:val="1"/>
      <w:numFmt w:val="decimal"/>
      <w:lvlText w:val="%1)"/>
      <w:lvlJc w:val="left"/>
      <w:pPr>
        <w:ind w:left="720" w:hanging="360"/>
      </w:pPr>
      <w:rPr>
        <w:rFonts w:ascii="Times New Roman" w:eastAsia="Calibri"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F8727D3"/>
    <w:multiLevelType w:val="hybridMultilevel"/>
    <w:tmpl w:val="C3924F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17"/>
  </w:num>
  <w:num w:numId="4">
    <w:abstractNumId w:val="5"/>
  </w:num>
  <w:num w:numId="5">
    <w:abstractNumId w:val="14"/>
  </w:num>
  <w:num w:numId="6">
    <w:abstractNumId w:val="18"/>
  </w:num>
  <w:num w:numId="7">
    <w:abstractNumId w:val="1"/>
  </w:num>
  <w:num w:numId="8">
    <w:abstractNumId w:val="11"/>
  </w:num>
  <w:num w:numId="9">
    <w:abstractNumId w:val="2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D3"/>
    <w:rsid w:val="00001C61"/>
    <w:rsid w:val="000041E8"/>
    <w:rsid w:val="0000481A"/>
    <w:rsid w:val="0000654F"/>
    <w:rsid w:val="00007014"/>
    <w:rsid w:val="000076C4"/>
    <w:rsid w:val="000149B2"/>
    <w:rsid w:val="00016821"/>
    <w:rsid w:val="00016F57"/>
    <w:rsid w:val="000266EB"/>
    <w:rsid w:val="00026A8C"/>
    <w:rsid w:val="000313C9"/>
    <w:rsid w:val="00033476"/>
    <w:rsid w:val="000404A2"/>
    <w:rsid w:val="00041244"/>
    <w:rsid w:val="000441A6"/>
    <w:rsid w:val="00045BFB"/>
    <w:rsid w:val="00046D55"/>
    <w:rsid w:val="00047633"/>
    <w:rsid w:val="0005163E"/>
    <w:rsid w:val="00051933"/>
    <w:rsid w:val="0005305B"/>
    <w:rsid w:val="000574D8"/>
    <w:rsid w:val="00057B69"/>
    <w:rsid w:val="0006092E"/>
    <w:rsid w:val="00060BBB"/>
    <w:rsid w:val="00061C2B"/>
    <w:rsid w:val="00063E16"/>
    <w:rsid w:val="00064646"/>
    <w:rsid w:val="00066C39"/>
    <w:rsid w:val="00066EC9"/>
    <w:rsid w:val="00067E0B"/>
    <w:rsid w:val="000754B9"/>
    <w:rsid w:val="000759E5"/>
    <w:rsid w:val="000760F8"/>
    <w:rsid w:val="00076F2B"/>
    <w:rsid w:val="00077036"/>
    <w:rsid w:val="00077E86"/>
    <w:rsid w:val="00080D3E"/>
    <w:rsid w:val="00081FF3"/>
    <w:rsid w:val="000865D6"/>
    <w:rsid w:val="00087574"/>
    <w:rsid w:val="00087D60"/>
    <w:rsid w:val="000911E8"/>
    <w:rsid w:val="00091DE7"/>
    <w:rsid w:val="00092A0A"/>
    <w:rsid w:val="00093B1F"/>
    <w:rsid w:val="000A2E96"/>
    <w:rsid w:val="000A3965"/>
    <w:rsid w:val="000A5219"/>
    <w:rsid w:val="000A5FCB"/>
    <w:rsid w:val="000A77B2"/>
    <w:rsid w:val="000B1AE6"/>
    <w:rsid w:val="000B288D"/>
    <w:rsid w:val="000B29C1"/>
    <w:rsid w:val="000B3757"/>
    <w:rsid w:val="000B4DD3"/>
    <w:rsid w:val="000B4F1F"/>
    <w:rsid w:val="000C2EE6"/>
    <w:rsid w:val="000C372E"/>
    <w:rsid w:val="000C4A9C"/>
    <w:rsid w:val="000C6B68"/>
    <w:rsid w:val="000D0800"/>
    <w:rsid w:val="000D2B0D"/>
    <w:rsid w:val="000D7205"/>
    <w:rsid w:val="000E100B"/>
    <w:rsid w:val="000E3139"/>
    <w:rsid w:val="000E71A9"/>
    <w:rsid w:val="000E767B"/>
    <w:rsid w:val="000F3AD7"/>
    <w:rsid w:val="000F42F5"/>
    <w:rsid w:val="000F443E"/>
    <w:rsid w:val="00100558"/>
    <w:rsid w:val="001012AF"/>
    <w:rsid w:val="001054A4"/>
    <w:rsid w:val="00106B01"/>
    <w:rsid w:val="00107AF3"/>
    <w:rsid w:val="0011160B"/>
    <w:rsid w:val="001123D3"/>
    <w:rsid w:val="001143D7"/>
    <w:rsid w:val="00114A42"/>
    <w:rsid w:val="001152B7"/>
    <w:rsid w:val="00120A0D"/>
    <w:rsid w:val="00140FF6"/>
    <w:rsid w:val="00141E7D"/>
    <w:rsid w:val="001455F1"/>
    <w:rsid w:val="00146F8E"/>
    <w:rsid w:val="00155D50"/>
    <w:rsid w:val="00156663"/>
    <w:rsid w:val="00157CF0"/>
    <w:rsid w:val="001600FF"/>
    <w:rsid w:val="00163B72"/>
    <w:rsid w:val="00163C9A"/>
    <w:rsid w:val="00163D3A"/>
    <w:rsid w:val="001671E0"/>
    <w:rsid w:val="00170FB2"/>
    <w:rsid w:val="00173819"/>
    <w:rsid w:val="00173D09"/>
    <w:rsid w:val="0017734A"/>
    <w:rsid w:val="001775DA"/>
    <w:rsid w:val="001775F9"/>
    <w:rsid w:val="001839FB"/>
    <w:rsid w:val="00183ADD"/>
    <w:rsid w:val="001864B2"/>
    <w:rsid w:val="0018655C"/>
    <w:rsid w:val="00193FE6"/>
    <w:rsid w:val="00194914"/>
    <w:rsid w:val="00196A60"/>
    <w:rsid w:val="001979F5"/>
    <w:rsid w:val="001A1A6D"/>
    <w:rsid w:val="001A224A"/>
    <w:rsid w:val="001A233A"/>
    <w:rsid w:val="001A2B81"/>
    <w:rsid w:val="001A2DA3"/>
    <w:rsid w:val="001B041F"/>
    <w:rsid w:val="001B2EE3"/>
    <w:rsid w:val="001C0EF5"/>
    <w:rsid w:val="001C13AE"/>
    <w:rsid w:val="001C1446"/>
    <w:rsid w:val="001C1586"/>
    <w:rsid w:val="001C1FD9"/>
    <w:rsid w:val="001C25A9"/>
    <w:rsid w:val="001C3245"/>
    <w:rsid w:val="001C499A"/>
    <w:rsid w:val="001C73CC"/>
    <w:rsid w:val="001C7B70"/>
    <w:rsid w:val="001D1568"/>
    <w:rsid w:val="001D2B23"/>
    <w:rsid w:val="001D2D74"/>
    <w:rsid w:val="001D40C0"/>
    <w:rsid w:val="001D7076"/>
    <w:rsid w:val="001D7091"/>
    <w:rsid w:val="001E115F"/>
    <w:rsid w:val="001E1EC4"/>
    <w:rsid w:val="001E2805"/>
    <w:rsid w:val="001E3D45"/>
    <w:rsid w:val="001E6B95"/>
    <w:rsid w:val="001F50E1"/>
    <w:rsid w:val="001F691D"/>
    <w:rsid w:val="0020123F"/>
    <w:rsid w:val="00201522"/>
    <w:rsid w:val="00201F1B"/>
    <w:rsid w:val="00203DFA"/>
    <w:rsid w:val="0020577E"/>
    <w:rsid w:val="00207698"/>
    <w:rsid w:val="00211EE9"/>
    <w:rsid w:val="002142A5"/>
    <w:rsid w:val="0021442E"/>
    <w:rsid w:val="00215209"/>
    <w:rsid w:val="00215569"/>
    <w:rsid w:val="00215988"/>
    <w:rsid w:val="00215A25"/>
    <w:rsid w:val="0021634C"/>
    <w:rsid w:val="00220E14"/>
    <w:rsid w:val="002236BE"/>
    <w:rsid w:val="00223DE7"/>
    <w:rsid w:val="00225070"/>
    <w:rsid w:val="00225560"/>
    <w:rsid w:val="0022608F"/>
    <w:rsid w:val="00227FC5"/>
    <w:rsid w:val="0023411F"/>
    <w:rsid w:val="00234EB8"/>
    <w:rsid w:val="00236530"/>
    <w:rsid w:val="00237EDA"/>
    <w:rsid w:val="00242E65"/>
    <w:rsid w:val="00244B9E"/>
    <w:rsid w:val="00246C0B"/>
    <w:rsid w:val="00247B1A"/>
    <w:rsid w:val="00250A15"/>
    <w:rsid w:val="00250B6A"/>
    <w:rsid w:val="00251684"/>
    <w:rsid w:val="002523E1"/>
    <w:rsid w:val="00257692"/>
    <w:rsid w:val="00260591"/>
    <w:rsid w:val="00262A63"/>
    <w:rsid w:val="00265ED0"/>
    <w:rsid w:val="00270CF5"/>
    <w:rsid w:val="00275F66"/>
    <w:rsid w:val="00280F13"/>
    <w:rsid w:val="00282669"/>
    <w:rsid w:val="00284D3F"/>
    <w:rsid w:val="0028604B"/>
    <w:rsid w:val="002860D6"/>
    <w:rsid w:val="00292AC8"/>
    <w:rsid w:val="00297683"/>
    <w:rsid w:val="002A2866"/>
    <w:rsid w:val="002A43DA"/>
    <w:rsid w:val="002A4795"/>
    <w:rsid w:val="002A4A14"/>
    <w:rsid w:val="002A5E2F"/>
    <w:rsid w:val="002A6986"/>
    <w:rsid w:val="002B4116"/>
    <w:rsid w:val="002B5529"/>
    <w:rsid w:val="002C21D9"/>
    <w:rsid w:val="002C6F77"/>
    <w:rsid w:val="002C7E5B"/>
    <w:rsid w:val="002D5695"/>
    <w:rsid w:val="002D5BD5"/>
    <w:rsid w:val="002E015C"/>
    <w:rsid w:val="002E4012"/>
    <w:rsid w:val="002E4374"/>
    <w:rsid w:val="002E65F3"/>
    <w:rsid w:val="002F06B1"/>
    <w:rsid w:val="002F1D25"/>
    <w:rsid w:val="002F458A"/>
    <w:rsid w:val="002F4A50"/>
    <w:rsid w:val="002F4F90"/>
    <w:rsid w:val="002F5ACC"/>
    <w:rsid w:val="002F633F"/>
    <w:rsid w:val="00305046"/>
    <w:rsid w:val="00305DA9"/>
    <w:rsid w:val="00305FA1"/>
    <w:rsid w:val="003107B3"/>
    <w:rsid w:val="00315FD3"/>
    <w:rsid w:val="0031732F"/>
    <w:rsid w:val="0032003C"/>
    <w:rsid w:val="00321461"/>
    <w:rsid w:val="003215CF"/>
    <w:rsid w:val="00323683"/>
    <w:rsid w:val="00323E6F"/>
    <w:rsid w:val="00326D19"/>
    <w:rsid w:val="00327183"/>
    <w:rsid w:val="00327737"/>
    <w:rsid w:val="00327A95"/>
    <w:rsid w:val="00330688"/>
    <w:rsid w:val="003327FE"/>
    <w:rsid w:val="00334A8D"/>
    <w:rsid w:val="00340EFD"/>
    <w:rsid w:val="00342EEB"/>
    <w:rsid w:val="00351B29"/>
    <w:rsid w:val="00351E7F"/>
    <w:rsid w:val="003524FD"/>
    <w:rsid w:val="0035311F"/>
    <w:rsid w:val="003565DC"/>
    <w:rsid w:val="003625D0"/>
    <w:rsid w:val="0036403F"/>
    <w:rsid w:val="00364E9D"/>
    <w:rsid w:val="00365F00"/>
    <w:rsid w:val="0036748D"/>
    <w:rsid w:val="00373036"/>
    <w:rsid w:val="00380346"/>
    <w:rsid w:val="003869B1"/>
    <w:rsid w:val="00390260"/>
    <w:rsid w:val="003904AD"/>
    <w:rsid w:val="003914E8"/>
    <w:rsid w:val="00393032"/>
    <w:rsid w:val="00393C74"/>
    <w:rsid w:val="003A4887"/>
    <w:rsid w:val="003A726E"/>
    <w:rsid w:val="003B3164"/>
    <w:rsid w:val="003B4734"/>
    <w:rsid w:val="003B5C27"/>
    <w:rsid w:val="003C0768"/>
    <w:rsid w:val="003C46FD"/>
    <w:rsid w:val="003C7C88"/>
    <w:rsid w:val="003D33B2"/>
    <w:rsid w:val="003D4B60"/>
    <w:rsid w:val="003D5ABE"/>
    <w:rsid w:val="003E15E2"/>
    <w:rsid w:val="003E1A3E"/>
    <w:rsid w:val="003E7F87"/>
    <w:rsid w:val="003F2178"/>
    <w:rsid w:val="003F2F6C"/>
    <w:rsid w:val="003F5903"/>
    <w:rsid w:val="003F649C"/>
    <w:rsid w:val="003F7DD4"/>
    <w:rsid w:val="004055F7"/>
    <w:rsid w:val="00410552"/>
    <w:rsid w:val="0041319F"/>
    <w:rsid w:val="00420943"/>
    <w:rsid w:val="00421089"/>
    <w:rsid w:val="004212B2"/>
    <w:rsid w:val="00424B7B"/>
    <w:rsid w:val="004276DD"/>
    <w:rsid w:val="00436215"/>
    <w:rsid w:val="004368E0"/>
    <w:rsid w:val="004402C8"/>
    <w:rsid w:val="00442229"/>
    <w:rsid w:val="0044426D"/>
    <w:rsid w:val="004501BB"/>
    <w:rsid w:val="00450924"/>
    <w:rsid w:val="00452235"/>
    <w:rsid w:val="00452B29"/>
    <w:rsid w:val="0045438C"/>
    <w:rsid w:val="00455B3C"/>
    <w:rsid w:val="00460107"/>
    <w:rsid w:val="00467DDB"/>
    <w:rsid w:val="00470894"/>
    <w:rsid w:val="00470A06"/>
    <w:rsid w:val="00471B08"/>
    <w:rsid w:val="00472445"/>
    <w:rsid w:val="00476C5B"/>
    <w:rsid w:val="004830AD"/>
    <w:rsid w:val="00484508"/>
    <w:rsid w:val="00487355"/>
    <w:rsid w:val="004875CC"/>
    <w:rsid w:val="00487F7C"/>
    <w:rsid w:val="00490A12"/>
    <w:rsid w:val="00491826"/>
    <w:rsid w:val="0049403C"/>
    <w:rsid w:val="0049504A"/>
    <w:rsid w:val="0049689A"/>
    <w:rsid w:val="00496A1A"/>
    <w:rsid w:val="00496D28"/>
    <w:rsid w:val="004A755B"/>
    <w:rsid w:val="004A7EBB"/>
    <w:rsid w:val="004B12B5"/>
    <w:rsid w:val="004B183B"/>
    <w:rsid w:val="004B742C"/>
    <w:rsid w:val="004B7E28"/>
    <w:rsid w:val="004C3EDE"/>
    <w:rsid w:val="004C555F"/>
    <w:rsid w:val="004D68FC"/>
    <w:rsid w:val="004D6926"/>
    <w:rsid w:val="004D69E0"/>
    <w:rsid w:val="004E16F5"/>
    <w:rsid w:val="004E1AD1"/>
    <w:rsid w:val="004E1EE4"/>
    <w:rsid w:val="004E3C10"/>
    <w:rsid w:val="004E4AC2"/>
    <w:rsid w:val="004E652F"/>
    <w:rsid w:val="004F29B8"/>
    <w:rsid w:val="004F4023"/>
    <w:rsid w:val="004F4D47"/>
    <w:rsid w:val="004F5827"/>
    <w:rsid w:val="004F5AC5"/>
    <w:rsid w:val="004F63CF"/>
    <w:rsid w:val="00503E52"/>
    <w:rsid w:val="00504C22"/>
    <w:rsid w:val="0051094C"/>
    <w:rsid w:val="00512643"/>
    <w:rsid w:val="005145B2"/>
    <w:rsid w:val="00515F80"/>
    <w:rsid w:val="00523248"/>
    <w:rsid w:val="00524707"/>
    <w:rsid w:val="00525DDB"/>
    <w:rsid w:val="0052640E"/>
    <w:rsid w:val="00526B51"/>
    <w:rsid w:val="00527BE2"/>
    <w:rsid w:val="00530607"/>
    <w:rsid w:val="00533B52"/>
    <w:rsid w:val="00537B29"/>
    <w:rsid w:val="005420D8"/>
    <w:rsid w:val="0054269B"/>
    <w:rsid w:val="0054335E"/>
    <w:rsid w:val="0054705A"/>
    <w:rsid w:val="00551291"/>
    <w:rsid w:val="005524F2"/>
    <w:rsid w:val="005537CA"/>
    <w:rsid w:val="005538B6"/>
    <w:rsid w:val="00556114"/>
    <w:rsid w:val="005561AC"/>
    <w:rsid w:val="00556F71"/>
    <w:rsid w:val="00562AA0"/>
    <w:rsid w:val="00562DDC"/>
    <w:rsid w:val="00563EF5"/>
    <w:rsid w:val="00564C88"/>
    <w:rsid w:val="00565878"/>
    <w:rsid w:val="00571792"/>
    <w:rsid w:val="00580884"/>
    <w:rsid w:val="0058647E"/>
    <w:rsid w:val="00586D15"/>
    <w:rsid w:val="0059225A"/>
    <w:rsid w:val="00594E2E"/>
    <w:rsid w:val="005973AD"/>
    <w:rsid w:val="005A0757"/>
    <w:rsid w:val="005A2D86"/>
    <w:rsid w:val="005B4079"/>
    <w:rsid w:val="005B443B"/>
    <w:rsid w:val="005B4F4B"/>
    <w:rsid w:val="005B6B4D"/>
    <w:rsid w:val="005B700B"/>
    <w:rsid w:val="005B7354"/>
    <w:rsid w:val="005B7653"/>
    <w:rsid w:val="005B7A86"/>
    <w:rsid w:val="005C2252"/>
    <w:rsid w:val="005C3EAC"/>
    <w:rsid w:val="005C4ED7"/>
    <w:rsid w:val="005C5774"/>
    <w:rsid w:val="005C5EE4"/>
    <w:rsid w:val="005E2919"/>
    <w:rsid w:val="005E4F0F"/>
    <w:rsid w:val="005E67A2"/>
    <w:rsid w:val="005E6A9C"/>
    <w:rsid w:val="005F0922"/>
    <w:rsid w:val="005F222F"/>
    <w:rsid w:val="005F2EF0"/>
    <w:rsid w:val="005F520F"/>
    <w:rsid w:val="005F756C"/>
    <w:rsid w:val="00600130"/>
    <w:rsid w:val="00600C3D"/>
    <w:rsid w:val="00601856"/>
    <w:rsid w:val="00602DF8"/>
    <w:rsid w:val="00602E7A"/>
    <w:rsid w:val="00603FEB"/>
    <w:rsid w:val="00610F74"/>
    <w:rsid w:val="00611696"/>
    <w:rsid w:val="00611882"/>
    <w:rsid w:val="0061230D"/>
    <w:rsid w:val="006133EF"/>
    <w:rsid w:val="00613762"/>
    <w:rsid w:val="006173AF"/>
    <w:rsid w:val="00621D0D"/>
    <w:rsid w:val="0062416E"/>
    <w:rsid w:val="00625332"/>
    <w:rsid w:val="00633815"/>
    <w:rsid w:val="006344D3"/>
    <w:rsid w:val="0063500A"/>
    <w:rsid w:val="006413B5"/>
    <w:rsid w:val="006449D8"/>
    <w:rsid w:val="0064672E"/>
    <w:rsid w:val="00647E9E"/>
    <w:rsid w:val="00650E1A"/>
    <w:rsid w:val="00664CED"/>
    <w:rsid w:val="00665B2B"/>
    <w:rsid w:val="00665C65"/>
    <w:rsid w:val="00666552"/>
    <w:rsid w:val="00667407"/>
    <w:rsid w:val="00673E2A"/>
    <w:rsid w:val="00675BFB"/>
    <w:rsid w:val="00676165"/>
    <w:rsid w:val="006764FE"/>
    <w:rsid w:val="006771EF"/>
    <w:rsid w:val="00680553"/>
    <w:rsid w:val="00687A96"/>
    <w:rsid w:val="0069096A"/>
    <w:rsid w:val="00697811"/>
    <w:rsid w:val="006A68CA"/>
    <w:rsid w:val="006B3356"/>
    <w:rsid w:val="006B5117"/>
    <w:rsid w:val="006B538E"/>
    <w:rsid w:val="006B65DB"/>
    <w:rsid w:val="006B6C1C"/>
    <w:rsid w:val="006C22A6"/>
    <w:rsid w:val="006C60EA"/>
    <w:rsid w:val="006D42F5"/>
    <w:rsid w:val="006D4366"/>
    <w:rsid w:val="006D5BA2"/>
    <w:rsid w:val="006D74DB"/>
    <w:rsid w:val="006D793F"/>
    <w:rsid w:val="006E10A2"/>
    <w:rsid w:val="006E1190"/>
    <w:rsid w:val="006E674B"/>
    <w:rsid w:val="006F3E88"/>
    <w:rsid w:val="006F400A"/>
    <w:rsid w:val="006F4278"/>
    <w:rsid w:val="00700D4C"/>
    <w:rsid w:val="007026EF"/>
    <w:rsid w:val="0070271C"/>
    <w:rsid w:val="00703372"/>
    <w:rsid w:val="00706B4A"/>
    <w:rsid w:val="00710097"/>
    <w:rsid w:val="007105F9"/>
    <w:rsid w:val="0071305D"/>
    <w:rsid w:val="00716FE9"/>
    <w:rsid w:val="0071734B"/>
    <w:rsid w:val="00717F15"/>
    <w:rsid w:val="007200CC"/>
    <w:rsid w:val="00723444"/>
    <w:rsid w:val="007255A0"/>
    <w:rsid w:val="007262B9"/>
    <w:rsid w:val="0072707D"/>
    <w:rsid w:val="007300A0"/>
    <w:rsid w:val="00730851"/>
    <w:rsid w:val="00731619"/>
    <w:rsid w:val="0073693E"/>
    <w:rsid w:val="00736EB0"/>
    <w:rsid w:val="00737011"/>
    <w:rsid w:val="007422E9"/>
    <w:rsid w:val="007428A6"/>
    <w:rsid w:val="00747844"/>
    <w:rsid w:val="007478CA"/>
    <w:rsid w:val="00747941"/>
    <w:rsid w:val="007479BE"/>
    <w:rsid w:val="00757D03"/>
    <w:rsid w:val="00760D43"/>
    <w:rsid w:val="00761FD2"/>
    <w:rsid w:val="007638B7"/>
    <w:rsid w:val="007643A2"/>
    <w:rsid w:val="0076652B"/>
    <w:rsid w:val="007732A9"/>
    <w:rsid w:val="00776759"/>
    <w:rsid w:val="00782C03"/>
    <w:rsid w:val="007831A9"/>
    <w:rsid w:val="00784C5E"/>
    <w:rsid w:val="007855FF"/>
    <w:rsid w:val="00785A0F"/>
    <w:rsid w:val="0078684E"/>
    <w:rsid w:val="007906B7"/>
    <w:rsid w:val="007A0BEB"/>
    <w:rsid w:val="007A142E"/>
    <w:rsid w:val="007A30C9"/>
    <w:rsid w:val="007A4BF5"/>
    <w:rsid w:val="007A7F7E"/>
    <w:rsid w:val="007B19BC"/>
    <w:rsid w:val="007B1D35"/>
    <w:rsid w:val="007B2B98"/>
    <w:rsid w:val="007B34D7"/>
    <w:rsid w:val="007B7F38"/>
    <w:rsid w:val="007C33BF"/>
    <w:rsid w:val="007C3537"/>
    <w:rsid w:val="007C356A"/>
    <w:rsid w:val="007C4C21"/>
    <w:rsid w:val="007C6E8C"/>
    <w:rsid w:val="007D0E60"/>
    <w:rsid w:val="007D1DF2"/>
    <w:rsid w:val="007D20BE"/>
    <w:rsid w:val="007D33A4"/>
    <w:rsid w:val="007D4787"/>
    <w:rsid w:val="007D7A17"/>
    <w:rsid w:val="007E0043"/>
    <w:rsid w:val="007E2102"/>
    <w:rsid w:val="007E6B13"/>
    <w:rsid w:val="007E71F9"/>
    <w:rsid w:val="007F219D"/>
    <w:rsid w:val="007F2520"/>
    <w:rsid w:val="007F26FE"/>
    <w:rsid w:val="007F3414"/>
    <w:rsid w:val="007F5695"/>
    <w:rsid w:val="007F59A3"/>
    <w:rsid w:val="007F6E9A"/>
    <w:rsid w:val="0080644D"/>
    <w:rsid w:val="00810F5C"/>
    <w:rsid w:val="00811C51"/>
    <w:rsid w:val="00812217"/>
    <w:rsid w:val="00812918"/>
    <w:rsid w:val="00817840"/>
    <w:rsid w:val="00822DB6"/>
    <w:rsid w:val="00830291"/>
    <w:rsid w:val="0083132D"/>
    <w:rsid w:val="0083155B"/>
    <w:rsid w:val="0083266E"/>
    <w:rsid w:val="00833452"/>
    <w:rsid w:val="00840B2D"/>
    <w:rsid w:val="00847126"/>
    <w:rsid w:val="00855735"/>
    <w:rsid w:val="00857FF3"/>
    <w:rsid w:val="0086063E"/>
    <w:rsid w:val="0086148E"/>
    <w:rsid w:val="00862D94"/>
    <w:rsid w:val="00863C4D"/>
    <w:rsid w:val="00872F02"/>
    <w:rsid w:val="008769D0"/>
    <w:rsid w:val="0088331E"/>
    <w:rsid w:val="00885838"/>
    <w:rsid w:val="00887F83"/>
    <w:rsid w:val="0089266B"/>
    <w:rsid w:val="0089696C"/>
    <w:rsid w:val="0089729D"/>
    <w:rsid w:val="008A56DF"/>
    <w:rsid w:val="008A63D3"/>
    <w:rsid w:val="008B0AD7"/>
    <w:rsid w:val="008B3D22"/>
    <w:rsid w:val="008B5B44"/>
    <w:rsid w:val="008B7706"/>
    <w:rsid w:val="008B7836"/>
    <w:rsid w:val="008C070E"/>
    <w:rsid w:val="008C0F77"/>
    <w:rsid w:val="008C58EF"/>
    <w:rsid w:val="008D410F"/>
    <w:rsid w:val="008E77E1"/>
    <w:rsid w:val="008E7A28"/>
    <w:rsid w:val="008F16D6"/>
    <w:rsid w:val="008F6FFD"/>
    <w:rsid w:val="00900A34"/>
    <w:rsid w:val="00901246"/>
    <w:rsid w:val="00901A16"/>
    <w:rsid w:val="00902D78"/>
    <w:rsid w:val="00904B5B"/>
    <w:rsid w:val="009064D6"/>
    <w:rsid w:val="00907F5E"/>
    <w:rsid w:val="00911F6B"/>
    <w:rsid w:val="0091433E"/>
    <w:rsid w:val="00914CB6"/>
    <w:rsid w:val="00917B22"/>
    <w:rsid w:val="009236B2"/>
    <w:rsid w:val="0092691B"/>
    <w:rsid w:val="0093102A"/>
    <w:rsid w:val="0093174A"/>
    <w:rsid w:val="00932200"/>
    <w:rsid w:val="00934230"/>
    <w:rsid w:val="00944816"/>
    <w:rsid w:val="0094550F"/>
    <w:rsid w:val="00952101"/>
    <w:rsid w:val="0095219F"/>
    <w:rsid w:val="00953D24"/>
    <w:rsid w:val="0095568B"/>
    <w:rsid w:val="00956160"/>
    <w:rsid w:val="009600BD"/>
    <w:rsid w:val="0096137D"/>
    <w:rsid w:val="00961F5D"/>
    <w:rsid w:val="00973065"/>
    <w:rsid w:val="0097324B"/>
    <w:rsid w:val="0097407D"/>
    <w:rsid w:val="009764A6"/>
    <w:rsid w:val="00980388"/>
    <w:rsid w:val="009809C0"/>
    <w:rsid w:val="009856C9"/>
    <w:rsid w:val="00987FBD"/>
    <w:rsid w:val="009A0C8F"/>
    <w:rsid w:val="009A2215"/>
    <w:rsid w:val="009A2516"/>
    <w:rsid w:val="009A4D80"/>
    <w:rsid w:val="009A6F92"/>
    <w:rsid w:val="009B3E51"/>
    <w:rsid w:val="009B58C9"/>
    <w:rsid w:val="009B7CE0"/>
    <w:rsid w:val="009C0A3F"/>
    <w:rsid w:val="009C543B"/>
    <w:rsid w:val="009C6E2E"/>
    <w:rsid w:val="009D0EE8"/>
    <w:rsid w:val="009D464B"/>
    <w:rsid w:val="009D58A1"/>
    <w:rsid w:val="009D5B49"/>
    <w:rsid w:val="009E035A"/>
    <w:rsid w:val="009E2C5C"/>
    <w:rsid w:val="009E386C"/>
    <w:rsid w:val="009E456F"/>
    <w:rsid w:val="009E6438"/>
    <w:rsid w:val="009E75B0"/>
    <w:rsid w:val="009F1F75"/>
    <w:rsid w:val="00A01732"/>
    <w:rsid w:val="00A0259F"/>
    <w:rsid w:val="00A0558F"/>
    <w:rsid w:val="00A07BBF"/>
    <w:rsid w:val="00A11C29"/>
    <w:rsid w:val="00A1292D"/>
    <w:rsid w:val="00A143C1"/>
    <w:rsid w:val="00A15412"/>
    <w:rsid w:val="00A155FE"/>
    <w:rsid w:val="00A16E89"/>
    <w:rsid w:val="00A206D2"/>
    <w:rsid w:val="00A21317"/>
    <w:rsid w:val="00A24267"/>
    <w:rsid w:val="00A24808"/>
    <w:rsid w:val="00A25FD9"/>
    <w:rsid w:val="00A26092"/>
    <w:rsid w:val="00A422E8"/>
    <w:rsid w:val="00A424F2"/>
    <w:rsid w:val="00A43412"/>
    <w:rsid w:val="00A46D08"/>
    <w:rsid w:val="00A50661"/>
    <w:rsid w:val="00A507B1"/>
    <w:rsid w:val="00A5134A"/>
    <w:rsid w:val="00A55735"/>
    <w:rsid w:val="00A55872"/>
    <w:rsid w:val="00A61620"/>
    <w:rsid w:val="00A629A7"/>
    <w:rsid w:val="00A62A8D"/>
    <w:rsid w:val="00A6623D"/>
    <w:rsid w:val="00A700F6"/>
    <w:rsid w:val="00A73567"/>
    <w:rsid w:val="00A738B9"/>
    <w:rsid w:val="00A73A8F"/>
    <w:rsid w:val="00A7721B"/>
    <w:rsid w:val="00A81B09"/>
    <w:rsid w:val="00A8329F"/>
    <w:rsid w:val="00A878A2"/>
    <w:rsid w:val="00A9093E"/>
    <w:rsid w:val="00A922D5"/>
    <w:rsid w:val="00A94621"/>
    <w:rsid w:val="00A94E60"/>
    <w:rsid w:val="00A96A1B"/>
    <w:rsid w:val="00AA2DDA"/>
    <w:rsid w:val="00AA4352"/>
    <w:rsid w:val="00AB15DF"/>
    <w:rsid w:val="00AB2261"/>
    <w:rsid w:val="00AB47BA"/>
    <w:rsid w:val="00AC0BCF"/>
    <w:rsid w:val="00AC3F58"/>
    <w:rsid w:val="00AC48B8"/>
    <w:rsid w:val="00AD109B"/>
    <w:rsid w:val="00AD5300"/>
    <w:rsid w:val="00AD6963"/>
    <w:rsid w:val="00AE2438"/>
    <w:rsid w:val="00AE7634"/>
    <w:rsid w:val="00AF192A"/>
    <w:rsid w:val="00AF3B32"/>
    <w:rsid w:val="00AF4561"/>
    <w:rsid w:val="00AF65C2"/>
    <w:rsid w:val="00B00A96"/>
    <w:rsid w:val="00B03B7C"/>
    <w:rsid w:val="00B0413F"/>
    <w:rsid w:val="00B04AE3"/>
    <w:rsid w:val="00B04B8E"/>
    <w:rsid w:val="00B10F86"/>
    <w:rsid w:val="00B16221"/>
    <w:rsid w:val="00B213B4"/>
    <w:rsid w:val="00B25916"/>
    <w:rsid w:val="00B2725C"/>
    <w:rsid w:val="00B2798D"/>
    <w:rsid w:val="00B40DA9"/>
    <w:rsid w:val="00B41D05"/>
    <w:rsid w:val="00B42236"/>
    <w:rsid w:val="00B4309B"/>
    <w:rsid w:val="00B44A0E"/>
    <w:rsid w:val="00B46057"/>
    <w:rsid w:val="00B51CCE"/>
    <w:rsid w:val="00B51F41"/>
    <w:rsid w:val="00B55000"/>
    <w:rsid w:val="00B64182"/>
    <w:rsid w:val="00B66F50"/>
    <w:rsid w:val="00B67894"/>
    <w:rsid w:val="00B7221F"/>
    <w:rsid w:val="00B732E3"/>
    <w:rsid w:val="00B74AEC"/>
    <w:rsid w:val="00B75712"/>
    <w:rsid w:val="00B77822"/>
    <w:rsid w:val="00B813B9"/>
    <w:rsid w:val="00B816A6"/>
    <w:rsid w:val="00B81A6F"/>
    <w:rsid w:val="00B852D5"/>
    <w:rsid w:val="00B87B19"/>
    <w:rsid w:val="00B915B8"/>
    <w:rsid w:val="00B9301B"/>
    <w:rsid w:val="00B94D63"/>
    <w:rsid w:val="00B95FE3"/>
    <w:rsid w:val="00B9799E"/>
    <w:rsid w:val="00B97D61"/>
    <w:rsid w:val="00BA5CA6"/>
    <w:rsid w:val="00BB1F77"/>
    <w:rsid w:val="00BB1F7E"/>
    <w:rsid w:val="00BB2379"/>
    <w:rsid w:val="00BB2F97"/>
    <w:rsid w:val="00BB6CC2"/>
    <w:rsid w:val="00BB706F"/>
    <w:rsid w:val="00BC2072"/>
    <w:rsid w:val="00BC7470"/>
    <w:rsid w:val="00BD1490"/>
    <w:rsid w:val="00BD1E54"/>
    <w:rsid w:val="00BD209C"/>
    <w:rsid w:val="00BD3759"/>
    <w:rsid w:val="00BD3AEC"/>
    <w:rsid w:val="00BD4035"/>
    <w:rsid w:val="00BD4680"/>
    <w:rsid w:val="00BD6654"/>
    <w:rsid w:val="00BE042B"/>
    <w:rsid w:val="00BE12E8"/>
    <w:rsid w:val="00BE213D"/>
    <w:rsid w:val="00BE3056"/>
    <w:rsid w:val="00BF1FAC"/>
    <w:rsid w:val="00BF453C"/>
    <w:rsid w:val="00BF656F"/>
    <w:rsid w:val="00C00F49"/>
    <w:rsid w:val="00C01D9A"/>
    <w:rsid w:val="00C02589"/>
    <w:rsid w:val="00C02F2B"/>
    <w:rsid w:val="00C05ABF"/>
    <w:rsid w:val="00C063D7"/>
    <w:rsid w:val="00C06829"/>
    <w:rsid w:val="00C104D0"/>
    <w:rsid w:val="00C11CB5"/>
    <w:rsid w:val="00C1321B"/>
    <w:rsid w:val="00C162C6"/>
    <w:rsid w:val="00C21E39"/>
    <w:rsid w:val="00C2506F"/>
    <w:rsid w:val="00C26B0B"/>
    <w:rsid w:val="00C324F1"/>
    <w:rsid w:val="00C34D74"/>
    <w:rsid w:val="00C3727A"/>
    <w:rsid w:val="00C37D01"/>
    <w:rsid w:val="00C40CFF"/>
    <w:rsid w:val="00C41189"/>
    <w:rsid w:val="00C42120"/>
    <w:rsid w:val="00C433C7"/>
    <w:rsid w:val="00C43896"/>
    <w:rsid w:val="00C45F7D"/>
    <w:rsid w:val="00C46AD0"/>
    <w:rsid w:val="00C510A9"/>
    <w:rsid w:val="00C5228D"/>
    <w:rsid w:val="00C57B76"/>
    <w:rsid w:val="00C60427"/>
    <w:rsid w:val="00C60C98"/>
    <w:rsid w:val="00C61CD0"/>
    <w:rsid w:val="00C63297"/>
    <w:rsid w:val="00C64883"/>
    <w:rsid w:val="00C67DE1"/>
    <w:rsid w:val="00C70AE8"/>
    <w:rsid w:val="00C710B1"/>
    <w:rsid w:val="00C7377F"/>
    <w:rsid w:val="00C73D48"/>
    <w:rsid w:val="00C75BA6"/>
    <w:rsid w:val="00C77E81"/>
    <w:rsid w:val="00C80C7A"/>
    <w:rsid w:val="00C837B7"/>
    <w:rsid w:val="00C855E3"/>
    <w:rsid w:val="00C86C27"/>
    <w:rsid w:val="00C93751"/>
    <w:rsid w:val="00C97EE1"/>
    <w:rsid w:val="00CA2743"/>
    <w:rsid w:val="00CA4D0E"/>
    <w:rsid w:val="00CA611E"/>
    <w:rsid w:val="00CB0448"/>
    <w:rsid w:val="00CB2978"/>
    <w:rsid w:val="00CB33CA"/>
    <w:rsid w:val="00CB5F30"/>
    <w:rsid w:val="00CC3C3D"/>
    <w:rsid w:val="00CC6388"/>
    <w:rsid w:val="00CD4C3E"/>
    <w:rsid w:val="00CD51B6"/>
    <w:rsid w:val="00CD71B7"/>
    <w:rsid w:val="00CE2105"/>
    <w:rsid w:val="00CE4E0F"/>
    <w:rsid w:val="00CE6002"/>
    <w:rsid w:val="00CE62EE"/>
    <w:rsid w:val="00CE7EBA"/>
    <w:rsid w:val="00CF2412"/>
    <w:rsid w:val="00CF256A"/>
    <w:rsid w:val="00CF26A7"/>
    <w:rsid w:val="00CF5541"/>
    <w:rsid w:val="00CF5731"/>
    <w:rsid w:val="00CF74F9"/>
    <w:rsid w:val="00D005C2"/>
    <w:rsid w:val="00D039D4"/>
    <w:rsid w:val="00D03AAE"/>
    <w:rsid w:val="00D06C8A"/>
    <w:rsid w:val="00D13883"/>
    <w:rsid w:val="00D244A4"/>
    <w:rsid w:val="00D245D2"/>
    <w:rsid w:val="00D26E4F"/>
    <w:rsid w:val="00D31A82"/>
    <w:rsid w:val="00D3505C"/>
    <w:rsid w:val="00D36312"/>
    <w:rsid w:val="00D36AEB"/>
    <w:rsid w:val="00D37F2C"/>
    <w:rsid w:val="00D402D7"/>
    <w:rsid w:val="00D4034D"/>
    <w:rsid w:val="00D408EE"/>
    <w:rsid w:val="00D4406A"/>
    <w:rsid w:val="00D446BF"/>
    <w:rsid w:val="00D446F2"/>
    <w:rsid w:val="00D473E2"/>
    <w:rsid w:val="00D473F9"/>
    <w:rsid w:val="00D47FFB"/>
    <w:rsid w:val="00D52005"/>
    <w:rsid w:val="00D553C4"/>
    <w:rsid w:val="00D57B7A"/>
    <w:rsid w:val="00D62B6E"/>
    <w:rsid w:val="00D704CA"/>
    <w:rsid w:val="00D71357"/>
    <w:rsid w:val="00D73076"/>
    <w:rsid w:val="00D75A3D"/>
    <w:rsid w:val="00D83F76"/>
    <w:rsid w:val="00D84F6B"/>
    <w:rsid w:val="00D858D7"/>
    <w:rsid w:val="00D872D6"/>
    <w:rsid w:val="00D87FE1"/>
    <w:rsid w:val="00D9186F"/>
    <w:rsid w:val="00D93985"/>
    <w:rsid w:val="00D94911"/>
    <w:rsid w:val="00D94BAE"/>
    <w:rsid w:val="00D95434"/>
    <w:rsid w:val="00D9574F"/>
    <w:rsid w:val="00DA2610"/>
    <w:rsid w:val="00DA30E8"/>
    <w:rsid w:val="00DA65BF"/>
    <w:rsid w:val="00DA77DB"/>
    <w:rsid w:val="00DB0076"/>
    <w:rsid w:val="00DB3A80"/>
    <w:rsid w:val="00DB72E0"/>
    <w:rsid w:val="00DC1155"/>
    <w:rsid w:val="00DC1401"/>
    <w:rsid w:val="00DC2073"/>
    <w:rsid w:val="00DD1984"/>
    <w:rsid w:val="00DD3E8C"/>
    <w:rsid w:val="00DD798A"/>
    <w:rsid w:val="00DE086F"/>
    <w:rsid w:val="00DE11E6"/>
    <w:rsid w:val="00DE37C7"/>
    <w:rsid w:val="00DE3BA4"/>
    <w:rsid w:val="00DE479F"/>
    <w:rsid w:val="00DF3E2E"/>
    <w:rsid w:val="00DF5B76"/>
    <w:rsid w:val="00DF62BF"/>
    <w:rsid w:val="00DF6F06"/>
    <w:rsid w:val="00E00B26"/>
    <w:rsid w:val="00E00C2E"/>
    <w:rsid w:val="00E0214C"/>
    <w:rsid w:val="00E03E13"/>
    <w:rsid w:val="00E04538"/>
    <w:rsid w:val="00E05749"/>
    <w:rsid w:val="00E11155"/>
    <w:rsid w:val="00E14D90"/>
    <w:rsid w:val="00E1510B"/>
    <w:rsid w:val="00E162F7"/>
    <w:rsid w:val="00E21A02"/>
    <w:rsid w:val="00E27569"/>
    <w:rsid w:val="00E3324C"/>
    <w:rsid w:val="00E34CD1"/>
    <w:rsid w:val="00E406F4"/>
    <w:rsid w:val="00E422C4"/>
    <w:rsid w:val="00E427B0"/>
    <w:rsid w:val="00E50EC8"/>
    <w:rsid w:val="00E561F6"/>
    <w:rsid w:val="00E579AE"/>
    <w:rsid w:val="00E63150"/>
    <w:rsid w:val="00E6315A"/>
    <w:rsid w:val="00E653B9"/>
    <w:rsid w:val="00E6596F"/>
    <w:rsid w:val="00E66E03"/>
    <w:rsid w:val="00E702F6"/>
    <w:rsid w:val="00E7124C"/>
    <w:rsid w:val="00E716AE"/>
    <w:rsid w:val="00E7280B"/>
    <w:rsid w:val="00E73EC6"/>
    <w:rsid w:val="00E74F8E"/>
    <w:rsid w:val="00E75649"/>
    <w:rsid w:val="00E800EC"/>
    <w:rsid w:val="00E82C0F"/>
    <w:rsid w:val="00E85528"/>
    <w:rsid w:val="00E8795F"/>
    <w:rsid w:val="00E90334"/>
    <w:rsid w:val="00E95505"/>
    <w:rsid w:val="00E958BC"/>
    <w:rsid w:val="00E96800"/>
    <w:rsid w:val="00EA045B"/>
    <w:rsid w:val="00EA18B7"/>
    <w:rsid w:val="00EA27B5"/>
    <w:rsid w:val="00EA2E8F"/>
    <w:rsid w:val="00EA3A2F"/>
    <w:rsid w:val="00EA4B83"/>
    <w:rsid w:val="00EA50B2"/>
    <w:rsid w:val="00EB03AF"/>
    <w:rsid w:val="00EB06CE"/>
    <w:rsid w:val="00EC0ADA"/>
    <w:rsid w:val="00EC2705"/>
    <w:rsid w:val="00ED197A"/>
    <w:rsid w:val="00ED2804"/>
    <w:rsid w:val="00ED3951"/>
    <w:rsid w:val="00ED4EC0"/>
    <w:rsid w:val="00EE0D47"/>
    <w:rsid w:val="00EE1EFA"/>
    <w:rsid w:val="00EE358B"/>
    <w:rsid w:val="00EE5617"/>
    <w:rsid w:val="00EF098A"/>
    <w:rsid w:val="00EF1BF6"/>
    <w:rsid w:val="00F00506"/>
    <w:rsid w:val="00F02CC1"/>
    <w:rsid w:val="00F073BB"/>
    <w:rsid w:val="00F10870"/>
    <w:rsid w:val="00F13400"/>
    <w:rsid w:val="00F16366"/>
    <w:rsid w:val="00F26F6E"/>
    <w:rsid w:val="00F303AD"/>
    <w:rsid w:val="00F31E95"/>
    <w:rsid w:val="00F40318"/>
    <w:rsid w:val="00F40A46"/>
    <w:rsid w:val="00F4108E"/>
    <w:rsid w:val="00F44135"/>
    <w:rsid w:val="00F44D08"/>
    <w:rsid w:val="00F45590"/>
    <w:rsid w:val="00F4737A"/>
    <w:rsid w:val="00F51614"/>
    <w:rsid w:val="00F51C8A"/>
    <w:rsid w:val="00F52317"/>
    <w:rsid w:val="00F52CA7"/>
    <w:rsid w:val="00F6188A"/>
    <w:rsid w:val="00F61E63"/>
    <w:rsid w:val="00F623D5"/>
    <w:rsid w:val="00F62C19"/>
    <w:rsid w:val="00F646D5"/>
    <w:rsid w:val="00F6697A"/>
    <w:rsid w:val="00F66F65"/>
    <w:rsid w:val="00F74685"/>
    <w:rsid w:val="00F74BE9"/>
    <w:rsid w:val="00F75F91"/>
    <w:rsid w:val="00F82E1C"/>
    <w:rsid w:val="00F82F6D"/>
    <w:rsid w:val="00F87BC4"/>
    <w:rsid w:val="00F93270"/>
    <w:rsid w:val="00F97646"/>
    <w:rsid w:val="00FA3684"/>
    <w:rsid w:val="00FA6A99"/>
    <w:rsid w:val="00FA6DA7"/>
    <w:rsid w:val="00FB0A80"/>
    <w:rsid w:val="00FB2B08"/>
    <w:rsid w:val="00FB2C74"/>
    <w:rsid w:val="00FB577A"/>
    <w:rsid w:val="00FC1196"/>
    <w:rsid w:val="00FC37D7"/>
    <w:rsid w:val="00FD0049"/>
    <w:rsid w:val="00FD04C7"/>
    <w:rsid w:val="00FD25A7"/>
    <w:rsid w:val="00FD44AB"/>
    <w:rsid w:val="00FD49D0"/>
    <w:rsid w:val="00FD5F73"/>
    <w:rsid w:val="00FD6C81"/>
    <w:rsid w:val="00FD7B74"/>
    <w:rsid w:val="00FD7D34"/>
    <w:rsid w:val="00FE0780"/>
    <w:rsid w:val="00FE1D19"/>
    <w:rsid w:val="00FE208B"/>
    <w:rsid w:val="00FE57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708E0"/>
  <w15:docId w15:val="{4B2BFC7A-3143-42B4-9645-09E9404C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774"/>
    <w:pPr>
      <w:suppressAutoHyphens/>
      <w:overflowPunct w:val="0"/>
      <w:autoSpaceDE w:val="0"/>
      <w:autoSpaceDN w:val="0"/>
      <w:adjustRightInd w:val="0"/>
      <w:spacing w:after="142" w:line="240" w:lineRule="atLeast"/>
      <w:jc w:val="both"/>
      <w:textAlignment w:val="baseline"/>
    </w:pPr>
    <w:rPr>
      <w:rFonts w:ascii="Arial" w:hAnsi="Arial"/>
      <w:sz w:val="20"/>
      <w:szCs w:val="20"/>
    </w:rPr>
  </w:style>
  <w:style w:type="paragraph" w:styleId="Heading10">
    <w:name w:val="heading 1"/>
    <w:aliases w:val="Document Header1"/>
    <w:basedOn w:val="Normal"/>
    <w:next w:val="Normal"/>
    <w:link w:val="Heading1Char"/>
    <w:uiPriority w:val="99"/>
    <w:qFormat/>
    <w:rsid w:val="005538B6"/>
    <w:pPr>
      <w:jc w:val="center"/>
      <w:outlineLvl w:val="0"/>
    </w:pPr>
    <w:rPr>
      <w:rFonts w:ascii="Cambria" w:hAnsi="Cambria"/>
      <w:b/>
      <w:bCs/>
      <w:kern w:val="32"/>
      <w:sz w:val="32"/>
      <w:szCs w:val="32"/>
    </w:rPr>
  </w:style>
  <w:style w:type="paragraph" w:styleId="Heading20">
    <w:name w:val="heading 2"/>
    <w:aliases w:val="Title Header2"/>
    <w:basedOn w:val="Normal"/>
    <w:next w:val="Normal"/>
    <w:link w:val="Heading2Char"/>
    <w:uiPriority w:val="99"/>
    <w:qFormat/>
    <w:rsid w:val="005538B6"/>
    <w:pPr>
      <w:jc w:val="center"/>
      <w:outlineLvl w:val="1"/>
    </w:pPr>
    <w:rPr>
      <w:rFonts w:ascii="Cambria" w:hAnsi="Cambria"/>
      <w:b/>
      <w:bCs/>
      <w:i/>
      <w:iCs/>
      <w:sz w:val="28"/>
      <w:szCs w:val="28"/>
    </w:rPr>
  </w:style>
  <w:style w:type="paragraph" w:styleId="Heading30">
    <w:name w:val="heading 3"/>
    <w:aliases w:val="Section Header3"/>
    <w:basedOn w:val="Normal"/>
    <w:next w:val="Normal"/>
    <w:link w:val="Heading3Char"/>
    <w:uiPriority w:val="99"/>
    <w:qFormat/>
    <w:rsid w:val="005538B6"/>
    <w:pPr>
      <w:tabs>
        <w:tab w:val="left" w:pos="864"/>
      </w:tabs>
      <w:suppressAutoHyphens w:val="0"/>
      <w:spacing w:after="200"/>
      <w:ind w:left="864" w:hanging="432"/>
      <w:outlineLvl w:val="2"/>
    </w:pPr>
    <w:rPr>
      <w:rFonts w:ascii="Cambria" w:hAnsi="Cambria"/>
      <w:b/>
      <w:bCs/>
      <w:sz w:val="26"/>
      <w:szCs w:val="26"/>
    </w:rPr>
  </w:style>
  <w:style w:type="paragraph" w:styleId="Heading4">
    <w:name w:val="heading 4"/>
    <w:aliases w:val="Sub-Clause Sub-paragraph,ClauseSubSub_No&amp;Name"/>
    <w:basedOn w:val="Normal"/>
    <w:next w:val="Normal"/>
    <w:link w:val="Heading4Char"/>
    <w:uiPriority w:val="99"/>
    <w:qFormat/>
    <w:rsid w:val="005538B6"/>
    <w:pPr>
      <w:numPr>
        <w:ilvl w:val="3"/>
        <w:numId w:val="2"/>
      </w:numPr>
      <w:tabs>
        <w:tab w:val="left" w:pos="1512"/>
      </w:tabs>
      <w:suppressAutoHyphens w:val="0"/>
      <w:spacing w:after="200"/>
      <w:outlineLvl w:val="3"/>
    </w:pPr>
    <w:rPr>
      <w:szCs w:val="22"/>
      <w:lang w:val="en-US" w:eastAsia="fr-FR"/>
    </w:rPr>
  </w:style>
  <w:style w:type="paragraph" w:styleId="Heading5">
    <w:name w:val="heading 5"/>
    <w:basedOn w:val="Normal"/>
    <w:next w:val="Normal"/>
    <w:link w:val="Heading5Char"/>
    <w:uiPriority w:val="99"/>
    <w:qFormat/>
    <w:rsid w:val="005538B6"/>
    <w:pPr>
      <w:suppressAutoHyphens w:val="0"/>
      <w:spacing w:before="240" w:after="60"/>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5538B6"/>
    <w:pPr>
      <w:numPr>
        <w:ilvl w:val="5"/>
        <w:numId w:val="2"/>
      </w:numPr>
      <w:tabs>
        <w:tab w:val="left" w:pos="1152"/>
      </w:tabs>
      <w:suppressAutoHyphens w:val="0"/>
      <w:spacing w:before="240" w:after="60"/>
      <w:outlineLvl w:val="5"/>
    </w:pPr>
    <w:rPr>
      <w:i/>
      <w:sz w:val="22"/>
      <w:szCs w:val="22"/>
      <w:lang w:val="es-ES_tradnl" w:eastAsia="fr-FR"/>
    </w:rPr>
  </w:style>
  <w:style w:type="paragraph" w:styleId="Heading7">
    <w:name w:val="heading 7"/>
    <w:basedOn w:val="Normal"/>
    <w:next w:val="Normal"/>
    <w:link w:val="Heading7Char"/>
    <w:uiPriority w:val="99"/>
    <w:qFormat/>
    <w:rsid w:val="005538B6"/>
    <w:pPr>
      <w:numPr>
        <w:ilvl w:val="6"/>
        <w:numId w:val="2"/>
      </w:numPr>
      <w:tabs>
        <w:tab w:val="left" w:pos="1296"/>
      </w:tabs>
      <w:suppressAutoHyphens w:val="0"/>
      <w:spacing w:before="240" w:after="60"/>
      <w:outlineLvl w:val="6"/>
    </w:pPr>
    <w:rPr>
      <w:sz w:val="22"/>
      <w:szCs w:val="22"/>
      <w:lang w:val="es-ES_tradnl" w:eastAsia="fr-FR"/>
    </w:rPr>
  </w:style>
  <w:style w:type="paragraph" w:styleId="Heading8">
    <w:name w:val="heading 8"/>
    <w:basedOn w:val="Normal"/>
    <w:next w:val="Normal"/>
    <w:link w:val="Heading8Char"/>
    <w:uiPriority w:val="99"/>
    <w:qFormat/>
    <w:rsid w:val="005538B6"/>
    <w:pPr>
      <w:numPr>
        <w:ilvl w:val="7"/>
        <w:numId w:val="2"/>
      </w:numPr>
      <w:tabs>
        <w:tab w:val="left" w:pos="1440"/>
      </w:tabs>
      <w:suppressAutoHyphens w:val="0"/>
      <w:spacing w:before="240" w:after="60"/>
      <w:outlineLvl w:val="7"/>
    </w:pPr>
    <w:rPr>
      <w:i/>
      <w:sz w:val="22"/>
      <w:szCs w:val="22"/>
      <w:lang w:val="es-ES_tradnl" w:eastAsia="fr-FR"/>
    </w:rPr>
  </w:style>
  <w:style w:type="paragraph" w:styleId="Heading9">
    <w:name w:val="heading 9"/>
    <w:basedOn w:val="Normal"/>
    <w:next w:val="Normal"/>
    <w:link w:val="Heading9Char"/>
    <w:uiPriority w:val="99"/>
    <w:qFormat/>
    <w:rsid w:val="005538B6"/>
    <w:pPr>
      <w:numPr>
        <w:ilvl w:val="8"/>
        <w:numId w:val="1"/>
      </w:numPr>
      <w:tabs>
        <w:tab w:val="left" w:pos="1584"/>
      </w:tabs>
      <w:suppressAutoHyphens w:val="0"/>
      <w:spacing w:before="240" w:after="60"/>
      <w:outlineLvl w:val="8"/>
    </w:pPr>
    <w:rPr>
      <w:b/>
      <w:i/>
      <w:sz w:val="18"/>
      <w:szCs w:val="22"/>
      <w:lang w:val="es-ES_tradnl"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0"/>
    <w:uiPriority w:val="99"/>
    <w:rsid w:val="005538B6"/>
    <w:rPr>
      <w:rFonts w:ascii="Cambria" w:hAnsi="Cambria"/>
      <w:b/>
      <w:bCs/>
      <w:kern w:val="32"/>
      <w:sz w:val="32"/>
      <w:szCs w:val="32"/>
    </w:rPr>
  </w:style>
  <w:style w:type="character" w:customStyle="1" w:styleId="Heading2Char">
    <w:name w:val="Heading 2 Char"/>
    <w:aliases w:val="Title Header2 Char"/>
    <w:basedOn w:val="DefaultParagraphFont"/>
    <w:link w:val="Heading20"/>
    <w:uiPriority w:val="99"/>
    <w:rsid w:val="005538B6"/>
    <w:rPr>
      <w:rFonts w:ascii="Cambria" w:hAnsi="Cambria"/>
      <w:b/>
      <w:bCs/>
      <w:i/>
      <w:iCs/>
      <w:sz w:val="28"/>
      <w:szCs w:val="28"/>
    </w:rPr>
  </w:style>
  <w:style w:type="character" w:customStyle="1" w:styleId="Heading3Char">
    <w:name w:val="Heading 3 Char"/>
    <w:aliases w:val="Section Header3 Char"/>
    <w:basedOn w:val="DefaultParagraphFont"/>
    <w:link w:val="Heading30"/>
    <w:uiPriority w:val="99"/>
    <w:rsid w:val="005538B6"/>
    <w:rPr>
      <w:rFonts w:ascii="Cambria" w:hAnsi="Cambria"/>
      <w:b/>
      <w:bCs/>
      <w:sz w:val="26"/>
      <w:szCs w:val="26"/>
    </w:rPr>
  </w:style>
  <w:style w:type="character" w:customStyle="1" w:styleId="Heading4Char">
    <w:name w:val="Heading 4 Char"/>
    <w:aliases w:val="Sub-Clause Sub-paragraph Char,ClauseSubSub_No&amp;Name Char"/>
    <w:basedOn w:val="DefaultParagraphFont"/>
    <w:link w:val="Heading4"/>
    <w:uiPriority w:val="99"/>
    <w:rsid w:val="005538B6"/>
    <w:rPr>
      <w:rFonts w:ascii="Arial" w:hAnsi="Arial"/>
      <w:sz w:val="20"/>
      <w:lang w:val="en-US" w:eastAsia="fr-FR"/>
    </w:rPr>
  </w:style>
  <w:style w:type="character" w:customStyle="1" w:styleId="Heading5Char">
    <w:name w:val="Heading 5 Char"/>
    <w:basedOn w:val="DefaultParagraphFont"/>
    <w:link w:val="Heading5"/>
    <w:uiPriority w:val="99"/>
    <w:rsid w:val="005538B6"/>
    <w:rPr>
      <w:rFonts w:ascii="Calibri" w:hAnsi="Calibri"/>
      <w:b/>
      <w:bCs/>
      <w:i/>
      <w:iCs/>
      <w:sz w:val="26"/>
      <w:szCs w:val="26"/>
    </w:rPr>
  </w:style>
  <w:style w:type="character" w:customStyle="1" w:styleId="Heading6Char">
    <w:name w:val="Heading 6 Char"/>
    <w:basedOn w:val="DefaultParagraphFont"/>
    <w:link w:val="Heading6"/>
    <w:uiPriority w:val="99"/>
    <w:rsid w:val="005538B6"/>
    <w:rPr>
      <w:rFonts w:ascii="Arial" w:hAnsi="Arial"/>
      <w:i/>
      <w:lang w:val="es-ES_tradnl" w:eastAsia="fr-FR"/>
    </w:rPr>
  </w:style>
  <w:style w:type="character" w:customStyle="1" w:styleId="Heading7Char">
    <w:name w:val="Heading 7 Char"/>
    <w:basedOn w:val="DefaultParagraphFont"/>
    <w:link w:val="Heading7"/>
    <w:uiPriority w:val="99"/>
    <w:rsid w:val="005538B6"/>
    <w:rPr>
      <w:rFonts w:ascii="Arial" w:hAnsi="Arial"/>
      <w:lang w:val="es-ES_tradnl" w:eastAsia="fr-FR"/>
    </w:rPr>
  </w:style>
  <w:style w:type="character" w:customStyle="1" w:styleId="Heading8Char">
    <w:name w:val="Heading 8 Char"/>
    <w:basedOn w:val="DefaultParagraphFont"/>
    <w:link w:val="Heading8"/>
    <w:uiPriority w:val="99"/>
    <w:rsid w:val="005538B6"/>
    <w:rPr>
      <w:rFonts w:ascii="Arial" w:hAnsi="Arial"/>
      <w:i/>
      <w:lang w:val="es-ES_tradnl" w:eastAsia="fr-FR"/>
    </w:rPr>
  </w:style>
  <w:style w:type="character" w:customStyle="1" w:styleId="Heading9Char">
    <w:name w:val="Heading 9 Char"/>
    <w:basedOn w:val="DefaultParagraphFont"/>
    <w:link w:val="Heading9"/>
    <w:uiPriority w:val="99"/>
    <w:rsid w:val="005538B6"/>
    <w:rPr>
      <w:rFonts w:ascii="Arial" w:hAnsi="Arial"/>
      <w:b/>
      <w:i/>
      <w:sz w:val="18"/>
      <w:lang w:val="es-ES_tradnl" w:eastAsia="fr-FR"/>
    </w:rPr>
  </w:style>
  <w:style w:type="paragraph" w:styleId="Caption">
    <w:name w:val="caption"/>
    <w:basedOn w:val="Normal"/>
    <w:next w:val="Normal"/>
    <w:uiPriority w:val="99"/>
    <w:qFormat/>
    <w:rsid w:val="005538B6"/>
  </w:style>
  <w:style w:type="paragraph" w:styleId="Title">
    <w:name w:val="Title"/>
    <w:basedOn w:val="Normal"/>
    <w:link w:val="TitleChar"/>
    <w:uiPriority w:val="99"/>
    <w:qFormat/>
    <w:rsid w:val="001455F1"/>
    <w:pPr>
      <w:suppressAutoHyphens w:val="0"/>
      <w:jc w:val="center"/>
    </w:pPr>
    <w:rPr>
      <w:b/>
      <w:bCs/>
      <w:kern w:val="28"/>
      <w:sz w:val="32"/>
      <w:szCs w:val="32"/>
    </w:rPr>
  </w:style>
  <w:style w:type="character" w:customStyle="1" w:styleId="TitleChar">
    <w:name w:val="Title Char"/>
    <w:basedOn w:val="DefaultParagraphFont"/>
    <w:link w:val="Title"/>
    <w:rsid w:val="001455F1"/>
    <w:rPr>
      <w:rFonts w:ascii="Arial" w:hAnsi="Arial"/>
      <w:b/>
      <w:bCs/>
      <w:kern w:val="28"/>
      <w:sz w:val="32"/>
      <w:szCs w:val="32"/>
    </w:rPr>
  </w:style>
  <w:style w:type="paragraph" w:styleId="Subtitle">
    <w:name w:val="Subtitle"/>
    <w:basedOn w:val="Normal"/>
    <w:link w:val="SubtitleChar"/>
    <w:uiPriority w:val="99"/>
    <w:qFormat/>
    <w:rsid w:val="005538B6"/>
    <w:pPr>
      <w:suppressAutoHyphens w:val="0"/>
      <w:jc w:val="center"/>
    </w:pPr>
    <w:rPr>
      <w:rFonts w:ascii="Cambria" w:hAnsi="Cambria"/>
      <w:szCs w:val="24"/>
    </w:rPr>
  </w:style>
  <w:style w:type="character" w:customStyle="1" w:styleId="SubtitleChar">
    <w:name w:val="Subtitle Char"/>
    <w:basedOn w:val="DefaultParagraphFont"/>
    <w:link w:val="Subtitle"/>
    <w:uiPriority w:val="99"/>
    <w:rsid w:val="005538B6"/>
    <w:rPr>
      <w:rFonts w:ascii="Cambria" w:hAnsi="Cambria"/>
      <w:sz w:val="24"/>
      <w:szCs w:val="24"/>
    </w:rPr>
  </w:style>
  <w:style w:type="paragraph" w:styleId="NoSpacing">
    <w:name w:val="No Spacing"/>
    <w:uiPriority w:val="1"/>
    <w:qFormat/>
    <w:rsid w:val="005538B6"/>
    <w:pPr>
      <w:suppressAutoHyphens/>
      <w:overflowPunct w:val="0"/>
      <w:autoSpaceDE w:val="0"/>
      <w:autoSpaceDN w:val="0"/>
      <w:adjustRightInd w:val="0"/>
      <w:jc w:val="both"/>
      <w:textAlignment w:val="baseline"/>
    </w:pPr>
    <w:rPr>
      <w:sz w:val="24"/>
      <w:szCs w:val="20"/>
    </w:rPr>
  </w:style>
  <w:style w:type="paragraph" w:styleId="ListParagraph">
    <w:name w:val="List Paragraph"/>
    <w:aliases w:val="Citation List,본문(내용),List Paragraph (numbered (a)),Para number,Titulo 2,Report Para,Number Bullets,Resume Title,heading 4,WinDForce-Letter,Heading 2_sj,En tête 1,Indent Paragraph,Annexlist,Ha,ANNEX,List Paragraph2,Paragraph,Graphic"/>
    <w:basedOn w:val="Normal"/>
    <w:link w:val="ListParagraphChar"/>
    <w:uiPriority w:val="99"/>
    <w:qFormat/>
    <w:rsid w:val="005538B6"/>
    <w:pPr>
      <w:ind w:left="720"/>
      <w:contextualSpacing/>
    </w:pPr>
  </w:style>
  <w:style w:type="paragraph" w:styleId="TOCHeading">
    <w:name w:val="TOC Heading"/>
    <w:basedOn w:val="Heading10"/>
    <w:next w:val="Normal"/>
    <w:uiPriority w:val="39"/>
    <w:semiHidden/>
    <w:unhideWhenUsed/>
    <w:qFormat/>
    <w:rsid w:val="005538B6"/>
    <w:pPr>
      <w:keepNext/>
      <w:keepLine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TITLEINTRO">
    <w:name w:val="TITLE INTRO"/>
    <w:basedOn w:val="Normal"/>
    <w:qFormat/>
    <w:rsid w:val="006344D3"/>
    <w:pPr>
      <w:jc w:val="center"/>
    </w:pPr>
    <w:rPr>
      <w:b/>
      <w:sz w:val="36"/>
    </w:rPr>
  </w:style>
  <w:style w:type="paragraph" w:customStyle="1" w:styleId="TITLEPART">
    <w:name w:val="TITLE PART"/>
    <w:basedOn w:val="Normal"/>
    <w:qFormat/>
    <w:rsid w:val="006344D3"/>
    <w:pPr>
      <w:jc w:val="center"/>
    </w:pPr>
    <w:rPr>
      <w:b/>
      <w:sz w:val="44"/>
    </w:rPr>
  </w:style>
  <w:style w:type="paragraph" w:customStyle="1" w:styleId="TITLESECTION">
    <w:name w:val="TITLE SECTION"/>
    <w:basedOn w:val="Normal"/>
    <w:qFormat/>
    <w:rsid w:val="006344D3"/>
    <w:pPr>
      <w:jc w:val="center"/>
    </w:pPr>
    <w:rPr>
      <w:b/>
      <w:sz w:val="36"/>
    </w:rPr>
  </w:style>
  <w:style w:type="paragraph" w:customStyle="1" w:styleId="HeadingA">
    <w:name w:val="HeadingA"/>
    <w:basedOn w:val="Normal"/>
    <w:qFormat/>
    <w:rsid w:val="00F61E63"/>
    <w:pPr>
      <w:numPr>
        <w:numId w:val="3"/>
      </w:numPr>
      <w:jc w:val="center"/>
    </w:pPr>
    <w:rPr>
      <w:b/>
      <w:sz w:val="24"/>
    </w:rPr>
  </w:style>
  <w:style w:type="paragraph" w:customStyle="1" w:styleId="Heading1">
    <w:name w:val="Heading1"/>
    <w:basedOn w:val="Normal"/>
    <w:qFormat/>
    <w:rsid w:val="006344D3"/>
    <w:pPr>
      <w:numPr>
        <w:numId w:val="4"/>
      </w:numPr>
    </w:pPr>
    <w:rPr>
      <w:b/>
    </w:rPr>
  </w:style>
  <w:style w:type="paragraph" w:customStyle="1" w:styleId="Heading2">
    <w:name w:val="Heading2"/>
    <w:basedOn w:val="Normal"/>
    <w:qFormat/>
    <w:rsid w:val="00D3505C"/>
    <w:pPr>
      <w:numPr>
        <w:ilvl w:val="1"/>
        <w:numId w:val="4"/>
      </w:numPr>
    </w:pPr>
  </w:style>
  <w:style w:type="paragraph" w:customStyle="1" w:styleId="Heading3">
    <w:name w:val="Heading3"/>
    <w:basedOn w:val="Normal"/>
    <w:qFormat/>
    <w:rsid w:val="00D3505C"/>
    <w:pPr>
      <w:numPr>
        <w:ilvl w:val="2"/>
        <w:numId w:val="4"/>
      </w:numPr>
    </w:pPr>
  </w:style>
  <w:style w:type="paragraph" w:customStyle="1" w:styleId="Heading40">
    <w:name w:val="Heading4"/>
    <w:basedOn w:val="Normal"/>
    <w:qFormat/>
    <w:rsid w:val="00D3505C"/>
    <w:pPr>
      <w:numPr>
        <w:ilvl w:val="3"/>
        <w:numId w:val="4"/>
      </w:numPr>
    </w:pPr>
  </w:style>
  <w:style w:type="paragraph" w:customStyle="1" w:styleId="ANNEXE">
    <w:name w:val="ANNEXE"/>
    <w:basedOn w:val="Normal"/>
    <w:qFormat/>
    <w:rsid w:val="008F16D6"/>
    <w:pPr>
      <w:jc w:val="center"/>
    </w:pPr>
    <w:rPr>
      <w:rFonts w:ascii="Arial Gras" w:hAnsi="Arial Gras"/>
      <w:b/>
    </w:rPr>
  </w:style>
  <w:style w:type="paragraph" w:styleId="TOC1">
    <w:name w:val="toc 1"/>
    <w:basedOn w:val="Normal"/>
    <w:next w:val="Normal"/>
    <w:autoRedefine/>
    <w:uiPriority w:val="39"/>
    <w:unhideWhenUsed/>
    <w:rsid w:val="002142A5"/>
    <w:pPr>
      <w:tabs>
        <w:tab w:val="right" w:leader="dot" w:pos="9062"/>
      </w:tabs>
      <w:spacing w:after="100"/>
      <w:ind w:left="284" w:hanging="284"/>
    </w:pPr>
    <w:rPr>
      <w:rFonts w:asciiTheme="minorHAnsi" w:eastAsiaTheme="minorEastAsia" w:hAnsiTheme="minorHAnsi" w:cstheme="minorBidi"/>
      <w:b/>
      <w:noProof/>
      <w:sz w:val="22"/>
      <w:szCs w:val="22"/>
      <w:lang w:eastAsia="fr-FR"/>
    </w:rPr>
  </w:style>
  <w:style w:type="paragraph" w:styleId="TOC2">
    <w:name w:val="toc 2"/>
    <w:basedOn w:val="Normal"/>
    <w:next w:val="Normal"/>
    <w:autoRedefine/>
    <w:uiPriority w:val="39"/>
    <w:unhideWhenUsed/>
    <w:rsid w:val="002142A5"/>
    <w:pPr>
      <w:tabs>
        <w:tab w:val="right" w:leader="dot" w:pos="9060"/>
      </w:tabs>
      <w:spacing w:after="100"/>
      <w:ind w:left="851" w:hanging="567"/>
    </w:pPr>
  </w:style>
  <w:style w:type="character" w:styleId="Hyperlink">
    <w:name w:val="Hyperlink"/>
    <w:basedOn w:val="DefaultParagraphFont"/>
    <w:uiPriority w:val="99"/>
    <w:unhideWhenUsed/>
    <w:rsid w:val="00CF2412"/>
    <w:rPr>
      <w:color w:val="0000FF" w:themeColor="hyperlink"/>
      <w:u w:val="single"/>
    </w:rPr>
  </w:style>
  <w:style w:type="paragraph" w:styleId="TOC3">
    <w:name w:val="toc 3"/>
    <w:basedOn w:val="Normal"/>
    <w:next w:val="Normal"/>
    <w:autoRedefine/>
    <w:uiPriority w:val="39"/>
    <w:unhideWhenUsed/>
    <w:rsid w:val="008F16D6"/>
    <w:pPr>
      <w:spacing w:after="100"/>
      <w:ind w:left="400"/>
    </w:pPr>
  </w:style>
  <w:style w:type="table" w:styleId="TableGrid">
    <w:name w:val="Table Grid"/>
    <w:basedOn w:val="TableNormal"/>
    <w:uiPriority w:val="59"/>
    <w:rsid w:val="00214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2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101"/>
    <w:rPr>
      <w:rFonts w:ascii="Tahoma" w:hAnsi="Tahoma" w:cs="Tahoma"/>
      <w:sz w:val="16"/>
      <w:szCs w:val="16"/>
    </w:rPr>
  </w:style>
  <w:style w:type="paragraph" w:styleId="Header">
    <w:name w:val="header"/>
    <w:basedOn w:val="Normal"/>
    <w:link w:val="HeaderChar"/>
    <w:uiPriority w:val="99"/>
    <w:unhideWhenUsed/>
    <w:rsid w:val="005512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51291"/>
    <w:rPr>
      <w:rFonts w:ascii="Arial" w:hAnsi="Arial"/>
      <w:sz w:val="20"/>
      <w:szCs w:val="20"/>
    </w:rPr>
  </w:style>
  <w:style w:type="paragraph" w:styleId="Footer">
    <w:name w:val="footer"/>
    <w:basedOn w:val="Normal"/>
    <w:link w:val="FooterChar"/>
    <w:uiPriority w:val="99"/>
    <w:unhideWhenUsed/>
    <w:rsid w:val="005512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51291"/>
    <w:rPr>
      <w:rFonts w:ascii="Arial" w:hAnsi="Arial"/>
      <w:sz w:val="20"/>
      <w:szCs w:val="20"/>
    </w:rPr>
  </w:style>
  <w:style w:type="paragraph" w:styleId="FootnoteText">
    <w:name w:val="footnote text"/>
    <w:basedOn w:val="Normal"/>
    <w:link w:val="FootnoteTextChar"/>
    <w:uiPriority w:val="99"/>
    <w:unhideWhenUsed/>
    <w:rsid w:val="00FD6C81"/>
    <w:pPr>
      <w:spacing w:after="0" w:line="240" w:lineRule="auto"/>
    </w:pPr>
  </w:style>
  <w:style w:type="character" w:customStyle="1" w:styleId="FootnoteTextChar">
    <w:name w:val="Footnote Text Char"/>
    <w:basedOn w:val="DefaultParagraphFont"/>
    <w:link w:val="FootnoteText"/>
    <w:uiPriority w:val="99"/>
    <w:rsid w:val="00FD6C81"/>
    <w:rPr>
      <w:rFonts w:ascii="Arial" w:hAnsi="Arial"/>
      <w:sz w:val="20"/>
      <w:szCs w:val="20"/>
    </w:rPr>
  </w:style>
  <w:style w:type="character" w:styleId="FootnoteReference">
    <w:name w:val="footnote reference"/>
    <w:basedOn w:val="DefaultParagraphFont"/>
    <w:uiPriority w:val="99"/>
    <w:semiHidden/>
    <w:unhideWhenUsed/>
    <w:rsid w:val="00FD6C81"/>
    <w:rPr>
      <w:vertAlign w:val="superscript"/>
    </w:rPr>
  </w:style>
  <w:style w:type="paragraph" w:customStyle="1" w:styleId="Formulaire1">
    <w:name w:val="Formulaire1"/>
    <w:basedOn w:val="Normal"/>
    <w:link w:val="Formulaire1Car"/>
    <w:qFormat/>
    <w:rsid w:val="009A6F92"/>
    <w:pPr>
      <w:jc w:val="center"/>
    </w:pPr>
    <w:rPr>
      <w:b/>
      <w:sz w:val="28"/>
    </w:rPr>
  </w:style>
  <w:style w:type="character" w:customStyle="1" w:styleId="Formulaire1Car">
    <w:name w:val="Formulaire1 Car"/>
    <w:basedOn w:val="DefaultParagraphFont"/>
    <w:link w:val="Formulaire1"/>
    <w:rsid w:val="009A6F92"/>
    <w:rPr>
      <w:rFonts w:ascii="Arial" w:hAnsi="Arial"/>
      <w:b/>
      <w:sz w:val="28"/>
      <w:szCs w:val="20"/>
    </w:rPr>
  </w:style>
  <w:style w:type="paragraph" w:customStyle="1" w:styleId="Formulaire2">
    <w:name w:val="Formulaire2"/>
    <w:basedOn w:val="Normal"/>
    <w:link w:val="Formulaire2Car"/>
    <w:qFormat/>
    <w:rsid w:val="009A6F92"/>
    <w:pPr>
      <w:jc w:val="center"/>
    </w:pPr>
    <w:rPr>
      <w:b/>
      <w:sz w:val="24"/>
    </w:rPr>
  </w:style>
  <w:style w:type="character" w:customStyle="1" w:styleId="Formulaire2Car">
    <w:name w:val="Formulaire2 Car"/>
    <w:basedOn w:val="DefaultParagraphFont"/>
    <w:link w:val="Formulaire2"/>
    <w:rsid w:val="009A6F92"/>
    <w:rPr>
      <w:rFonts w:ascii="Arial" w:hAnsi="Arial"/>
      <w:b/>
      <w:sz w:val="24"/>
      <w:szCs w:val="20"/>
    </w:rPr>
  </w:style>
  <w:style w:type="character" w:styleId="PlaceholderText">
    <w:name w:val="Placeholder Text"/>
    <w:basedOn w:val="DefaultParagraphFont"/>
    <w:uiPriority w:val="99"/>
    <w:semiHidden/>
    <w:rsid w:val="00334A8D"/>
    <w:rPr>
      <w:color w:val="808080"/>
    </w:rPr>
  </w:style>
  <w:style w:type="character" w:styleId="FollowedHyperlink">
    <w:name w:val="FollowedHyperlink"/>
    <w:basedOn w:val="DefaultParagraphFont"/>
    <w:uiPriority w:val="99"/>
    <w:semiHidden/>
    <w:unhideWhenUsed/>
    <w:rsid w:val="004E1AD1"/>
    <w:rPr>
      <w:color w:val="800080" w:themeColor="followedHyperlink"/>
      <w:u w:val="single"/>
    </w:rPr>
  </w:style>
  <w:style w:type="paragraph" w:customStyle="1" w:styleId="Heading1a">
    <w:name w:val="Heading 1a"/>
    <w:rsid w:val="003F2178"/>
    <w:pPr>
      <w:keepNext/>
      <w:keepLines/>
      <w:tabs>
        <w:tab w:val="left" w:pos="-720"/>
      </w:tabs>
      <w:suppressAutoHyphens/>
      <w:jc w:val="center"/>
    </w:pPr>
    <w:rPr>
      <w:b/>
      <w:smallCaps/>
      <w:sz w:val="32"/>
      <w:szCs w:val="20"/>
      <w:lang w:val="en-US"/>
    </w:rPr>
  </w:style>
  <w:style w:type="paragraph" w:styleId="BodyText">
    <w:name w:val="Body Text"/>
    <w:aliases w:val="(Main Text),date,Body Text (Main text) Char,Body Text (Main text)"/>
    <w:basedOn w:val="Normal"/>
    <w:link w:val="BodyTextChar"/>
    <w:rsid w:val="00E03E13"/>
    <w:pPr>
      <w:overflowPunct/>
      <w:autoSpaceDE/>
      <w:autoSpaceDN/>
      <w:adjustRightInd/>
      <w:spacing w:after="120" w:line="240" w:lineRule="auto"/>
      <w:textAlignment w:val="auto"/>
    </w:pPr>
    <w:rPr>
      <w:rFonts w:ascii="Times New Roman" w:hAnsi="Times New Roman"/>
      <w:sz w:val="24"/>
      <w:lang w:val="en-US"/>
    </w:rPr>
  </w:style>
  <w:style w:type="character" w:customStyle="1" w:styleId="BodyTextChar">
    <w:name w:val="Body Text Char"/>
    <w:aliases w:val="(Main Text) Char,date Char,Body Text (Main text) Char Char,Body Text (Main text) Char1"/>
    <w:basedOn w:val="DefaultParagraphFont"/>
    <w:link w:val="BodyText"/>
    <w:rsid w:val="00E03E13"/>
    <w:rPr>
      <w:sz w:val="24"/>
      <w:szCs w:val="20"/>
      <w:lang w:val="en-US"/>
    </w:rPr>
  </w:style>
  <w:style w:type="paragraph" w:customStyle="1" w:styleId="Section4heading">
    <w:name w:val="Section 4 heading"/>
    <w:basedOn w:val="Normal"/>
    <w:next w:val="Normal"/>
    <w:rsid w:val="0020123F"/>
    <w:pPr>
      <w:widowControl w:val="0"/>
      <w:tabs>
        <w:tab w:val="left" w:leader="dot" w:pos="8748"/>
      </w:tabs>
      <w:suppressAutoHyphens w:val="0"/>
      <w:overflowPunct/>
      <w:adjustRightInd/>
      <w:spacing w:after="240" w:line="240" w:lineRule="auto"/>
      <w:jc w:val="center"/>
      <w:textAlignment w:val="auto"/>
    </w:pPr>
    <w:rPr>
      <w:rFonts w:ascii="Times New Roman" w:hAnsi="Times New Roman"/>
      <w:b/>
      <w:sz w:val="36"/>
      <w:szCs w:val="24"/>
      <w:lang w:val="en-US"/>
    </w:rPr>
  </w:style>
  <w:style w:type="character" w:styleId="CommentReference">
    <w:name w:val="annotation reference"/>
    <w:basedOn w:val="DefaultParagraphFont"/>
    <w:uiPriority w:val="99"/>
    <w:semiHidden/>
    <w:unhideWhenUsed/>
    <w:rsid w:val="006449D8"/>
    <w:rPr>
      <w:sz w:val="16"/>
      <w:szCs w:val="16"/>
    </w:rPr>
  </w:style>
  <w:style w:type="paragraph" w:styleId="CommentText">
    <w:name w:val="annotation text"/>
    <w:basedOn w:val="Normal"/>
    <w:link w:val="CommentTextChar"/>
    <w:uiPriority w:val="99"/>
    <w:semiHidden/>
    <w:unhideWhenUsed/>
    <w:rsid w:val="006449D8"/>
    <w:pPr>
      <w:spacing w:line="240" w:lineRule="auto"/>
    </w:pPr>
  </w:style>
  <w:style w:type="character" w:customStyle="1" w:styleId="CommentTextChar">
    <w:name w:val="Comment Text Char"/>
    <w:basedOn w:val="DefaultParagraphFont"/>
    <w:link w:val="CommentText"/>
    <w:uiPriority w:val="99"/>
    <w:semiHidden/>
    <w:rsid w:val="006449D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449D8"/>
    <w:rPr>
      <w:b/>
      <w:bCs/>
    </w:rPr>
  </w:style>
  <w:style w:type="character" w:customStyle="1" w:styleId="CommentSubjectChar">
    <w:name w:val="Comment Subject Char"/>
    <w:basedOn w:val="CommentTextChar"/>
    <w:link w:val="CommentSubject"/>
    <w:uiPriority w:val="99"/>
    <w:semiHidden/>
    <w:rsid w:val="006449D8"/>
    <w:rPr>
      <w:rFonts w:ascii="Arial" w:hAnsi="Arial"/>
      <w:b/>
      <w:bCs/>
      <w:sz w:val="20"/>
      <w:szCs w:val="20"/>
    </w:rPr>
  </w:style>
  <w:style w:type="paragraph" w:customStyle="1" w:styleId="BankNormal">
    <w:name w:val="BankNormal"/>
    <w:basedOn w:val="Normal"/>
    <w:link w:val="BankNormalChar"/>
    <w:rsid w:val="00BE042B"/>
    <w:pPr>
      <w:suppressAutoHyphens w:val="0"/>
      <w:overflowPunct/>
      <w:autoSpaceDE/>
      <w:autoSpaceDN/>
      <w:adjustRightInd/>
      <w:spacing w:after="240" w:line="240" w:lineRule="auto"/>
      <w:jc w:val="left"/>
      <w:textAlignment w:val="auto"/>
    </w:pPr>
    <w:rPr>
      <w:rFonts w:ascii="Times New Roman" w:hAnsi="Times New Roman"/>
      <w:sz w:val="24"/>
      <w:lang w:val="en-US"/>
    </w:rPr>
  </w:style>
  <w:style w:type="character" w:customStyle="1" w:styleId="BankNormalChar">
    <w:name w:val="BankNormal Char"/>
    <w:link w:val="BankNormal"/>
    <w:rsid w:val="00BE042B"/>
    <w:rPr>
      <w:sz w:val="24"/>
      <w:szCs w:val="20"/>
      <w:lang w:val="en-US"/>
    </w:rPr>
  </w:style>
  <w:style w:type="paragraph" w:customStyle="1" w:styleId="Style27">
    <w:name w:val="Style 27"/>
    <w:basedOn w:val="Normal"/>
    <w:rsid w:val="00275F66"/>
    <w:pPr>
      <w:widowControl w:val="0"/>
      <w:suppressAutoHyphens w:val="0"/>
      <w:overflowPunct/>
      <w:adjustRightInd/>
      <w:spacing w:before="180" w:after="0" w:line="240" w:lineRule="auto"/>
      <w:jc w:val="center"/>
      <w:textAlignment w:val="auto"/>
    </w:pPr>
    <w:rPr>
      <w:rFonts w:ascii="Times New Roman" w:hAnsi="Times New Roman"/>
      <w:sz w:val="24"/>
      <w:szCs w:val="24"/>
      <w:lang w:val="en-US"/>
    </w:rPr>
  </w:style>
  <w:style w:type="character" w:customStyle="1" w:styleId="ListParagraphChar">
    <w:name w:val="List Paragraph Char"/>
    <w:aliases w:val="Citation List Char,본문(내용) Char,List Paragraph (numbered (a)) Char,Para number Char,Titulo 2 Char,Report Para Char,Number Bullets Char,Resume Title Char,heading 4 Char,WinDForce-Letter Char,Heading 2_sj Char,En tête 1 Char,Ha Char"/>
    <w:link w:val="ListParagraph"/>
    <w:uiPriority w:val="99"/>
    <w:qFormat/>
    <w:rsid w:val="000A2E96"/>
    <w:rPr>
      <w:rFonts w:ascii="Arial" w:hAnsi="Arial"/>
      <w:sz w:val="20"/>
      <w:szCs w:val="20"/>
    </w:rPr>
  </w:style>
  <w:style w:type="paragraph" w:customStyle="1" w:styleId="Default">
    <w:name w:val="Default"/>
    <w:rsid w:val="000A2E96"/>
    <w:pPr>
      <w:autoSpaceDE w:val="0"/>
      <w:autoSpaceDN w:val="0"/>
      <w:adjustRightInd w:val="0"/>
    </w:pPr>
    <w:rPr>
      <w:rFonts w:eastAsiaTheme="minorHAnsi"/>
      <w:color w:val="000000"/>
      <w:sz w:val="24"/>
      <w:szCs w:val="24"/>
      <w:lang w:val="en-US"/>
    </w:rPr>
  </w:style>
  <w:style w:type="paragraph" w:styleId="Revision">
    <w:name w:val="Revision"/>
    <w:hidden/>
    <w:uiPriority w:val="99"/>
    <w:semiHidden/>
    <w:rsid w:val="00351B29"/>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11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d.fr" TargetMode="External"/><Relationship Id="rId13" Type="http://schemas.openxmlformats.org/officeDocument/2006/relationships/hyperlink" Target="mailto:gyeritsyan@wsdp.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charyan@wsdp.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yeritsyan@wsdp.am" TargetMode="External"/><Relationship Id="rId5" Type="http://schemas.openxmlformats.org/officeDocument/2006/relationships/webSettings" Target="webSettings.xml"/><Relationship Id="rId15" Type="http://schemas.openxmlformats.org/officeDocument/2006/relationships/hyperlink" Target="http://www.worldbank.org/debarr" TargetMode="External"/><Relationship Id="rId10" Type="http://schemas.openxmlformats.org/officeDocument/2006/relationships/hyperlink" Target="https://www.afd.fr/en/ressources/procurement-guidelines-afd-financed-contracts-foreign-countries" TargetMode="External"/><Relationship Id="rId4" Type="http://schemas.openxmlformats.org/officeDocument/2006/relationships/settings" Target="settings.xml"/><Relationship Id="rId9" Type="http://schemas.openxmlformats.org/officeDocument/2006/relationships/hyperlink" Target="https://www.afd.fr/en/ressources/procurement-guidelines-afd-financed-contracts-foreign-countries" TargetMode="External"/><Relationship Id="rId14" Type="http://schemas.openxmlformats.org/officeDocument/2006/relationships/hyperlink" Target="http://www.atdf.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5E045-1480-404E-BABC-C82E6F7B8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13</Pages>
  <Words>5445</Words>
  <Characters>31037</Characters>
  <Application>Microsoft Office Word</Application>
  <DocSecurity>0</DocSecurity>
  <Lines>258</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AFD</Company>
  <LinksUpToDate>false</LinksUpToDate>
  <CharactersWithSpaces>36410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LAMONICA Myriam</dc:creator>
  <cp:lastModifiedBy>Martin Charyan</cp:lastModifiedBy>
  <cp:revision>7</cp:revision>
  <cp:lastPrinted>2023-12-18T16:47:00Z</cp:lastPrinted>
  <dcterms:created xsi:type="dcterms:W3CDTF">2023-12-25T07:21:00Z</dcterms:created>
  <dcterms:modified xsi:type="dcterms:W3CDTF">2023-12-26T11:20:00Z</dcterms:modified>
</cp:coreProperties>
</file>