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65689" w14:textId="77777777" w:rsidR="00371528" w:rsidRPr="00371528" w:rsidRDefault="00371528" w:rsidP="00371528">
      <w:pPr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371528">
        <w:rPr>
          <w:rFonts w:ascii="GHEA Grapalat" w:hAnsi="GHEA Grapalat"/>
          <w:b/>
          <w:szCs w:val="24"/>
          <w:lang w:val="ru-RU"/>
        </w:rPr>
        <w:t>ОБЪЯВЛЕНИЕ</w:t>
      </w:r>
    </w:p>
    <w:p w14:paraId="34D28BD4" w14:textId="77777777" w:rsidR="00371528" w:rsidRPr="00371528" w:rsidRDefault="00371528" w:rsidP="00371528">
      <w:pPr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371528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40823CBE" w14:textId="43F3426F" w:rsidR="008419C4" w:rsidRPr="00204864" w:rsidRDefault="00371528" w:rsidP="008419C4">
      <w:pPr>
        <w:widowControl w:val="0"/>
        <w:spacing w:before="0" w:after="0" w:line="256" w:lineRule="auto"/>
        <w:ind w:left="0" w:firstLine="0"/>
        <w:jc w:val="center"/>
        <w:rPr>
          <w:rFonts w:ascii="GHEA Grapalat" w:eastAsia="Times New Roman" w:hAnsi="GHEA Grapalat"/>
          <w:b/>
          <w:lang w:val="ru-RU" w:eastAsia="ru-RU"/>
        </w:rPr>
      </w:pPr>
      <w:r w:rsidRPr="008419C4">
        <w:rPr>
          <w:rFonts w:ascii="GHEA Grapalat" w:hAnsi="GHEA Grapalat" w:cs="Sylfaen"/>
          <w:b/>
          <w:lang w:val="ru-RU"/>
        </w:rPr>
        <w:t>ЗАО ‘’ААЭК’’</w:t>
      </w:r>
      <w:r w:rsidRPr="008419C4">
        <w:rPr>
          <w:rFonts w:ascii="GHEA Grapalat" w:hAnsi="GHEA Grapalat"/>
          <w:lang w:val="ru-RU"/>
        </w:rPr>
        <w:t xml:space="preserve"> ниже представляет информацию о договорах №</w:t>
      </w:r>
      <w:r w:rsidRPr="008419C4">
        <w:rPr>
          <w:rFonts w:ascii="GHEA Grapalat" w:hAnsi="GHEA Grapalat" w:cs="Sylfaen"/>
          <w:b/>
          <w:lang w:val="ru-RU"/>
        </w:rPr>
        <w:t xml:space="preserve"> </w:t>
      </w:r>
      <w:r w:rsidR="008419C4" w:rsidRPr="008419C4">
        <w:rPr>
          <w:rFonts w:ascii="GHEA Grapalat" w:hAnsi="GHEA Grapalat" w:cs="Sylfaen"/>
          <w:b/>
          <w:lang w:val="af-ZA"/>
        </w:rPr>
        <w:t>ՀԱԷԿ-ԳՀ</w:t>
      </w:r>
      <w:r w:rsidR="00903241">
        <w:rPr>
          <w:rFonts w:ascii="GHEA Grapalat" w:hAnsi="GHEA Grapalat" w:cs="Sylfaen"/>
          <w:b/>
          <w:lang w:val="ru-RU"/>
        </w:rPr>
        <w:t>Ծ</w:t>
      </w:r>
      <w:r w:rsidR="008419C4" w:rsidRPr="008419C4">
        <w:rPr>
          <w:rFonts w:ascii="GHEA Grapalat" w:hAnsi="GHEA Grapalat" w:cs="Sylfaen"/>
          <w:b/>
          <w:lang w:val="af-ZA"/>
        </w:rPr>
        <w:t>ՁԲ-</w:t>
      </w:r>
      <w:r w:rsidR="00B10291">
        <w:rPr>
          <w:rFonts w:ascii="GHEA Grapalat" w:hAnsi="GHEA Grapalat" w:cs="Sylfaen"/>
          <w:b/>
          <w:lang w:val="ru-RU"/>
        </w:rPr>
        <w:t>7</w:t>
      </w:r>
      <w:r w:rsidR="008419C4" w:rsidRPr="008419C4">
        <w:rPr>
          <w:rFonts w:ascii="GHEA Grapalat" w:hAnsi="GHEA Grapalat" w:cs="Sylfaen"/>
          <w:b/>
          <w:lang w:val="af-ZA"/>
        </w:rPr>
        <w:t>/2</w:t>
      </w:r>
      <w:r w:rsidR="00B10291">
        <w:rPr>
          <w:rFonts w:ascii="GHEA Grapalat" w:hAnsi="GHEA Grapalat" w:cs="Sylfaen"/>
          <w:b/>
          <w:lang w:val="ru-RU"/>
        </w:rPr>
        <w:t>4</w:t>
      </w:r>
      <w:r w:rsidR="008419C4" w:rsidRPr="008419C4">
        <w:rPr>
          <w:rFonts w:ascii="GHEA Grapalat" w:hAnsi="GHEA Grapalat" w:cs="Sylfaen"/>
          <w:b/>
          <w:lang w:val="hy-AM"/>
        </w:rPr>
        <w:t>-0</w:t>
      </w:r>
      <w:r w:rsidR="00903241">
        <w:rPr>
          <w:rFonts w:ascii="GHEA Grapalat" w:hAnsi="GHEA Grapalat" w:cs="Sylfaen"/>
          <w:b/>
          <w:lang w:val="ru-RU"/>
        </w:rPr>
        <w:t>3</w:t>
      </w:r>
      <w:r w:rsidR="008419C4" w:rsidRPr="008419C4">
        <w:rPr>
          <w:rFonts w:ascii="GHEA Grapalat" w:hAnsi="GHEA Grapalat" w:cs="Sylfaen"/>
          <w:b/>
          <w:lang w:val="hy-AM"/>
        </w:rPr>
        <w:t>-</w:t>
      </w:r>
      <w:r w:rsidR="00903241">
        <w:rPr>
          <w:rFonts w:ascii="GHEA Grapalat" w:hAnsi="GHEA Grapalat" w:cs="Sylfaen"/>
          <w:b/>
          <w:lang w:val="ru-RU"/>
        </w:rPr>
        <w:t>23</w:t>
      </w:r>
    </w:p>
    <w:p w14:paraId="6D610C87" w14:textId="4B48ABD4" w:rsidR="0022631D" w:rsidRPr="008419C4" w:rsidRDefault="008419C4" w:rsidP="00B10291">
      <w:pPr>
        <w:spacing w:before="0" w:after="0"/>
        <w:ind w:left="0" w:firstLine="567"/>
        <w:jc w:val="center"/>
        <w:rPr>
          <w:rFonts w:ascii="GHEA Grapalat" w:eastAsia="Times New Roman" w:hAnsi="GHEA Grapalat" w:cs="Sylfaen"/>
          <w:lang w:val="ru-RU" w:eastAsia="ru-RU"/>
        </w:rPr>
      </w:pPr>
      <w:r w:rsidRPr="008419C4">
        <w:rPr>
          <w:rFonts w:ascii="GHEA Grapalat" w:hAnsi="GHEA Grapalat"/>
          <w:lang w:val="ru-RU"/>
        </w:rPr>
        <w:t>заключенные 202</w:t>
      </w:r>
      <w:r w:rsidR="00B10291">
        <w:rPr>
          <w:rFonts w:ascii="GHEA Grapalat" w:hAnsi="GHEA Grapalat"/>
          <w:lang w:val="ru-RU"/>
        </w:rPr>
        <w:t>4</w:t>
      </w:r>
      <w:r w:rsidR="00371528" w:rsidRPr="008419C4">
        <w:rPr>
          <w:rFonts w:ascii="GHEA Grapalat" w:hAnsi="GHEA Grapalat"/>
          <w:lang w:val="ru-RU"/>
        </w:rPr>
        <w:t xml:space="preserve"> года</w:t>
      </w:r>
      <w:r w:rsidR="00D20232" w:rsidRPr="008419C4">
        <w:rPr>
          <w:rFonts w:ascii="GHEA Grapalat" w:hAnsi="GHEA Grapalat"/>
          <w:lang w:val="ru-RU"/>
        </w:rPr>
        <w:t xml:space="preserve"> </w:t>
      </w:r>
      <w:r w:rsidR="00903241">
        <w:rPr>
          <w:rFonts w:ascii="GHEA Grapalat" w:hAnsi="GHEA Grapalat"/>
          <w:lang w:val="ru-RU"/>
        </w:rPr>
        <w:t>2</w:t>
      </w:r>
      <w:r w:rsidR="00204864" w:rsidRPr="00204864">
        <w:rPr>
          <w:rFonts w:ascii="GHEA Grapalat" w:hAnsi="GHEA Grapalat"/>
          <w:lang w:val="ru-RU"/>
        </w:rPr>
        <w:t>1</w:t>
      </w:r>
      <w:r w:rsidRPr="008419C4">
        <w:rPr>
          <w:rFonts w:ascii="GHEA Grapalat" w:hAnsi="GHEA Grapalat"/>
          <w:lang w:val="ru-RU"/>
        </w:rPr>
        <w:t xml:space="preserve"> </w:t>
      </w:r>
      <w:r w:rsidR="00B10291">
        <w:rPr>
          <w:rFonts w:ascii="GHEA Grapalat" w:hAnsi="GHEA Grapalat"/>
          <w:lang w:val="hy-AM"/>
        </w:rPr>
        <w:t>мая</w:t>
      </w:r>
      <w:r w:rsidR="00371528" w:rsidRPr="008419C4">
        <w:rPr>
          <w:rFonts w:ascii="GHEA Grapalat" w:hAnsi="GHEA Grapalat"/>
          <w:lang w:val="ru-RU"/>
        </w:rPr>
        <w:t xml:space="preserve"> в результате процедуры закупки под кодом </w:t>
      </w:r>
      <w:r w:rsidRPr="008419C4">
        <w:rPr>
          <w:rFonts w:ascii="GHEA Grapalat" w:hAnsi="GHEA Grapalat" w:cs="Sylfaen"/>
          <w:b/>
          <w:lang w:val="af-ZA"/>
        </w:rPr>
        <w:t>ՀԱԷԿ-ԳՀ</w:t>
      </w:r>
      <w:r w:rsidR="00903241">
        <w:rPr>
          <w:rFonts w:ascii="GHEA Grapalat" w:hAnsi="GHEA Grapalat" w:cs="Sylfaen"/>
          <w:b/>
          <w:lang w:val="ru-RU"/>
        </w:rPr>
        <w:t>Ծ</w:t>
      </w:r>
      <w:r w:rsidRPr="008419C4">
        <w:rPr>
          <w:rFonts w:ascii="GHEA Grapalat" w:hAnsi="GHEA Grapalat" w:cs="Sylfaen"/>
          <w:b/>
          <w:lang w:val="af-ZA"/>
        </w:rPr>
        <w:t>ՁԲ-</w:t>
      </w:r>
      <w:r w:rsidR="00B10291">
        <w:rPr>
          <w:rFonts w:ascii="GHEA Grapalat" w:hAnsi="GHEA Grapalat" w:cs="Sylfaen"/>
          <w:b/>
          <w:lang w:val="hy-AM"/>
        </w:rPr>
        <w:t>7</w:t>
      </w:r>
      <w:r w:rsidRPr="008419C4">
        <w:rPr>
          <w:rFonts w:ascii="GHEA Grapalat" w:hAnsi="GHEA Grapalat" w:cs="Sylfaen"/>
          <w:b/>
          <w:lang w:val="af-ZA"/>
        </w:rPr>
        <w:t>/2</w:t>
      </w:r>
      <w:r w:rsidR="00B10291">
        <w:rPr>
          <w:rFonts w:ascii="GHEA Grapalat" w:hAnsi="GHEA Grapalat" w:cs="Sylfaen"/>
          <w:b/>
          <w:lang w:val="hy-AM"/>
        </w:rPr>
        <w:t>4</w:t>
      </w:r>
      <w:r w:rsidRPr="008419C4">
        <w:rPr>
          <w:rFonts w:ascii="GHEA Grapalat" w:hAnsi="GHEA Grapalat" w:cs="Sylfaen"/>
          <w:b/>
          <w:lang w:val="hy-AM"/>
        </w:rPr>
        <w:t xml:space="preserve"> </w:t>
      </w:r>
      <w:r w:rsidR="00371528" w:rsidRPr="008419C4">
        <w:rPr>
          <w:rFonts w:ascii="GHEA Grapalat" w:hAnsi="GHEA Grapalat"/>
          <w:lang w:val="ru-RU"/>
        </w:rPr>
        <w:t xml:space="preserve">организованной с целью приобретения </w:t>
      </w:r>
      <w:r w:rsidR="00903241" w:rsidRPr="00903241">
        <w:rPr>
          <w:rFonts w:ascii="GHEA Grapalat" w:hAnsi="GHEA Grapalat"/>
          <w:lang w:val="ru-RU"/>
        </w:rPr>
        <w:t>Проведение экспертизы отчета анализа безопасности хранилища сухого хранения отработавшего ядерного топлива типа «NUHOMS»</w:t>
      </w:r>
      <w:r w:rsidR="00B10291">
        <w:rPr>
          <w:rFonts w:ascii="GHEA Grapalat" w:hAnsi="GHEA Grapalat"/>
          <w:lang w:val="ru-RU"/>
        </w:rPr>
        <w:t xml:space="preserve"> ЗАО «ААЭК</w:t>
      </w:r>
      <w:r w:rsidR="00B10291" w:rsidRPr="00B10291">
        <w:rPr>
          <w:rFonts w:ascii="GHEA Grapalat" w:hAnsi="GHEA Grapalat"/>
          <w:lang w:val="ru-RU"/>
        </w:rPr>
        <w:t xml:space="preserve">» </w:t>
      </w:r>
      <w:r w:rsidR="00371528" w:rsidRPr="008419C4">
        <w:rPr>
          <w:rFonts w:ascii="GHEA Grapalat" w:hAnsi="GHEA Grapalat"/>
          <w:lang w:val="ru-RU"/>
        </w:rPr>
        <w:t>для своих нужд.</w:t>
      </w:r>
    </w:p>
    <w:tbl>
      <w:tblPr>
        <w:tblW w:w="1091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851"/>
        <w:gridCol w:w="1134"/>
        <w:gridCol w:w="992"/>
        <w:gridCol w:w="285"/>
        <w:gridCol w:w="849"/>
        <w:gridCol w:w="1134"/>
        <w:gridCol w:w="1985"/>
        <w:gridCol w:w="1701"/>
      </w:tblGrid>
      <w:tr w:rsidR="0022631D" w:rsidRPr="0022631D" w14:paraId="3BCB0F4A" w14:textId="77777777" w:rsidTr="00392FB1">
        <w:trPr>
          <w:trHeight w:val="146"/>
        </w:trPr>
        <w:tc>
          <w:tcPr>
            <w:tcW w:w="567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48" w:type="dxa"/>
            <w:gridSpan w:val="9"/>
            <w:shd w:val="clear" w:color="auto" w:fill="auto"/>
            <w:vAlign w:val="center"/>
          </w:tcPr>
          <w:p w14:paraId="47A5B985" w14:textId="09D897D3" w:rsidR="0022631D" w:rsidRPr="00F30C64" w:rsidRDefault="00DA2B3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A2B3F" w:rsidRPr="00903241" w14:paraId="796D388F" w14:textId="77777777" w:rsidTr="00392FB1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1659E7" w14:textId="0451AEE2" w:rsidR="00DA2B3F" w:rsidRPr="00E4188B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н/л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83F2D3" w14:textId="6A1F73EF" w:rsidR="00DA2B3F" w:rsidRPr="00E4188B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073E87" w14:textId="01B3685A" w:rsidR="00DA2B3F" w:rsidRPr="0022631D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F68B85" w14:textId="03338D2C" w:rsidR="00DA2B3F" w:rsidRPr="00F30C64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2535C49" w14:textId="13991743" w:rsidR="00DA2B3F" w:rsidRPr="00F30C64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30836BC" w14:textId="26FECFAE" w:rsidR="00DA2B3F" w:rsidRPr="0022631D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289872" w14:textId="6B9AF788" w:rsidR="00DA2B3F" w:rsidRPr="00DA2B3F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A2B3F" w:rsidRPr="0022631D" w14:paraId="02BE1D52" w14:textId="77777777" w:rsidTr="00392FB1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14:paraId="6E1FBC69" w14:textId="77777777" w:rsidR="00DA2B3F" w:rsidRPr="00DA2B3F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BE8BA" w14:textId="77777777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6C06A7" w14:textId="77777777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4821C4" w14:textId="25210AC2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4421A9" w14:textId="31B4A1DC" w:rsidR="00DA2B3F" w:rsidRPr="0022631D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1CC38D9" w14:textId="65ABC282" w:rsidR="00DA2B3F" w:rsidRPr="00F30C64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AD9841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B6AAAB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2B3F" w:rsidRPr="0022631D" w14:paraId="688F77C8" w14:textId="77777777" w:rsidTr="00392FB1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59DCD07" w:rsidR="00DA2B3F" w:rsidRPr="00E4188B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215718" w:rsidR="00DA2B3F" w:rsidRPr="0022631D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5366" w:rsidRPr="00903241" w14:paraId="6CB0AC86" w14:textId="77777777" w:rsidTr="005E68D7">
        <w:trPr>
          <w:trHeight w:val="40"/>
        </w:trPr>
        <w:tc>
          <w:tcPr>
            <w:tcW w:w="567" w:type="dxa"/>
            <w:shd w:val="clear" w:color="auto" w:fill="auto"/>
            <w:vAlign w:val="center"/>
          </w:tcPr>
          <w:p w14:paraId="62F33415" w14:textId="2B82BF68" w:rsidR="00CF5366" w:rsidRPr="00BA2C16" w:rsidRDefault="00CF5366" w:rsidP="00CF53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BA2C1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AC10347" w:rsidR="00CF5366" w:rsidRPr="00903241" w:rsidRDefault="00903241" w:rsidP="00B102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903241">
              <w:rPr>
                <w:rFonts w:ascii="GHEA Grapalat" w:hAnsi="GHEA Grapalat" w:cs="Sylfaen"/>
                <w:sz w:val="16"/>
                <w:lang w:val="ru-RU"/>
              </w:rPr>
              <w:t>П</w:t>
            </w:r>
            <w:r w:rsidRPr="00903241">
              <w:rPr>
                <w:rFonts w:ascii="GHEA Grapalat" w:hAnsi="GHEA Grapalat" w:cs="Sylfaen"/>
                <w:sz w:val="16"/>
                <w:lang w:val="hy-AM"/>
              </w:rPr>
              <w:t xml:space="preserve">роведение экспертизы отчета анализа безопасности хранилища сухого хранения отработавшего ядерного топлива типа </w:t>
            </w:r>
            <w:r w:rsidRPr="00903241">
              <w:rPr>
                <w:rFonts w:ascii="GHEA Grapalat" w:hAnsi="GHEA Grapalat"/>
                <w:sz w:val="16"/>
                <w:lang w:val="hy-AM"/>
              </w:rPr>
              <w:t>«NUHOMS»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971363A" w:rsidR="00CF5366" w:rsidRPr="00B10291" w:rsidRDefault="00B10291" w:rsidP="00CF53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комплект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D63B991" w:rsidR="00CF5366" w:rsidRPr="00BA2C16" w:rsidRDefault="00204864" w:rsidP="00CF53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5D2CEEA" w:rsidR="00CF5366" w:rsidRPr="00BA2C16" w:rsidRDefault="00204864" w:rsidP="00CF53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32E0F7D" w:rsidR="00CF5366" w:rsidRPr="00903241" w:rsidRDefault="00903241" w:rsidP="00CF53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2000000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9152937" w:rsidR="00CF5366" w:rsidRPr="00BA2C16" w:rsidRDefault="00903241" w:rsidP="00CF53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2000000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28A4917F" w14:textId="77777777" w:rsidR="00903241" w:rsidRPr="00091F31" w:rsidRDefault="00903241" w:rsidP="00903241">
            <w:pPr>
              <w:ind w:left="28"/>
              <w:jc w:val="both"/>
              <w:rPr>
                <w:rFonts w:ascii="GHEA Grapalat" w:hAnsi="GHEA Grapalat" w:cs="Sylfaen"/>
                <w:sz w:val="14"/>
                <w:szCs w:val="20"/>
                <w:lang w:val="ru-RU"/>
              </w:rPr>
            </w:pPr>
            <w:r w:rsidRPr="00091F31">
              <w:rPr>
                <w:rFonts w:ascii="GHEA Grapalat" w:hAnsi="GHEA Grapalat" w:cs="Sylfaen"/>
                <w:sz w:val="14"/>
                <w:szCs w:val="20"/>
                <w:lang w:val="ru-RU"/>
              </w:rPr>
              <w:t>Работы должны быть выполнены в полном соответствии с Техническим заданием утв. Главным инженером от 29.03.24г. рег. №507.</w:t>
            </w:r>
          </w:p>
          <w:p w14:paraId="4C6E6AA3" w14:textId="77777777" w:rsidR="00903241" w:rsidRPr="00091F31" w:rsidRDefault="00903241" w:rsidP="00903241">
            <w:pPr>
              <w:ind w:left="28"/>
              <w:jc w:val="both"/>
              <w:rPr>
                <w:rFonts w:ascii="GHEA Grapalat" w:hAnsi="GHEA Grapalat" w:cs="Sylfaen"/>
                <w:sz w:val="14"/>
                <w:szCs w:val="20"/>
                <w:lang w:val="ru-RU"/>
              </w:rPr>
            </w:pPr>
            <w:r w:rsidRPr="00091F31">
              <w:rPr>
                <w:rFonts w:ascii="GHEA Grapalat" w:hAnsi="GHEA Grapalat" w:cs="Sylfaen"/>
                <w:sz w:val="14"/>
                <w:szCs w:val="20"/>
                <w:lang w:val="ru-RU"/>
              </w:rPr>
              <w:t xml:space="preserve">В рамках выполнения работ по настоящему техническому заданию должны быть выполнены: </w:t>
            </w:r>
          </w:p>
          <w:p w14:paraId="42FDBD37" w14:textId="77777777" w:rsidR="00903241" w:rsidRPr="00091F31" w:rsidRDefault="00903241" w:rsidP="00DA1EB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0" w:after="0" w:line="276" w:lineRule="auto"/>
              <w:ind w:left="176" w:right="248" w:hanging="7"/>
              <w:jc w:val="both"/>
              <w:textAlignment w:val="baseline"/>
              <w:rPr>
                <w:rFonts w:ascii="GHEA Grapalat" w:hAnsi="GHEA Grapalat" w:cs="Sylfaen"/>
                <w:sz w:val="14"/>
                <w:szCs w:val="20"/>
                <w:lang w:val="ru-RU"/>
              </w:rPr>
            </w:pPr>
            <w:r w:rsidRPr="00091F31">
              <w:rPr>
                <w:rFonts w:ascii="GHEA Grapalat" w:hAnsi="GHEA Grapalat" w:cs="Sylfaen"/>
                <w:sz w:val="14"/>
                <w:szCs w:val="20"/>
                <w:lang w:val="ru-RU"/>
              </w:rPr>
              <w:t>Проверка выявления необходимых мер по поддержанию требуемой подкритичности кассет с обогащением 3.82%.</w:t>
            </w:r>
          </w:p>
          <w:p w14:paraId="1013593A" w14:textId="1B50C432" w:rsidR="00CF5366" w:rsidRPr="00091F31" w:rsidRDefault="00903241" w:rsidP="00903241">
            <w:pPr>
              <w:spacing w:before="0" w:after="0" w:line="276" w:lineRule="auto"/>
              <w:ind w:left="0"/>
              <w:rPr>
                <w:rFonts w:ascii="GHEA Grapalat" w:hAnsi="GHEA Grapalat" w:cs="Arial CYR"/>
                <w:color w:val="000000"/>
                <w:sz w:val="14"/>
                <w:szCs w:val="20"/>
                <w:lang w:val="hy-AM"/>
              </w:rPr>
            </w:pPr>
            <w:r w:rsidRPr="00091F31">
              <w:rPr>
                <w:rFonts w:ascii="GHEA Grapalat" w:hAnsi="GHEA Grapalat" w:cs="Sylfaen"/>
                <w:sz w:val="14"/>
                <w:szCs w:val="20"/>
                <w:lang w:val="ru-RU"/>
              </w:rPr>
              <w:t>Проверка корректности обоснования времени охлаждения кассет в БВ до отправки на хранение в СХОЯТ.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04836425" w14:textId="77777777" w:rsidR="00903241" w:rsidRPr="00091F31" w:rsidRDefault="00903241" w:rsidP="00903241">
            <w:pPr>
              <w:ind w:left="28"/>
              <w:jc w:val="both"/>
              <w:rPr>
                <w:rFonts w:ascii="GHEA Grapalat" w:hAnsi="GHEA Grapalat" w:cs="Sylfaen"/>
                <w:sz w:val="14"/>
                <w:szCs w:val="20"/>
                <w:lang w:val="ru-RU"/>
              </w:rPr>
            </w:pPr>
            <w:r w:rsidRPr="00091F31">
              <w:rPr>
                <w:rFonts w:ascii="GHEA Grapalat" w:hAnsi="GHEA Grapalat" w:cs="Sylfaen"/>
                <w:sz w:val="14"/>
                <w:szCs w:val="20"/>
                <w:lang w:val="ru-RU"/>
              </w:rPr>
              <w:t>Работы должны быть выполнены в полном соответствии с Техническим заданием утв. Главным инженером от 29.03.24г. рег. №507.</w:t>
            </w:r>
          </w:p>
          <w:p w14:paraId="3FA598D6" w14:textId="77777777" w:rsidR="00903241" w:rsidRPr="00091F31" w:rsidRDefault="00903241" w:rsidP="00903241">
            <w:pPr>
              <w:ind w:left="28"/>
              <w:jc w:val="both"/>
              <w:rPr>
                <w:rFonts w:ascii="GHEA Grapalat" w:hAnsi="GHEA Grapalat" w:cs="Sylfaen"/>
                <w:sz w:val="14"/>
                <w:szCs w:val="20"/>
                <w:lang w:val="ru-RU"/>
              </w:rPr>
            </w:pPr>
            <w:r w:rsidRPr="00091F31">
              <w:rPr>
                <w:rFonts w:ascii="GHEA Grapalat" w:hAnsi="GHEA Grapalat" w:cs="Sylfaen"/>
                <w:sz w:val="14"/>
                <w:szCs w:val="20"/>
                <w:lang w:val="ru-RU"/>
              </w:rPr>
              <w:t xml:space="preserve">В рамках выполнения работ по настоящему техническому заданию должны быть выполнены: </w:t>
            </w:r>
          </w:p>
          <w:p w14:paraId="4EE528D3" w14:textId="77777777" w:rsidR="00903241" w:rsidRPr="00091F31" w:rsidRDefault="00903241" w:rsidP="00DA1EB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0" w:after="0" w:line="276" w:lineRule="auto"/>
              <w:ind w:left="176" w:right="33" w:hanging="7"/>
              <w:jc w:val="both"/>
              <w:textAlignment w:val="baseline"/>
              <w:rPr>
                <w:rFonts w:ascii="GHEA Grapalat" w:hAnsi="GHEA Grapalat" w:cs="Sylfaen"/>
                <w:sz w:val="14"/>
                <w:szCs w:val="20"/>
                <w:lang w:val="ru-RU"/>
              </w:rPr>
            </w:pPr>
            <w:r w:rsidRPr="00091F31">
              <w:rPr>
                <w:rFonts w:ascii="GHEA Grapalat" w:hAnsi="GHEA Grapalat" w:cs="Sylfaen"/>
                <w:sz w:val="14"/>
                <w:szCs w:val="20"/>
                <w:lang w:val="ru-RU"/>
              </w:rPr>
              <w:t>Проверка выявления необходимых мер по поддержанию требуемой подкритичности кассет с обогащением 3.82%.</w:t>
            </w:r>
          </w:p>
          <w:p w14:paraId="5152B32D" w14:textId="485C13BF" w:rsidR="00CF5366" w:rsidRPr="00091F31" w:rsidRDefault="00903241" w:rsidP="00903241">
            <w:pPr>
              <w:spacing w:before="0" w:after="0"/>
              <w:ind w:left="34" w:hanging="34"/>
              <w:rPr>
                <w:rFonts w:ascii="GHEA Grapalat" w:hAnsi="GHEA Grapalat" w:cs="Arial"/>
                <w:color w:val="000000"/>
                <w:sz w:val="14"/>
                <w:szCs w:val="20"/>
                <w:lang w:val="hy-AM"/>
              </w:rPr>
            </w:pPr>
            <w:r w:rsidRPr="00091F31">
              <w:rPr>
                <w:rFonts w:ascii="GHEA Grapalat" w:hAnsi="GHEA Grapalat" w:cs="Sylfaen"/>
                <w:sz w:val="14"/>
                <w:szCs w:val="20"/>
                <w:lang w:val="ru-RU"/>
              </w:rPr>
              <w:t>Проверка корректности обоснования времени охлаждения кассет в БВ до отправки на хранение в СХОЯТ.</w:t>
            </w:r>
          </w:p>
        </w:tc>
      </w:tr>
      <w:tr w:rsidR="00DA2B3F" w:rsidRPr="00903241" w14:paraId="4B8BC031" w14:textId="77777777" w:rsidTr="00392FB1">
        <w:trPr>
          <w:trHeight w:val="169"/>
        </w:trPr>
        <w:tc>
          <w:tcPr>
            <w:tcW w:w="10915" w:type="dxa"/>
            <w:gridSpan w:val="10"/>
            <w:shd w:val="clear" w:color="auto" w:fill="99CCFF"/>
            <w:vAlign w:val="center"/>
          </w:tcPr>
          <w:p w14:paraId="451180EC" w14:textId="77777777" w:rsidR="00DA2B3F" w:rsidRPr="00B210E7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2B3F" w:rsidRPr="00903241" w14:paraId="24C3B0CB" w14:textId="77777777" w:rsidTr="00392FB1">
        <w:trPr>
          <w:trHeight w:val="137"/>
        </w:trPr>
        <w:tc>
          <w:tcPr>
            <w:tcW w:w="52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0B10C84" w:rsidR="00DA2B3F" w:rsidRPr="002378A7" w:rsidRDefault="00DA2B3F" w:rsidP="00DA2B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Примененная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процедура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за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купки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и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обоснование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ее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выбора</w:t>
            </w:r>
          </w:p>
        </w:tc>
        <w:tc>
          <w:tcPr>
            <w:tcW w:w="56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847B8E" w:rsidR="00DA2B3F" w:rsidRPr="002378A7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ч. 1 статьи 22 Закона РА «О закупках»</w:t>
            </w:r>
          </w:p>
        </w:tc>
      </w:tr>
    </w:tbl>
    <w:p w14:paraId="3295D9F6" w14:textId="77777777" w:rsidR="00D07082" w:rsidRPr="002378A7" w:rsidRDefault="00D07082" w:rsidP="00D07082">
      <w:pPr>
        <w:spacing w:before="0" w:after="0"/>
        <w:ind w:left="578" w:hanging="578"/>
        <w:rPr>
          <w:sz w:val="2"/>
          <w:szCs w:val="2"/>
          <w:lang w:val="hy-AM"/>
        </w:rPr>
      </w:pP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338"/>
        <w:gridCol w:w="1099"/>
        <w:gridCol w:w="398"/>
        <w:gridCol w:w="1558"/>
        <w:gridCol w:w="26"/>
        <w:gridCol w:w="2243"/>
      </w:tblGrid>
      <w:tr w:rsidR="0022631D" w:rsidRPr="00903241" w14:paraId="075EEA57" w14:textId="77777777" w:rsidTr="00392FB1">
        <w:trPr>
          <w:trHeight w:val="196"/>
        </w:trPr>
        <w:tc>
          <w:tcPr>
            <w:tcW w:w="11199" w:type="dxa"/>
            <w:gridSpan w:val="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378A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5E9F76B" w:rsidR="0022631D" w:rsidRPr="00DA2B3F" w:rsidRDefault="00DA2B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2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6805C52" w:rsidR="0022631D" w:rsidRPr="00D07082" w:rsidRDefault="00903241" w:rsidP="009032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03</w:t>
            </w:r>
            <w:r w:rsidR="00D070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CF53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="00D070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</w:t>
            </w:r>
            <w:r w:rsidR="002E4F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D070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DA2B3F" w:rsidRPr="0022631D" w14:paraId="199F948A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04D233C1" w:rsidR="00DA2B3F" w:rsidRPr="00DA2B3F" w:rsidRDefault="00DA2B3F" w:rsidP="00DA2B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A2B3F" w:rsidRPr="0022631D" w14:paraId="13FE412E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2EFFE456" w:rsidR="00DA2B3F" w:rsidRPr="0022631D" w:rsidRDefault="00DA2B3F" w:rsidP="00DA2B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5538610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C0966A9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2631D" w:rsidRPr="0022631D" w14:paraId="321D26CF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3A3F9D7" w:rsidR="0022631D" w:rsidRPr="00964314" w:rsidRDefault="0022631D" w:rsidP="00CA57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49718EC" w:rsidR="0022631D" w:rsidRPr="0022631D" w:rsidRDefault="0022631D" w:rsidP="00FC6C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64314" w:rsidRPr="0022631D" w14:paraId="04D65DA4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E933E" w14:textId="77777777" w:rsidR="00964314" w:rsidRPr="0022631D" w:rsidRDefault="0096431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A210" w14:textId="1A98E39A" w:rsidR="00964314" w:rsidRPr="00964314" w:rsidRDefault="00964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D396D" w14:textId="22EDDF36" w:rsidR="00964314" w:rsidRPr="0022631D" w:rsidRDefault="00964314" w:rsidP="00FC6C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0B682" w14:textId="627AFAA1" w:rsidR="00964314" w:rsidRPr="0022631D" w:rsidRDefault="00964314" w:rsidP="00FC6C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392FB1">
        <w:trPr>
          <w:trHeight w:val="54"/>
        </w:trPr>
        <w:tc>
          <w:tcPr>
            <w:tcW w:w="11199" w:type="dxa"/>
            <w:gridSpan w:val="8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2B3F" w:rsidRPr="00903241" w14:paraId="10DC4861" w14:textId="77777777" w:rsidTr="00392FB1">
        <w:trPr>
          <w:trHeight w:val="40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162061" w14:textId="2E6090C6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4FE503E7" w14:textId="688DD103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1FD38684" w14:textId="4DF11885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включая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цену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представленную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результате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организации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одновременных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переговоров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 Драмов РА</w:t>
            </w:r>
          </w:p>
        </w:tc>
      </w:tr>
      <w:tr w:rsidR="00DA2B3F" w:rsidRPr="0022631D" w14:paraId="3FD00E3A" w14:textId="77777777" w:rsidTr="00392FB1">
        <w:trPr>
          <w:trHeight w:val="260"/>
        </w:trPr>
        <w:tc>
          <w:tcPr>
            <w:tcW w:w="567" w:type="dxa"/>
            <w:vMerge/>
            <w:shd w:val="clear" w:color="auto" w:fill="auto"/>
            <w:vAlign w:val="center"/>
          </w:tcPr>
          <w:p w14:paraId="67E5DBFB" w14:textId="77777777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970" w:type="dxa"/>
            <w:vMerge/>
            <w:shd w:val="clear" w:color="auto" w:fill="auto"/>
            <w:vAlign w:val="center"/>
          </w:tcPr>
          <w:p w14:paraId="7835142E" w14:textId="77777777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7542D69" w14:textId="786B0AE9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5EE2FE" w14:textId="2125ADED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4A371FE9" w14:textId="0FDC3508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07082" w:rsidRPr="0022631D" w14:paraId="4DA511EC" w14:textId="77777777" w:rsidTr="00392FB1">
        <w:trPr>
          <w:trHeight w:val="83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6ABF72D4" w14:textId="0260B2D4" w:rsidR="00D07082" w:rsidRPr="00FC6CC5" w:rsidRDefault="00DA2B3F" w:rsidP="00FC6CC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ru-RU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r w:rsidR="00D07082"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1820B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</w:tr>
      <w:tr w:rsidR="002E4F02" w:rsidRPr="0022631D" w14:paraId="50825522" w14:textId="77777777" w:rsidTr="00CF5366">
        <w:trPr>
          <w:trHeight w:val="135"/>
        </w:trPr>
        <w:tc>
          <w:tcPr>
            <w:tcW w:w="567" w:type="dxa"/>
            <w:shd w:val="clear" w:color="auto" w:fill="auto"/>
            <w:vAlign w:val="center"/>
          </w:tcPr>
          <w:p w14:paraId="50AD5B95" w14:textId="77777777" w:rsidR="002E4F02" w:rsidRPr="00830AF1" w:rsidRDefault="002E4F02" w:rsidP="002E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30A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59F3C98" w14:textId="7656E30A" w:rsidR="002E4F02" w:rsidRPr="00204864" w:rsidRDefault="00903241" w:rsidP="002E4F02">
            <w:pPr>
              <w:spacing w:before="0" w:after="0"/>
              <w:jc w:val="center"/>
              <w:rPr>
                <w:rFonts w:ascii="GHEA Grapalat" w:hAnsi="GHEA Grapalat"/>
                <w:szCs w:val="18"/>
                <w:lang w:val="hy-AM"/>
              </w:rPr>
            </w:pPr>
            <w:r>
              <w:rPr>
                <w:rFonts w:ascii="GHEA Grapalat" w:hAnsi="GHEA Grapalat"/>
                <w:szCs w:val="18"/>
                <w:lang w:val="hy-AM"/>
              </w:rPr>
              <w:t>ЗАО</w:t>
            </w:r>
            <w:r>
              <w:rPr>
                <w:rFonts w:ascii="GHEA Grapalat" w:hAnsi="GHEA Grapalat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szCs w:val="18"/>
                <w:lang w:val="hy-AM"/>
              </w:rPr>
              <w:t xml:space="preserve"> “ЦЯиРБ”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D867224" w14:textId="4E70554B" w:rsidR="002E4F02" w:rsidRPr="009A6119" w:rsidRDefault="00903241" w:rsidP="002E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1666600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B8A853" w14:textId="4685074C" w:rsidR="002E4F02" w:rsidRPr="00044E17" w:rsidRDefault="00903241" w:rsidP="002E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333320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1F59BBB2" w14:textId="7875BB68" w:rsidR="002E4F02" w:rsidRPr="009A6119" w:rsidRDefault="00903241" w:rsidP="002E4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1999920</w:t>
            </w:r>
          </w:p>
        </w:tc>
      </w:tr>
    </w:tbl>
    <w:p w14:paraId="6F804607" w14:textId="77777777" w:rsidR="00830AF1" w:rsidRPr="00830AF1" w:rsidRDefault="00830AF1" w:rsidP="00830AF1">
      <w:pPr>
        <w:spacing w:before="0" w:after="0"/>
        <w:ind w:left="578" w:hanging="578"/>
        <w:rPr>
          <w:sz w:val="2"/>
          <w:szCs w:val="2"/>
        </w:rPr>
      </w:pPr>
    </w:p>
    <w:tbl>
      <w:tblPr>
        <w:tblW w:w="11033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"/>
        <w:gridCol w:w="567"/>
        <w:gridCol w:w="284"/>
        <w:gridCol w:w="449"/>
        <w:gridCol w:w="543"/>
        <w:gridCol w:w="567"/>
        <w:gridCol w:w="638"/>
        <w:gridCol w:w="490"/>
        <w:gridCol w:w="148"/>
        <w:gridCol w:w="496"/>
        <w:gridCol w:w="30"/>
        <w:gridCol w:w="1342"/>
        <w:gridCol w:w="329"/>
        <w:gridCol w:w="313"/>
        <w:gridCol w:w="537"/>
        <w:gridCol w:w="739"/>
        <w:gridCol w:w="962"/>
        <w:gridCol w:w="1631"/>
        <w:gridCol w:w="837"/>
        <w:gridCol w:w="13"/>
      </w:tblGrid>
      <w:tr w:rsidR="0022631D" w:rsidRPr="0022631D" w14:paraId="700CD07F" w14:textId="77777777" w:rsidTr="00091F31">
        <w:trPr>
          <w:gridBefore w:val="1"/>
          <w:wBefore w:w="118" w:type="dxa"/>
          <w:trHeight w:val="113"/>
        </w:trPr>
        <w:tc>
          <w:tcPr>
            <w:tcW w:w="10915" w:type="dxa"/>
            <w:gridSpan w:val="19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5776E3" w14:paraId="521126E1" w14:textId="77777777" w:rsidTr="00091F31">
        <w:trPr>
          <w:gridBefore w:val="1"/>
          <w:wBefore w:w="118" w:type="dxa"/>
        </w:trPr>
        <w:tc>
          <w:tcPr>
            <w:tcW w:w="109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610DBDE7" w:rsidR="0022631D" w:rsidRPr="005776E3" w:rsidRDefault="005776E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776E3" w:rsidRPr="00903241" w14:paraId="552679BF" w14:textId="77777777" w:rsidTr="00091F31">
        <w:trPr>
          <w:gridBefore w:val="1"/>
          <w:wBefore w:w="118" w:type="dxa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770D59CE" w14:textId="47BD8BB2" w:rsidR="005776E3" w:rsidRPr="0022631D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563B2C65" w14:textId="4C419505" w:rsidR="005776E3" w:rsidRPr="0022631D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5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28ED82DD" w:rsidR="005776E3" w:rsidRPr="005776E3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776E3" w:rsidRPr="0022631D" w14:paraId="3CA6FABC" w14:textId="77777777" w:rsidTr="00091F31">
        <w:trPr>
          <w:gridBefore w:val="1"/>
          <w:gridAfter w:val="1"/>
          <w:wBefore w:w="118" w:type="dxa"/>
          <w:wAfter w:w="13" w:type="dxa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776E3" w:rsidRPr="005776E3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776E3" w:rsidRPr="005776E3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3418248D" w:rsidR="005776E3" w:rsidRPr="005776E3" w:rsidRDefault="005776E3" w:rsidP="005776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16BBCFCA" w:rsidR="005776E3" w:rsidRPr="008419C4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8419C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5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068EAA7" w:rsidR="005776E3" w:rsidRPr="008419C4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8419C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686ED711" w:rsidR="005776E3" w:rsidRPr="0022631D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2631D" w:rsidRPr="0022631D" w14:paraId="5E96A1C5" w14:textId="77777777" w:rsidTr="00091F31">
        <w:trPr>
          <w:gridBefore w:val="1"/>
          <w:gridAfter w:val="1"/>
          <w:wBefore w:w="118" w:type="dxa"/>
          <w:wAfter w:w="13" w:type="dxa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903241" w14:paraId="522ACAFB" w14:textId="77777777" w:rsidTr="00091F31">
        <w:trPr>
          <w:gridBefore w:val="1"/>
          <w:wBefore w:w="118" w:type="dxa"/>
          <w:trHeight w:val="227"/>
        </w:trPr>
        <w:tc>
          <w:tcPr>
            <w:tcW w:w="2410" w:type="dxa"/>
            <w:gridSpan w:val="5"/>
            <w:shd w:val="clear" w:color="auto" w:fill="auto"/>
            <w:vAlign w:val="center"/>
          </w:tcPr>
          <w:p w14:paraId="514F7E40" w14:textId="0F22C84C" w:rsidR="004D078F" w:rsidRPr="0022631D" w:rsidRDefault="005776E3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05" w:type="dxa"/>
            <w:gridSpan w:val="14"/>
            <w:shd w:val="clear" w:color="auto" w:fill="auto"/>
            <w:vAlign w:val="center"/>
          </w:tcPr>
          <w:p w14:paraId="71AB42B3" w14:textId="4B730FD1" w:rsidR="004D078F" w:rsidRPr="005776E3" w:rsidRDefault="005776E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5776E3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22631D" w:rsidRPr="00903241" w14:paraId="617248CD" w14:textId="77777777" w:rsidTr="00091F31">
        <w:trPr>
          <w:gridBefore w:val="1"/>
          <w:wBefore w:w="118" w:type="dxa"/>
          <w:trHeight w:val="289"/>
        </w:trPr>
        <w:tc>
          <w:tcPr>
            <w:tcW w:w="10915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5776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22631D" w14:paraId="1515C769" w14:textId="77777777" w:rsidTr="00091F31">
        <w:trPr>
          <w:trHeight w:val="346"/>
        </w:trPr>
        <w:tc>
          <w:tcPr>
            <w:tcW w:w="3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2335D20D" w:rsidR="0022631D" w:rsidRPr="0022631D" w:rsidRDefault="005776E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72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AB0D761" w:rsidR="0022631D" w:rsidRPr="0022631D" w:rsidRDefault="00903241" w:rsidP="0090324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14</w:t>
            </w:r>
            <w:r w:rsidR="00F30C6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1820B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="00B210E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 w:rsidR="00F30C6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</w:t>
            </w:r>
            <w:r w:rsidR="002E4F0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F30C6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5776E3" w:rsidRPr="0022631D" w14:paraId="71BEA872" w14:textId="77777777" w:rsidTr="00091F31">
        <w:trPr>
          <w:trHeight w:val="92"/>
        </w:trPr>
        <w:tc>
          <w:tcPr>
            <w:tcW w:w="3804" w:type="dxa"/>
            <w:gridSpan w:val="9"/>
            <w:vMerge w:val="restart"/>
            <w:shd w:val="clear" w:color="auto" w:fill="auto"/>
            <w:vAlign w:val="center"/>
          </w:tcPr>
          <w:p w14:paraId="7F8FD238" w14:textId="4792C718" w:rsidR="005776E3" w:rsidRPr="0022631D" w:rsidRDefault="005776E3" w:rsidP="005776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91BBDB0" w:rsidR="005776E3" w:rsidRPr="0022631D" w:rsidRDefault="005776E3" w:rsidP="005776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47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192229F" w:rsidR="005776E3" w:rsidRPr="0022631D" w:rsidRDefault="005776E3" w:rsidP="005776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2631D" w:rsidRPr="0022631D" w14:paraId="04C80107" w14:textId="77777777" w:rsidTr="00091F31">
        <w:trPr>
          <w:trHeight w:val="92"/>
        </w:trPr>
        <w:tc>
          <w:tcPr>
            <w:tcW w:w="3804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0300182" w:rsidR="0022631D" w:rsidRPr="0022631D" w:rsidRDefault="0022631D" w:rsidP="005849D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7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63EBEF0" w:rsidR="0022631D" w:rsidRPr="0022631D" w:rsidRDefault="0022631D" w:rsidP="005849D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03241" w14:paraId="2254FA5C" w14:textId="77777777" w:rsidTr="00091F31">
        <w:trPr>
          <w:trHeight w:val="344"/>
        </w:trPr>
        <w:tc>
          <w:tcPr>
            <w:tcW w:w="11033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F4D945D" w:rsidR="0022631D" w:rsidRPr="005776E3" w:rsidRDefault="005776E3" w:rsidP="002E4F0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2E4F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 w:rsidR="00F30C64" w:rsidRPr="005776E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1820B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  <w:r w:rsidR="002E4F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F30C64" w:rsidRPr="005776E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</w:t>
            </w:r>
            <w:r w:rsidR="002E4F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F30C64" w:rsidRPr="002378A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  <w:r w:rsidR="00F30C64" w:rsidRPr="005776E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</w:tc>
      </w:tr>
      <w:tr w:rsidR="00EE119C" w:rsidRPr="0022631D" w14:paraId="3C75DA26" w14:textId="77777777" w:rsidTr="00091F31">
        <w:trPr>
          <w:trHeight w:val="344"/>
        </w:trPr>
        <w:tc>
          <w:tcPr>
            <w:tcW w:w="3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240FC432" w:rsidR="00EE119C" w:rsidRPr="005776E3" w:rsidRDefault="005776E3" w:rsidP="00EE11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2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6B30658" w:rsidR="00961298" w:rsidRPr="00BA2C16" w:rsidRDefault="00903241" w:rsidP="00903241">
            <w:pPr>
              <w:spacing w:before="0" w:after="0"/>
              <w:ind w:left="0" w:firstLine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03241">
              <w:rPr>
                <w:rFonts w:ascii="GHEA Grapalat" w:hAnsi="GHEA Grapalat"/>
                <w:sz w:val="20"/>
                <w:szCs w:val="18"/>
                <w:lang w:val="hy-AM"/>
              </w:rPr>
              <w:t>ЗАО</w:t>
            </w:r>
            <w:r w:rsidRPr="00903241">
              <w:rPr>
                <w:rFonts w:ascii="GHEA Grapalat" w:hAnsi="GHEA Grapalat"/>
                <w:sz w:val="20"/>
                <w:szCs w:val="18"/>
                <w:lang w:val="ru-RU"/>
              </w:rPr>
              <w:t xml:space="preserve"> </w:t>
            </w:r>
            <w:r w:rsidRPr="00903241">
              <w:rPr>
                <w:rFonts w:ascii="GHEA Grapalat" w:hAnsi="GHEA Grapalat"/>
                <w:sz w:val="20"/>
                <w:szCs w:val="18"/>
                <w:lang w:val="hy-AM"/>
              </w:rPr>
              <w:t xml:space="preserve"> “ЦЯиРБ”</w:t>
            </w:r>
            <w:r w:rsidRPr="00903241">
              <w:rPr>
                <w:rFonts w:ascii="GHEA Grapalat" w:hAnsi="GHEA Grapalat"/>
                <w:sz w:val="20"/>
                <w:szCs w:val="18"/>
                <w:lang w:val="ru-RU"/>
              </w:rPr>
              <w:t xml:space="preserve"> 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.0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5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.202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</w:tr>
      <w:tr w:rsidR="00EE119C" w:rsidRPr="0022631D" w14:paraId="0682C6BE" w14:textId="77777777" w:rsidTr="00091F31">
        <w:trPr>
          <w:trHeight w:val="344"/>
        </w:trPr>
        <w:tc>
          <w:tcPr>
            <w:tcW w:w="3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4A60636F" w:rsidR="00EE119C" w:rsidRPr="0022631D" w:rsidRDefault="005776E3" w:rsidP="00EE11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72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C47FA8A" w:rsidR="00EE119C" w:rsidRPr="001820B1" w:rsidRDefault="00903241" w:rsidP="0090324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03241">
              <w:rPr>
                <w:rFonts w:ascii="GHEA Grapalat" w:hAnsi="GHEA Grapalat"/>
                <w:sz w:val="20"/>
                <w:szCs w:val="18"/>
                <w:lang w:val="hy-AM"/>
              </w:rPr>
              <w:t>ЗАО</w:t>
            </w:r>
            <w:r w:rsidRPr="00903241">
              <w:rPr>
                <w:rFonts w:ascii="GHEA Grapalat" w:hAnsi="GHEA Grapalat"/>
                <w:sz w:val="20"/>
                <w:szCs w:val="18"/>
                <w:lang w:val="ru-RU"/>
              </w:rPr>
              <w:t xml:space="preserve"> </w:t>
            </w:r>
            <w:r w:rsidRPr="00903241">
              <w:rPr>
                <w:rFonts w:ascii="GHEA Grapalat" w:hAnsi="GHEA Grapalat"/>
                <w:sz w:val="20"/>
                <w:szCs w:val="18"/>
                <w:lang w:val="hy-AM"/>
              </w:rPr>
              <w:t xml:space="preserve"> “ЦЯиРБ”</w:t>
            </w:r>
            <w:r w:rsidRPr="00903241">
              <w:rPr>
                <w:rFonts w:ascii="GHEA Grapalat" w:hAnsi="GHEA Grapalat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21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.0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5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.202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</w:tr>
      <w:tr w:rsidR="00EE119C" w:rsidRPr="0022631D" w14:paraId="79A64497" w14:textId="77777777" w:rsidTr="00091F31">
        <w:trPr>
          <w:trHeight w:val="113"/>
        </w:trPr>
        <w:tc>
          <w:tcPr>
            <w:tcW w:w="11033" w:type="dxa"/>
            <w:gridSpan w:val="20"/>
            <w:shd w:val="clear" w:color="auto" w:fill="99CCFF"/>
            <w:vAlign w:val="center"/>
          </w:tcPr>
          <w:p w14:paraId="620F225D" w14:textId="3762A44F" w:rsidR="00EE119C" w:rsidRPr="0022631D" w:rsidRDefault="00EE119C" w:rsidP="00EE11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94F9A" w:rsidRPr="0022631D" w14:paraId="4E4EA255" w14:textId="77777777" w:rsidTr="00091F31"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7AA249E4" w14:textId="2DE25DB4" w:rsidR="00094F9A" w:rsidRPr="0022631D" w:rsidRDefault="00094F9A" w:rsidP="00094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3EF9A58A" w14:textId="6AB09030" w:rsidR="00094F9A" w:rsidRPr="0022631D" w:rsidRDefault="00094F9A" w:rsidP="00094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072" w:type="dxa"/>
            <w:gridSpan w:val="15"/>
            <w:shd w:val="clear" w:color="auto" w:fill="auto"/>
            <w:vAlign w:val="center"/>
          </w:tcPr>
          <w:p w14:paraId="0A5086C3" w14:textId="59B39940" w:rsidR="00094F9A" w:rsidRPr="0022631D" w:rsidRDefault="007673F4" w:rsidP="00094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673F4" w:rsidRPr="0022631D" w14:paraId="11F19FA1" w14:textId="77777777" w:rsidTr="00091F31">
        <w:trPr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39B67943" w14:textId="77777777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2856C5C6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 w14:paraId="23EE0CE1" w14:textId="50BA3BB6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7E70E64E" w14:textId="50CD2E32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4C4044FB" w14:textId="20F1424D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58A33AC2" w14:textId="49F510D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4182" w:type="dxa"/>
            <w:gridSpan w:val="5"/>
            <w:shd w:val="clear" w:color="auto" w:fill="auto"/>
            <w:vAlign w:val="center"/>
          </w:tcPr>
          <w:p w14:paraId="0911FBB2" w14:textId="374E0964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673F4" w:rsidRPr="0022631D" w14:paraId="4DC53241" w14:textId="77777777" w:rsidTr="00091F31">
        <w:trPr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7D858D4B" w14:textId="77777777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078A8417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67FA13FC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7FDD9C22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73BBD2A3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78CB506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82" w:type="dxa"/>
            <w:gridSpan w:val="5"/>
            <w:shd w:val="clear" w:color="auto" w:fill="auto"/>
            <w:vAlign w:val="center"/>
          </w:tcPr>
          <w:p w14:paraId="3C0959C2" w14:textId="51B96203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7673F4" w:rsidRPr="0022631D" w14:paraId="75FDA7D8" w14:textId="77777777" w:rsidTr="00091F31">
        <w:trPr>
          <w:trHeight w:val="263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11CFC09F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032B3F5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</w:tr>
      <w:tr w:rsidR="0012399E" w:rsidRPr="0022631D" w14:paraId="1E28D31D" w14:textId="77777777" w:rsidTr="00091F31">
        <w:trPr>
          <w:trHeight w:val="146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1F1D10DE" w14:textId="2EDBC00A" w:rsidR="0012399E" w:rsidRPr="00885CDD" w:rsidRDefault="0012399E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91CD0D1" w14:textId="16C22536" w:rsidR="0012399E" w:rsidRPr="001820B1" w:rsidRDefault="00903241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Cs w:val="18"/>
                <w:lang w:val="hy-AM"/>
              </w:rPr>
              <w:t>ЗАО</w:t>
            </w:r>
            <w:r>
              <w:rPr>
                <w:rFonts w:ascii="GHEA Grapalat" w:hAnsi="GHEA Grapalat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szCs w:val="18"/>
                <w:lang w:val="hy-AM"/>
              </w:rPr>
              <w:t xml:space="preserve"> “ЦЯиРБ”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183B64C" w14:textId="61EE230D" w:rsidR="0012399E" w:rsidRPr="00903241" w:rsidRDefault="0012399E" w:rsidP="0090324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ՀԱԷԿ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ԳՀ</w:t>
            </w:r>
            <w:r w:rsidR="00903241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ru-RU"/>
              </w:rPr>
              <w:t>Ծ</w:t>
            </w:r>
            <w:r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ՁԲ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  <w:r w:rsidR="002E4F02">
              <w:rPr>
                <w:rFonts w:ascii="Sylfaen" w:eastAsia="Times New Roman" w:hAnsi="Sylfaen"/>
                <w:b/>
                <w:bCs/>
                <w:sz w:val="18"/>
                <w:szCs w:val="18"/>
                <w:lang w:val="hy-AM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/2</w:t>
            </w:r>
            <w:r w:rsidR="002E4F02">
              <w:rPr>
                <w:rFonts w:ascii="Sylfaen" w:eastAsia="Times New Roman" w:hAnsi="Sylfaen"/>
                <w:b/>
                <w:bCs/>
                <w:sz w:val="18"/>
                <w:szCs w:val="18"/>
                <w:lang w:val="hy-AM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-0</w:t>
            </w:r>
            <w:r w:rsidR="009032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/</w:t>
            </w:r>
            <w:r w:rsidR="002E4F02">
              <w:rPr>
                <w:rFonts w:ascii="Sylfaen" w:eastAsia="Times New Roman" w:hAnsi="Sylfaen"/>
                <w:b/>
                <w:bCs/>
                <w:sz w:val="18"/>
                <w:szCs w:val="18"/>
                <w:lang w:val="hy-AM"/>
              </w:rPr>
              <w:t>2</w:t>
            </w:r>
            <w:r w:rsidR="00903241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4F54951" w14:textId="77E37019" w:rsidR="0012399E" w:rsidRPr="002E4F02" w:rsidRDefault="00903241" w:rsidP="002E4F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t>21</w:t>
            </w:r>
            <w:r w:rsidR="001239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.0</w:t>
            </w:r>
            <w:r w:rsidR="002E4F02">
              <w:rPr>
                <w:rFonts w:ascii="Sylfaen" w:eastAsia="Times New Roman" w:hAnsi="Sylfaen"/>
                <w:b/>
                <w:bCs/>
                <w:sz w:val="18"/>
                <w:szCs w:val="18"/>
                <w:lang w:val="hy-AM"/>
              </w:rPr>
              <w:t>5</w:t>
            </w:r>
            <w:r w:rsidR="001239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.202</w:t>
            </w:r>
            <w:r w:rsidR="002E4F02">
              <w:rPr>
                <w:rFonts w:ascii="Sylfaen" w:eastAsia="Times New Roman" w:hAnsi="Sylfaen"/>
                <w:b/>
                <w:bCs/>
                <w:sz w:val="18"/>
                <w:szCs w:val="18"/>
                <w:lang w:val="hy-AM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10A7BBF" w14:textId="7C4CDE2A" w:rsidR="0012399E" w:rsidRPr="007673F4" w:rsidRDefault="0012399E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val="ru-RU"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3A27A0" w14:textId="5325A7FD" w:rsidR="0012399E" w:rsidRPr="0012399E" w:rsidRDefault="0012399E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40F0BC7" w14:textId="47DA3238" w:rsidR="0012399E" w:rsidRPr="00903241" w:rsidRDefault="00903241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1999920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 w14:paraId="6043A549" w14:textId="18C556E1" w:rsidR="0012399E" w:rsidRPr="00903241" w:rsidRDefault="00903241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1999920</w:t>
            </w:r>
          </w:p>
        </w:tc>
      </w:tr>
      <w:tr w:rsidR="00EE119C" w:rsidRPr="00903241" w14:paraId="41E4ED39" w14:textId="77777777" w:rsidTr="00091F31">
        <w:trPr>
          <w:trHeight w:val="150"/>
        </w:trPr>
        <w:tc>
          <w:tcPr>
            <w:tcW w:w="11033" w:type="dxa"/>
            <w:gridSpan w:val="20"/>
            <w:shd w:val="clear" w:color="auto" w:fill="auto"/>
            <w:vAlign w:val="center"/>
          </w:tcPr>
          <w:p w14:paraId="7265AE84" w14:textId="2AF842AD" w:rsidR="00EE119C" w:rsidRPr="007673F4" w:rsidRDefault="007673F4" w:rsidP="00EE11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673F4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7673F4" w:rsidRPr="0022631D" w14:paraId="1F657639" w14:textId="77777777" w:rsidTr="00091F31">
        <w:trPr>
          <w:trHeight w:val="125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F23CEC6" w:rsidR="007673F4" w:rsidRPr="005B0A41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473B0F0C" w:rsidR="007673F4" w:rsidRPr="005B0A41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44B5C63A" w:rsidR="007673F4" w:rsidRPr="005B0A41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55109B7" w:rsidR="007673F4" w:rsidRPr="005B0A41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25AC50C8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106F0A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</w:p>
        </w:tc>
      </w:tr>
      <w:tr w:rsidR="00DA1EB4" w:rsidRPr="00DB3E30" w14:paraId="20BC55B9" w14:textId="77777777" w:rsidTr="00091F31">
        <w:trPr>
          <w:trHeight w:val="155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D431786" w:rsidR="00DA1EB4" w:rsidRPr="00DA1EB4" w:rsidRDefault="00DA1EB4" w:rsidP="00D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DA1EB4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F9C96AF" w:rsidR="00DA1EB4" w:rsidRPr="00DA1EB4" w:rsidRDefault="00DA1EB4" w:rsidP="00D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EB4">
              <w:rPr>
                <w:rFonts w:ascii="GHEA Grapalat" w:hAnsi="GHEA Grapalat"/>
                <w:sz w:val="16"/>
                <w:szCs w:val="16"/>
                <w:lang w:val="hy-AM"/>
              </w:rPr>
              <w:t>ЗАО</w:t>
            </w:r>
            <w:r w:rsidRPr="00DA1EB4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DA1EB4">
              <w:rPr>
                <w:rFonts w:ascii="GHEA Grapalat" w:hAnsi="GHEA Grapalat"/>
                <w:sz w:val="16"/>
                <w:szCs w:val="16"/>
                <w:lang w:val="hy-AM"/>
              </w:rPr>
              <w:t xml:space="preserve"> “ЦЯиРБ”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3D65AED" w:rsidR="00DA1EB4" w:rsidRPr="00DA1EB4" w:rsidRDefault="00DA1EB4" w:rsidP="00DA1EB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DA1EB4">
              <w:rPr>
                <w:rFonts w:ascii="GHEA Grapalat" w:hAnsi="GHEA Grapalat"/>
                <w:sz w:val="16"/>
                <w:szCs w:val="16"/>
                <w:lang w:val="hy-AM"/>
              </w:rPr>
              <w:t>РА г. Ереван, Тигран Мец 4</w:t>
            </w:r>
            <w:r w:rsidRPr="00DA1EB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A1EB4">
              <w:rPr>
                <w:rFonts w:ascii="GHEA Grapalat" w:hAnsi="GHEA Grapalat"/>
                <w:sz w:val="16"/>
                <w:szCs w:val="16"/>
                <w:lang w:val="hy-AM"/>
              </w:rPr>
              <w:t>Հեռ. +374-</w:t>
            </w:r>
            <w:r w:rsidRPr="00DA1EB4">
              <w:rPr>
                <w:rFonts w:ascii="GHEA Grapalat" w:hAnsi="GHEA Grapalat"/>
                <w:sz w:val="16"/>
                <w:szCs w:val="16"/>
              </w:rPr>
              <w:t>10 54 17 19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E2B6F2B" w:rsidR="00DA1EB4" w:rsidRPr="00DA1EB4" w:rsidRDefault="00DA1EB4" w:rsidP="00DA1EB4">
            <w:pPr>
              <w:spacing w:before="0"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A1E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info@nrsc.</w:t>
            </w:r>
            <w:r w:rsidRPr="00DA1EB4">
              <w:rPr>
                <w:rFonts w:ascii="GHEA Grapalat" w:hAnsi="GHEA Grapalat"/>
                <w:b/>
                <w:sz w:val="16"/>
                <w:szCs w:val="16"/>
              </w:rPr>
              <w:t>am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006B618" w:rsidR="00DA1EB4" w:rsidRPr="00DA1EB4" w:rsidRDefault="00DA1EB4" w:rsidP="00D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DA1EB4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ru-RU"/>
              </w:rPr>
              <w:t>2052022100061001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C84895E" w:rsidR="00DA1EB4" w:rsidRPr="00DA1EB4" w:rsidRDefault="00DA1EB4" w:rsidP="00D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DA1EB4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ru-RU"/>
              </w:rPr>
              <w:t>02558849</w:t>
            </w:r>
          </w:p>
        </w:tc>
      </w:tr>
      <w:tr w:rsidR="00EE119C" w:rsidRPr="00DB3E30" w14:paraId="496A046D" w14:textId="77777777" w:rsidTr="00091F31">
        <w:trPr>
          <w:trHeight w:val="288"/>
        </w:trPr>
        <w:tc>
          <w:tcPr>
            <w:tcW w:w="11033" w:type="dxa"/>
            <w:gridSpan w:val="20"/>
            <w:shd w:val="clear" w:color="auto" w:fill="99CCFF"/>
            <w:vAlign w:val="center"/>
          </w:tcPr>
          <w:p w14:paraId="393BE26B" w14:textId="77777777" w:rsidR="00EE119C" w:rsidRPr="00DB3E30" w:rsidRDefault="00EE119C" w:rsidP="00EE11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73F4" w:rsidRPr="00903241" w14:paraId="3863A00B" w14:textId="77777777" w:rsidTr="00091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92"/>
        </w:trPr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54D5EBD4" w:rsidR="007673F4" w:rsidRPr="00DB3E30" w:rsidRDefault="007673F4" w:rsidP="007673F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6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DC4F40A" w:rsidR="007673F4" w:rsidRPr="0022631D" w:rsidRDefault="007673F4" w:rsidP="007673F4">
            <w:pPr>
              <w:spacing w:before="0" w:after="0"/>
              <w:ind w:left="0" w:firstLine="181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673F4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7673F4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EE119C" w:rsidRPr="00903241" w14:paraId="485BF528" w14:textId="77777777" w:rsidTr="00091F31">
        <w:trPr>
          <w:trHeight w:val="288"/>
        </w:trPr>
        <w:tc>
          <w:tcPr>
            <w:tcW w:w="11033" w:type="dxa"/>
            <w:gridSpan w:val="20"/>
            <w:shd w:val="clear" w:color="auto" w:fill="99CCFF"/>
            <w:vAlign w:val="center"/>
          </w:tcPr>
          <w:p w14:paraId="60FF974B" w14:textId="77777777" w:rsidR="00EE119C" w:rsidRPr="005B0A41" w:rsidRDefault="00EE119C" w:rsidP="00EE11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119C" w:rsidRPr="00903241" w14:paraId="7DB42300" w14:textId="77777777" w:rsidTr="00091F31">
        <w:trPr>
          <w:trHeight w:val="288"/>
        </w:trPr>
        <w:tc>
          <w:tcPr>
            <w:tcW w:w="11033" w:type="dxa"/>
            <w:gridSpan w:val="20"/>
            <w:shd w:val="clear" w:color="auto" w:fill="auto"/>
            <w:vAlign w:val="center"/>
          </w:tcPr>
          <w:p w14:paraId="6A451842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в процессе принятия результата данного лота заключенного договора, в течение 3  календарных дней после опубликования настоящего объявления.</w:t>
            </w:r>
          </w:p>
          <w:p w14:paraId="77C08566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2FCA89B3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8116462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1E44BA9A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4DB765DC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FCB8071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0D0B2886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001E5C5F" w14:textId="0B43CDD0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 </w:t>
            </w:r>
            <w:r w:rsidR="00BA2C16">
              <w:rPr>
                <w:rFonts w:ascii="Sylfaen" w:hAnsi="Sylfaen"/>
                <w:b/>
                <w:bCs/>
                <w:sz w:val="14"/>
                <w:szCs w:val="14"/>
              </w:rPr>
              <w:t>arnak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.</w:t>
            </w:r>
            <w:r w:rsidR="00BA2C16">
              <w:rPr>
                <w:rFonts w:ascii="Sylfaen" w:hAnsi="Sylfaen"/>
                <w:b/>
                <w:bCs/>
                <w:sz w:val="14"/>
                <w:szCs w:val="14"/>
              </w:rPr>
              <w:t>ghazar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yan</w:t>
            </w: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@</w:t>
            </w:r>
            <w:r w:rsidRPr="000F54CD">
              <w:rPr>
                <w:rFonts w:ascii="Times New Roman" w:hAnsi="Times New Roman"/>
                <w:b/>
                <w:bCs/>
                <w:sz w:val="14"/>
                <w:szCs w:val="14"/>
              </w:rPr>
              <w:t>anpp</w:t>
            </w: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.</w:t>
            </w:r>
            <w:r w:rsidRPr="000F54CD">
              <w:rPr>
                <w:rFonts w:ascii="Times New Roman" w:hAnsi="Times New Roman"/>
                <w:b/>
                <w:bCs/>
                <w:sz w:val="14"/>
                <w:szCs w:val="14"/>
              </w:rPr>
              <w:t>am</w:t>
            </w:r>
          </w:p>
          <w:p w14:paraId="366938C8" w14:textId="76B07352" w:rsidR="00EE119C" w:rsidRPr="00830AF1" w:rsidRDefault="00EE119C" w:rsidP="00EE119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</w:tbl>
    <w:p w14:paraId="06AD708B" w14:textId="77777777" w:rsidR="00830AF1" w:rsidRPr="007F0E3B" w:rsidRDefault="00830AF1" w:rsidP="00830AF1">
      <w:pPr>
        <w:spacing w:before="0" w:after="0"/>
        <w:ind w:left="578" w:hanging="578"/>
        <w:rPr>
          <w:sz w:val="2"/>
          <w:szCs w:val="2"/>
          <w:lang w:val="hy-AM"/>
        </w:rPr>
      </w:pPr>
    </w:p>
    <w:tbl>
      <w:tblPr>
        <w:tblW w:w="1121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2488"/>
        <w:gridCol w:w="2070"/>
        <w:gridCol w:w="3897"/>
      </w:tblGrid>
      <w:tr w:rsidR="0022631D" w:rsidRPr="00903241" w14:paraId="3CC8B38C" w14:textId="77777777" w:rsidTr="00D07082">
        <w:trPr>
          <w:trHeight w:val="288"/>
        </w:trPr>
        <w:tc>
          <w:tcPr>
            <w:tcW w:w="11212" w:type="dxa"/>
            <w:gridSpan w:val="4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71528" w14:paraId="5484FA73" w14:textId="77777777" w:rsidTr="00830AF1">
        <w:trPr>
          <w:trHeight w:val="475"/>
        </w:trPr>
        <w:tc>
          <w:tcPr>
            <w:tcW w:w="52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9CE343" w14:textId="56B94958" w:rsidR="0022631D" w:rsidRPr="00AD5B2C" w:rsidRDefault="00AD5B2C" w:rsidP="00830A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AD5B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59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FC786A2" w14:textId="79C358CF" w:rsidR="0022631D" w:rsidRPr="0022631D" w:rsidRDefault="00830AF1" w:rsidP="00AD5B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0EA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Armeps (www.armeps.am) www.procurement.am </w:t>
            </w:r>
          </w:p>
        </w:tc>
      </w:tr>
      <w:tr w:rsidR="0022631D" w:rsidRPr="00371528" w14:paraId="5A7FED5D" w14:textId="77777777" w:rsidTr="00D07082">
        <w:trPr>
          <w:trHeight w:val="288"/>
        </w:trPr>
        <w:tc>
          <w:tcPr>
            <w:tcW w:w="11212" w:type="dxa"/>
            <w:gridSpan w:val="4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71528" w14:paraId="40B30E88" w14:textId="77777777" w:rsidTr="00830AF1">
        <w:trPr>
          <w:trHeight w:val="427"/>
        </w:trPr>
        <w:tc>
          <w:tcPr>
            <w:tcW w:w="52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23BF8EC4" w:rsidR="0022631D" w:rsidRPr="00AD5B2C" w:rsidRDefault="00AD5B2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D5B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5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ABEE5B3" w:rsidR="0022631D" w:rsidRPr="00F30C64" w:rsidRDefault="00AD5B2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371528" w14:paraId="541BD7F7" w14:textId="77777777" w:rsidTr="00D07082">
        <w:trPr>
          <w:trHeight w:val="288"/>
        </w:trPr>
        <w:tc>
          <w:tcPr>
            <w:tcW w:w="11212" w:type="dxa"/>
            <w:gridSpan w:val="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71528" w14:paraId="4DE14D25" w14:textId="77777777" w:rsidTr="00830AF1">
        <w:trPr>
          <w:trHeight w:val="427"/>
        </w:trPr>
        <w:tc>
          <w:tcPr>
            <w:tcW w:w="52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27F70CF1" w:rsidR="0022631D" w:rsidRPr="00AD5B2C" w:rsidRDefault="00AD5B2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D5B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5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F8B18E5" w:rsidR="0022631D" w:rsidRPr="00F30C64" w:rsidRDefault="00AD5B2C" w:rsidP="00F30C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371528" w14:paraId="1DAD5D5C" w14:textId="77777777" w:rsidTr="00D07082">
        <w:trPr>
          <w:trHeight w:val="288"/>
        </w:trPr>
        <w:tc>
          <w:tcPr>
            <w:tcW w:w="11212" w:type="dxa"/>
            <w:gridSpan w:val="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5B0A41">
        <w:trPr>
          <w:trHeight w:val="227"/>
        </w:trPr>
        <w:tc>
          <w:tcPr>
            <w:tcW w:w="52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34FB882D" w:rsidR="0022631D" w:rsidRPr="0022631D" w:rsidRDefault="00AD5B2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5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D07082">
        <w:trPr>
          <w:trHeight w:val="288"/>
        </w:trPr>
        <w:tc>
          <w:tcPr>
            <w:tcW w:w="11212" w:type="dxa"/>
            <w:gridSpan w:val="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03241" w14:paraId="1A2BD291" w14:textId="77777777" w:rsidTr="00D07082">
        <w:trPr>
          <w:trHeight w:val="227"/>
        </w:trPr>
        <w:tc>
          <w:tcPr>
            <w:tcW w:w="11212" w:type="dxa"/>
            <w:gridSpan w:val="4"/>
            <w:shd w:val="clear" w:color="auto" w:fill="auto"/>
            <w:vAlign w:val="center"/>
          </w:tcPr>
          <w:p w14:paraId="73A19DB3" w14:textId="7D82070C" w:rsidR="0022631D" w:rsidRPr="00AD5B2C" w:rsidRDefault="00AD5B2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D5B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AD5B2C" w:rsidRPr="0022631D" w14:paraId="002AF1AD" w14:textId="77777777" w:rsidTr="00D07082">
        <w:trPr>
          <w:trHeight w:val="47"/>
        </w:trPr>
        <w:tc>
          <w:tcPr>
            <w:tcW w:w="27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340163F8" w:rsidR="00AD5B2C" w:rsidRPr="0022631D" w:rsidRDefault="00AD5B2C" w:rsidP="00AD5B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1DA2DB0A" w:rsidR="00AD5B2C" w:rsidRPr="0022631D" w:rsidRDefault="00AD5B2C" w:rsidP="00AD5B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0587DD7" w:rsidR="00AD5B2C" w:rsidRPr="0022631D" w:rsidRDefault="00AD5B2C" w:rsidP="00AD5B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AD5B2C" w:rsidRPr="0022631D" w14:paraId="6C6C269C" w14:textId="77777777" w:rsidTr="00D07082">
        <w:trPr>
          <w:trHeight w:val="47"/>
        </w:trPr>
        <w:tc>
          <w:tcPr>
            <w:tcW w:w="2757" w:type="dxa"/>
            <w:shd w:val="clear" w:color="auto" w:fill="auto"/>
            <w:vAlign w:val="center"/>
          </w:tcPr>
          <w:p w14:paraId="0A862370" w14:textId="7D87E638" w:rsidR="00AD5B2C" w:rsidRPr="00B210E7" w:rsidRDefault="00AD5B2C" w:rsidP="00AD5B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Гегам Ерицян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570A2BE5" w14:textId="1C2FA2D2" w:rsidR="00AD5B2C" w:rsidRPr="0022631D" w:rsidRDefault="00AD5B2C" w:rsidP="00AD5B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010-20-04-91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3C42DEDA" w14:textId="33B49513" w:rsidR="00AD5B2C" w:rsidRPr="00B210E7" w:rsidRDefault="00AD5B2C" w:rsidP="00AD5B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DD4DED">
              <w:rPr>
                <w:rFonts w:ascii="GHEA Grapalat" w:hAnsi="GHEA Grapalat"/>
                <w:b/>
                <w:sz w:val="14"/>
                <w:lang w:val="hy-AM"/>
              </w:rPr>
              <w:t>Gegham.yeritsyan@anpp.am</w:t>
            </w:r>
            <w:hyperlink r:id="rId8" w:history="1"/>
          </w:p>
        </w:tc>
      </w:tr>
    </w:tbl>
    <w:p w14:paraId="565B7C80" w14:textId="77777777" w:rsidR="00AD5B2C" w:rsidRPr="008503C1" w:rsidRDefault="00AD5B2C" w:rsidP="00AD5B2C">
      <w:pPr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 xml:space="preserve">Заказчик: </w:t>
      </w:r>
      <w:r>
        <w:rPr>
          <w:rFonts w:ascii="GHEA Grapalat" w:hAnsi="GHEA Grapalat"/>
          <w:sz w:val="20"/>
        </w:rPr>
        <w:t>ЗАО ‘’ААЭК’’</w:t>
      </w:r>
    </w:p>
    <w:p w14:paraId="1160E497" w14:textId="77777777" w:rsidR="001021B0" w:rsidRPr="001A1999" w:rsidRDefault="001021B0" w:rsidP="005B0A4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D07082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600D6" w14:textId="77777777" w:rsidR="00EC4C25" w:rsidRDefault="00EC4C25" w:rsidP="0022631D">
      <w:pPr>
        <w:spacing w:before="0" w:after="0"/>
      </w:pPr>
      <w:r>
        <w:separator/>
      </w:r>
    </w:p>
  </w:endnote>
  <w:endnote w:type="continuationSeparator" w:id="0">
    <w:p w14:paraId="50CB7B7D" w14:textId="77777777" w:rsidR="00EC4C25" w:rsidRDefault="00EC4C2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B55F3" w14:textId="77777777" w:rsidR="00EC4C25" w:rsidRDefault="00EC4C25" w:rsidP="0022631D">
      <w:pPr>
        <w:spacing w:before="0" w:after="0"/>
      </w:pPr>
      <w:r>
        <w:separator/>
      </w:r>
    </w:p>
  </w:footnote>
  <w:footnote w:type="continuationSeparator" w:id="0">
    <w:p w14:paraId="4E79071D" w14:textId="77777777" w:rsidR="00EC4C25" w:rsidRDefault="00EC4C25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043D4"/>
    <w:multiLevelType w:val="hybridMultilevel"/>
    <w:tmpl w:val="D2A80728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>
    <w:nsid w:val="1DA919F2"/>
    <w:multiLevelType w:val="hybridMultilevel"/>
    <w:tmpl w:val="2F98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970D6"/>
    <w:multiLevelType w:val="hybridMultilevel"/>
    <w:tmpl w:val="897AA0B6"/>
    <w:lvl w:ilvl="0" w:tplc="D3F85D64">
      <w:start w:val="2020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92685"/>
    <w:multiLevelType w:val="hybridMultilevel"/>
    <w:tmpl w:val="B5DE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C2AC0"/>
    <w:multiLevelType w:val="hybridMultilevel"/>
    <w:tmpl w:val="ACA009E8"/>
    <w:lvl w:ilvl="0" w:tplc="26BE9B1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94E60"/>
    <w:multiLevelType w:val="hybridMultilevel"/>
    <w:tmpl w:val="03DC5BE6"/>
    <w:lvl w:ilvl="0" w:tplc="7B920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64B3"/>
    <w:rsid w:val="00012170"/>
    <w:rsid w:val="00024BC4"/>
    <w:rsid w:val="00044E17"/>
    <w:rsid w:val="00044EA8"/>
    <w:rsid w:val="00046CCF"/>
    <w:rsid w:val="00051ECE"/>
    <w:rsid w:val="0007090E"/>
    <w:rsid w:val="00073D66"/>
    <w:rsid w:val="00091F31"/>
    <w:rsid w:val="00094F9A"/>
    <w:rsid w:val="000B0199"/>
    <w:rsid w:val="000E4FF1"/>
    <w:rsid w:val="000F376D"/>
    <w:rsid w:val="000F54CD"/>
    <w:rsid w:val="00100543"/>
    <w:rsid w:val="001021B0"/>
    <w:rsid w:val="0012399E"/>
    <w:rsid w:val="00156B5A"/>
    <w:rsid w:val="00172109"/>
    <w:rsid w:val="00172480"/>
    <w:rsid w:val="001820B1"/>
    <w:rsid w:val="0018422F"/>
    <w:rsid w:val="0019733D"/>
    <w:rsid w:val="001A1999"/>
    <w:rsid w:val="001C1BE1"/>
    <w:rsid w:val="001D5FFC"/>
    <w:rsid w:val="001E0091"/>
    <w:rsid w:val="00204864"/>
    <w:rsid w:val="0022631D"/>
    <w:rsid w:val="002378A7"/>
    <w:rsid w:val="0024720F"/>
    <w:rsid w:val="00276377"/>
    <w:rsid w:val="00295B92"/>
    <w:rsid w:val="0029663C"/>
    <w:rsid w:val="002E4E6F"/>
    <w:rsid w:val="002E4F02"/>
    <w:rsid w:val="002F16CC"/>
    <w:rsid w:val="002F1FEB"/>
    <w:rsid w:val="002F48E8"/>
    <w:rsid w:val="00306A09"/>
    <w:rsid w:val="003310E7"/>
    <w:rsid w:val="00371528"/>
    <w:rsid w:val="00371B1D"/>
    <w:rsid w:val="0037529D"/>
    <w:rsid w:val="00392FB1"/>
    <w:rsid w:val="003B2758"/>
    <w:rsid w:val="003E3D40"/>
    <w:rsid w:val="003E6978"/>
    <w:rsid w:val="00425966"/>
    <w:rsid w:val="00433E3C"/>
    <w:rsid w:val="00472069"/>
    <w:rsid w:val="00474C2F"/>
    <w:rsid w:val="004764CD"/>
    <w:rsid w:val="004875E0"/>
    <w:rsid w:val="004C1797"/>
    <w:rsid w:val="004D078F"/>
    <w:rsid w:val="004E376E"/>
    <w:rsid w:val="00503BCC"/>
    <w:rsid w:val="0051224F"/>
    <w:rsid w:val="005171F4"/>
    <w:rsid w:val="00546023"/>
    <w:rsid w:val="005737F9"/>
    <w:rsid w:val="005776E3"/>
    <w:rsid w:val="005849D9"/>
    <w:rsid w:val="00594B51"/>
    <w:rsid w:val="005B0A41"/>
    <w:rsid w:val="005D5FBD"/>
    <w:rsid w:val="005E2873"/>
    <w:rsid w:val="00607C9A"/>
    <w:rsid w:val="00623D31"/>
    <w:rsid w:val="006278F5"/>
    <w:rsid w:val="00646760"/>
    <w:rsid w:val="00647B9B"/>
    <w:rsid w:val="00690ECB"/>
    <w:rsid w:val="00696FA3"/>
    <w:rsid w:val="006A38B4"/>
    <w:rsid w:val="006B2E21"/>
    <w:rsid w:val="006C0266"/>
    <w:rsid w:val="006D4E18"/>
    <w:rsid w:val="006E0D92"/>
    <w:rsid w:val="006E1A83"/>
    <w:rsid w:val="006F2779"/>
    <w:rsid w:val="007060FC"/>
    <w:rsid w:val="007114FE"/>
    <w:rsid w:val="00723E68"/>
    <w:rsid w:val="00725D7F"/>
    <w:rsid w:val="00727117"/>
    <w:rsid w:val="00743679"/>
    <w:rsid w:val="007673F4"/>
    <w:rsid w:val="007732E7"/>
    <w:rsid w:val="0078682E"/>
    <w:rsid w:val="007F0E3B"/>
    <w:rsid w:val="007F278F"/>
    <w:rsid w:val="0081420B"/>
    <w:rsid w:val="00830AF1"/>
    <w:rsid w:val="00837582"/>
    <w:rsid w:val="008419C4"/>
    <w:rsid w:val="008508C9"/>
    <w:rsid w:val="00857008"/>
    <w:rsid w:val="00866C35"/>
    <w:rsid w:val="00872144"/>
    <w:rsid w:val="00885CDD"/>
    <w:rsid w:val="008C4E62"/>
    <w:rsid w:val="008E493A"/>
    <w:rsid w:val="00903241"/>
    <w:rsid w:val="00957A8B"/>
    <w:rsid w:val="00957B01"/>
    <w:rsid w:val="00961298"/>
    <w:rsid w:val="00964314"/>
    <w:rsid w:val="00973A11"/>
    <w:rsid w:val="009751DF"/>
    <w:rsid w:val="009841BA"/>
    <w:rsid w:val="009A6119"/>
    <w:rsid w:val="009C5E0F"/>
    <w:rsid w:val="009D2EAC"/>
    <w:rsid w:val="009E75FF"/>
    <w:rsid w:val="00A01CC0"/>
    <w:rsid w:val="00A10797"/>
    <w:rsid w:val="00A306F5"/>
    <w:rsid w:val="00A31820"/>
    <w:rsid w:val="00AA32E4"/>
    <w:rsid w:val="00AB5E71"/>
    <w:rsid w:val="00AB6348"/>
    <w:rsid w:val="00AD07B9"/>
    <w:rsid w:val="00AD59DC"/>
    <w:rsid w:val="00AD5B2C"/>
    <w:rsid w:val="00B10291"/>
    <w:rsid w:val="00B210E7"/>
    <w:rsid w:val="00B33E13"/>
    <w:rsid w:val="00B75762"/>
    <w:rsid w:val="00B91DE2"/>
    <w:rsid w:val="00B92371"/>
    <w:rsid w:val="00B94EA2"/>
    <w:rsid w:val="00BA03B0"/>
    <w:rsid w:val="00BA2C16"/>
    <w:rsid w:val="00BB0A93"/>
    <w:rsid w:val="00BD3D4E"/>
    <w:rsid w:val="00BF1465"/>
    <w:rsid w:val="00BF4745"/>
    <w:rsid w:val="00C52C86"/>
    <w:rsid w:val="00C84DF7"/>
    <w:rsid w:val="00C92677"/>
    <w:rsid w:val="00C96337"/>
    <w:rsid w:val="00C96BED"/>
    <w:rsid w:val="00CA1C6F"/>
    <w:rsid w:val="00CA2F7B"/>
    <w:rsid w:val="00CA5760"/>
    <w:rsid w:val="00CB44D2"/>
    <w:rsid w:val="00CC1F23"/>
    <w:rsid w:val="00CE2E9C"/>
    <w:rsid w:val="00CF1F70"/>
    <w:rsid w:val="00CF5366"/>
    <w:rsid w:val="00D07082"/>
    <w:rsid w:val="00D20232"/>
    <w:rsid w:val="00D350DE"/>
    <w:rsid w:val="00D36189"/>
    <w:rsid w:val="00D80C64"/>
    <w:rsid w:val="00DA1EB4"/>
    <w:rsid w:val="00DA2B3F"/>
    <w:rsid w:val="00DB2C03"/>
    <w:rsid w:val="00DB3E30"/>
    <w:rsid w:val="00DE06F1"/>
    <w:rsid w:val="00E243EA"/>
    <w:rsid w:val="00E33A25"/>
    <w:rsid w:val="00E4188B"/>
    <w:rsid w:val="00E42FD3"/>
    <w:rsid w:val="00E54C4D"/>
    <w:rsid w:val="00E56328"/>
    <w:rsid w:val="00E56C8C"/>
    <w:rsid w:val="00E97DC1"/>
    <w:rsid w:val="00EA01A2"/>
    <w:rsid w:val="00EA568C"/>
    <w:rsid w:val="00EA767F"/>
    <w:rsid w:val="00EB59EE"/>
    <w:rsid w:val="00EB75E2"/>
    <w:rsid w:val="00EC4C25"/>
    <w:rsid w:val="00EC7FFB"/>
    <w:rsid w:val="00EE119C"/>
    <w:rsid w:val="00EF16D0"/>
    <w:rsid w:val="00F10AFE"/>
    <w:rsid w:val="00F30C64"/>
    <w:rsid w:val="00F31004"/>
    <w:rsid w:val="00F36929"/>
    <w:rsid w:val="00F64167"/>
    <w:rsid w:val="00F6673B"/>
    <w:rsid w:val="00F77AAD"/>
    <w:rsid w:val="00F916C4"/>
    <w:rsid w:val="00F949D7"/>
    <w:rsid w:val="00F958DF"/>
    <w:rsid w:val="00FB097B"/>
    <w:rsid w:val="00FC6CC5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E59533FC-59D1-44FA-8FE2-E14033AA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D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uiPriority w:val="99"/>
    <w:rsid w:val="00F30C64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FC6CC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19733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BA2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.akhoyan@anpp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D38E-4940-40BB-AB8A-4E54F841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Gegham Yeritsyan</cp:lastModifiedBy>
  <cp:revision>80</cp:revision>
  <cp:lastPrinted>2021-08-10T11:57:00Z</cp:lastPrinted>
  <dcterms:created xsi:type="dcterms:W3CDTF">2021-06-28T12:08:00Z</dcterms:created>
  <dcterms:modified xsi:type="dcterms:W3CDTF">2024-05-21T05:50:00Z</dcterms:modified>
</cp:coreProperties>
</file>