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A463FF">
        <w:rPr>
          <w:rFonts w:ascii="GHEA Grapalat" w:hAnsi="GHEA Grapalat"/>
          <w:b w:val="0"/>
          <w:sz w:val="24"/>
          <w:szCs w:val="24"/>
        </w:rPr>
        <w:t>19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A463FF">
        <w:rPr>
          <w:rFonts w:ascii="GHEA Grapalat" w:hAnsi="GHEA Grapalat"/>
          <w:b w:val="0"/>
          <w:sz w:val="24"/>
          <w:szCs w:val="24"/>
          <w:lang w:val="en-US"/>
        </w:rPr>
        <w:t>марта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463FF">
        <w:rPr>
          <w:rFonts w:ascii="GHEA Grapalat" w:hAnsi="GHEA Grapalat"/>
          <w:sz w:val="22"/>
          <w:szCs w:val="22"/>
        </w:rPr>
        <w:t>AP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A463FF">
        <w:rPr>
          <w:rFonts w:ascii="GHEA Grapalat" w:hAnsi="GHEA Grapalat"/>
          <w:sz w:val="22"/>
          <w:szCs w:val="22"/>
        </w:rPr>
        <w:t>45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</w:rPr>
        <w:t>45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A463FF" w:rsidRPr="00A463FF">
        <w:rPr>
          <w:rFonts w:ascii="GHEA Grapalat" w:hAnsi="GHEA Grapalat"/>
          <w:b/>
          <w:szCs w:val="24"/>
          <w:lang w:val="hy-AM"/>
        </w:rPr>
        <w:t>смазок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p w:rsidR="00B61FAF" w:rsidRPr="00A463FF" w:rsidRDefault="008D0FB1" w:rsidP="00447ABE">
      <w:pPr>
        <w:ind w:left="4111" w:hanging="4111"/>
        <w:rPr>
          <w:rFonts w:ascii="GHEA Grapalat" w:hAnsi="GHEA Grapalat" w:cs="Sylfaen"/>
          <w:sz w:val="16"/>
          <w:szCs w:val="16"/>
          <w:lang w:val="hy-AM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6463A5">
        <w:rPr>
          <w:rFonts w:ascii="GHEA Grapalat" w:hAnsi="GHEA Grapalat"/>
          <w:szCs w:val="24"/>
        </w:rPr>
        <w:t>: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A463FF" w:rsidRPr="00A463FF">
        <w:rPr>
          <w:rFonts w:ascii="GHEA Grapalat" w:hAnsi="GHEA Grapalat" w:hint="eastAsia"/>
          <w:b/>
          <w:lang w:val="hy-AM"/>
        </w:rPr>
        <w:t>Поручение</w:t>
      </w:r>
      <w:r w:rsidR="00A463FF" w:rsidRPr="00A463FF">
        <w:rPr>
          <w:rFonts w:ascii="GHEA Grapalat" w:hAnsi="GHEA Grapalat"/>
          <w:b/>
          <w:lang w:val="hy-AM"/>
        </w:rPr>
        <w:t xml:space="preserve"> </w:t>
      </w:r>
      <w:r w:rsidR="00A463FF" w:rsidRPr="00A463FF">
        <w:rPr>
          <w:rFonts w:ascii="GHEA Grapalat" w:hAnsi="GHEA Grapalat" w:hint="eastAsia"/>
          <w:b/>
          <w:lang w:val="hy-AM"/>
        </w:rPr>
        <w:t>руководителя</w:t>
      </w:r>
      <w:r w:rsidR="00A463FF" w:rsidRPr="00A463FF">
        <w:rPr>
          <w:rFonts w:ascii="GHEA Grapalat" w:hAnsi="GHEA Grapalat"/>
          <w:b/>
          <w:lang w:val="hy-AM"/>
        </w:rPr>
        <w:t xml:space="preserve"> </w:t>
      </w:r>
      <w:r w:rsidR="00A463FF" w:rsidRPr="00A463FF">
        <w:rPr>
          <w:rFonts w:ascii="GHEA Grapalat" w:hAnsi="GHEA Grapalat" w:hint="eastAsia"/>
          <w:b/>
          <w:lang w:val="hy-AM"/>
        </w:rPr>
        <w:t>заказчика</w:t>
      </w:r>
    </w:p>
    <w:p w:rsidR="006463A5" w:rsidRDefault="006463A5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4C2504" w:rsidRPr="004C2504" w:rsidRDefault="008D0FB1" w:rsidP="00A463FF">
      <w:pPr>
        <w:framePr w:hSpace="180" w:wrap="around" w:vAnchor="text" w:hAnchor="text" w:x="-176" w:y="1"/>
        <w:widowControl w:val="0"/>
        <w:ind w:left="3164" w:hanging="3022"/>
        <w:suppressOverlap/>
        <w:jc w:val="both"/>
        <w:rPr>
          <w:rFonts w:ascii="GHEA Grapalat" w:hAnsi="GHEA Grapalat"/>
          <w:i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47ABE" w:rsidRPr="00447ABE">
        <w:rPr>
          <w:rFonts w:ascii="GHEA Grapalat" w:hAnsi="GHEA Grapalat"/>
          <w:szCs w:val="24"/>
        </w:rPr>
        <w:t xml:space="preserve">   </w:t>
      </w:r>
      <w:r w:rsidR="00A463FF" w:rsidRPr="00A463FF">
        <w:rPr>
          <w:rFonts w:ascii="GHEA Grapalat" w:hAnsi="GHEA Grapalat"/>
          <w:b/>
          <w:lang w:val="hy-AM"/>
        </w:rPr>
        <w:t>В лоте № 2 техническую характеристику товара редактировать в редакции ''... ТУ38.5901257 изм. 1 или аналог" вместо прежнего ''... ТУ38.5901257 или аналог изм. 1".</w:t>
      </w:r>
    </w:p>
    <w:p w:rsidR="004C2504" w:rsidRPr="004C2504" w:rsidRDefault="004C2504" w:rsidP="004C2504">
      <w:pPr>
        <w:framePr w:hSpace="180" w:wrap="around" w:vAnchor="text" w:hAnchor="text" w:x="-176" w:y="1"/>
        <w:ind w:left="3261" w:hanging="2901"/>
        <w:suppressOverlap/>
        <w:jc w:val="both"/>
        <w:rPr>
          <w:rFonts w:ascii="GHEA Grapalat" w:hAnsi="GHEA Grapalat"/>
          <w:szCs w:val="24"/>
        </w:rPr>
      </w:pPr>
    </w:p>
    <w:p w:rsidR="009714E0" w:rsidRPr="0003713F" w:rsidRDefault="008D0FB1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6463A5">
        <w:rPr>
          <w:rFonts w:ascii="GHEA Grapalat" w:hAnsi="GHEA Grapalat"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6463A5">
        <w:rPr>
          <w:rFonts w:ascii="GHEA Grapalat" w:hAnsi="GHEA Grapalat"/>
          <w:b/>
          <w:szCs w:val="24"/>
        </w:rPr>
        <w:t xml:space="preserve">Решение </w:t>
      </w:r>
      <w:r w:rsidR="00447ABE">
        <w:rPr>
          <w:rFonts w:ascii="GHEA Grapalat" w:hAnsi="GHEA Grapalat"/>
          <w:b/>
          <w:szCs w:val="24"/>
        </w:rPr>
        <w:t>№</w:t>
      </w:r>
      <w:r w:rsidR="00447ABE" w:rsidRPr="00447ABE">
        <w:rPr>
          <w:rFonts w:ascii="GHEA Grapalat" w:hAnsi="GHEA Grapalat"/>
          <w:b/>
          <w:szCs w:val="24"/>
        </w:rPr>
        <w:t xml:space="preserve">2 </w:t>
      </w:r>
      <w:r w:rsidR="006463A5">
        <w:rPr>
          <w:rFonts w:ascii="GHEA Grapalat" w:hAnsi="GHEA Grapalat"/>
          <w:b/>
          <w:szCs w:val="24"/>
        </w:rPr>
        <w:t>Оценочной комиссии</w:t>
      </w:r>
    </w:p>
    <w:p w:rsidR="00A463FF" w:rsidRDefault="00A463FF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Pr="006463A5">
        <w:rPr>
          <w:rFonts w:ascii="GHEA Grapalat" w:hAnsi="GHEA Grapalat"/>
          <w:b/>
          <w:szCs w:val="24"/>
        </w:rPr>
        <w:t>Ахояну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45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 w:rsidRPr="00A463FF">
        <w:rPr>
          <w:rFonts w:ascii="GHEA Grapalat" w:hAnsi="GHEA Grapalat"/>
          <w:b/>
          <w:sz w:val="22"/>
          <w:szCs w:val="22"/>
        </w:rPr>
        <w:t>45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p w:rsidR="00613058" w:rsidRPr="006463A5" w:rsidRDefault="00613058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  <w:bookmarkStart w:id="0" w:name="_GoBack"/>
      <w:bookmarkEnd w:id="0"/>
    </w:p>
    <w:sectPr w:rsidR="00613058" w:rsidRPr="006463A5" w:rsidSect="006463A5">
      <w:footerReference w:type="even" r:id="rId8"/>
      <w:footerReference w:type="default" r:id="rId9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BB" w:rsidRDefault="008012BB">
      <w:r>
        <w:separator/>
      </w:r>
    </w:p>
  </w:endnote>
  <w:endnote w:type="continuationSeparator" w:id="0">
    <w:p w:rsidR="008012BB" w:rsidRDefault="0080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C250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BB" w:rsidRDefault="008012BB">
      <w:r>
        <w:separator/>
      </w:r>
    </w:p>
  </w:footnote>
  <w:footnote w:type="continuationSeparator" w:id="0">
    <w:p w:rsidR="008012BB" w:rsidRDefault="0080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14</cp:revision>
  <cp:lastPrinted>2021-03-22T08:07:00Z</cp:lastPrinted>
  <dcterms:created xsi:type="dcterms:W3CDTF">2018-08-08T07:12:00Z</dcterms:created>
  <dcterms:modified xsi:type="dcterms:W3CDTF">2021-03-22T08:07:00Z</dcterms:modified>
</cp:coreProperties>
</file>