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061B2A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281D51F" w:rsidR="0022631D" w:rsidRPr="00892F96" w:rsidRDefault="002B4D59" w:rsidP="00A22187">
      <w:pPr>
        <w:pStyle w:val="21"/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5D3A11">
        <w:rPr>
          <w:rFonts w:ascii="GHEA Grapalat" w:hAnsi="GHEA Grapalat" w:cs="Sylfaen"/>
          <w:sz w:val="18"/>
          <w:szCs w:val="18"/>
          <w:lang w:val="hy-AM"/>
        </w:rPr>
        <w:t>ՀՀ Արարատի մարզի Մասիս համայնքի 2025թ. կարիքների համար  &lt;&lt;</w:t>
      </w:r>
      <w:r w:rsidR="0029523C" w:rsidRPr="0029523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29523C" w:rsidRPr="00D867F0">
        <w:rPr>
          <w:rFonts w:ascii="GHEA Grapalat" w:hAnsi="GHEA Grapalat" w:cs="Sylfaen"/>
          <w:sz w:val="16"/>
          <w:szCs w:val="16"/>
          <w:lang w:val="hy-AM"/>
        </w:rPr>
        <w:t>Մասիս քաղաքի երաժշտական դպրոցի պատուհանների փոխարինման աշխատանքների</w:t>
      </w:r>
      <w:r w:rsidR="0029523C" w:rsidRPr="00DF341D">
        <w:rPr>
          <w:rFonts w:ascii="GHEA Grapalat" w:hAnsi="GHEA Grapalat" w:cs="Sylfaen"/>
          <w:sz w:val="16"/>
          <w:szCs w:val="16"/>
          <w:lang w:val="hy-AM"/>
        </w:rPr>
        <w:t xml:space="preserve"> որակի տեխնիկական հսկող</w:t>
      </w:r>
      <w:r w:rsidR="0029523C">
        <w:rPr>
          <w:rFonts w:ascii="GHEA Grapalat" w:hAnsi="GHEA Grapalat" w:cs="Sylfaen"/>
          <w:sz w:val="16"/>
          <w:szCs w:val="16"/>
          <w:lang w:val="hy-AM"/>
        </w:rPr>
        <w:t>ության խորհրդատվական ծառայությունների</w:t>
      </w:r>
      <w:r w:rsidR="0029523C" w:rsidRPr="005D3A1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D3A11">
        <w:rPr>
          <w:rFonts w:ascii="GHEA Grapalat" w:hAnsi="GHEA Grapalat" w:cs="Sylfaen"/>
          <w:sz w:val="18"/>
          <w:szCs w:val="18"/>
          <w:lang w:val="hy-AM"/>
        </w:rPr>
        <w:t xml:space="preserve">&gt;&gt; </w:t>
      </w:r>
      <w:r w:rsidR="00BF3836" w:rsidRPr="00892F9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C29A5">
        <w:rPr>
          <w:rFonts w:ascii="GHEA Grapalat" w:hAnsi="GHEA Grapalat" w:cs="Sylfaen"/>
          <w:sz w:val="20"/>
          <w:szCs w:val="20"/>
          <w:lang w:val="hy-AM"/>
        </w:rPr>
        <w:t>ձեռք</w:t>
      </w:r>
      <w:r w:rsidR="006B6A1A" w:rsidRPr="00892F96">
        <w:rPr>
          <w:rFonts w:ascii="GHEA Grapalat" w:hAnsi="GHEA Grapalat" w:cs="Sylfaen"/>
          <w:sz w:val="20"/>
          <w:szCs w:val="20"/>
          <w:lang w:val="hy-AM"/>
        </w:rPr>
        <w:t xml:space="preserve">բերման </w:t>
      </w:r>
      <w:r w:rsidR="006B6A1A" w:rsidRPr="00892F96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szCs w:val="20"/>
          <w:lang w:val="hy-AM"/>
        </w:rPr>
        <w:t>ԱՄՄՀ-ԳՀԾՁԲ-25/</w:t>
      </w:r>
      <w:r w:rsidR="0029523C">
        <w:rPr>
          <w:rFonts w:ascii="GHEA Grapalat" w:hAnsi="GHEA Grapalat"/>
          <w:sz w:val="20"/>
          <w:szCs w:val="20"/>
        </w:rPr>
        <w:t>28</w:t>
      </w:r>
      <w:r w:rsidR="008619AE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24"/>
        <w:gridCol w:w="12"/>
        <w:gridCol w:w="420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523C" w:rsidRPr="0029523C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29523C" w:rsidRPr="00713B5E" w:rsidRDefault="0029523C" w:rsidP="002952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CD9A19" w14:textId="544DFE42" w:rsidR="0029523C" w:rsidRPr="006B6A1A" w:rsidRDefault="0029523C" w:rsidP="002952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67F0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քաղաքի երաժշտական դպրոցի պատուհանների փոխարինման աշխատանքների</w:t>
            </w:r>
            <w:r w:rsidRPr="00DF34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որակի տեխնիկական հսկող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ության խորհրդատվական ծառայություններ</w:t>
            </w:r>
            <w:r w:rsidRPr="005D3A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9523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Консультационные услуги по техническому контролю качества работ по замене окон в городе Масис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29523C" w:rsidRPr="00713B5E" w:rsidRDefault="0029523C" w:rsidP="002952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29523C" w:rsidRPr="00713B5E" w:rsidRDefault="0029523C" w:rsidP="002952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29523C" w:rsidRPr="00713B5E" w:rsidRDefault="0029523C" w:rsidP="002952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29523C" w:rsidRPr="00726A60" w:rsidRDefault="0029523C" w:rsidP="002952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09B87CFA" w:rsidR="0029523C" w:rsidRPr="003C29A5" w:rsidRDefault="0029523C" w:rsidP="002952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FBB83B" w14:textId="44002410" w:rsidR="0029523C" w:rsidRPr="006B6A1A" w:rsidRDefault="0029523C" w:rsidP="002952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867F0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քաղաքի երաժշտական դպրոցի պատուհանների փոխարինման աշխատանքների</w:t>
            </w:r>
            <w:r w:rsidRPr="00DF34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որակի տեխնիկական հսկող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ության խորհրդատվական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  <w:r w:rsidRPr="005D3A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9523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Консультационные услуги по техническому контролю качества работ по замене окон в городе Масис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D7AB70" w14:textId="0FE4C662" w:rsidR="0029523C" w:rsidRPr="002B4D59" w:rsidRDefault="0029523C" w:rsidP="002952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867F0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քաղաքի երաժշտական դպրոցի պատուհանների փոխարինման աշխատանքների</w:t>
            </w:r>
            <w:r w:rsidRPr="00DF34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որակի տեխնիկական հսկող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ության խորհրդատվական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  <w:r w:rsidRPr="005D3A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9523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Консультационные услуги по техническому контролю качества работ по замене окон в городе Масис</w:t>
            </w:r>
          </w:p>
        </w:tc>
      </w:tr>
      <w:tr w:rsidR="009A4F7D" w:rsidRPr="0029523C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9523C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9523C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357302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8DB7EA3" w:rsidR="009A4F7D" w:rsidRPr="0029523C" w:rsidRDefault="0029523C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</w:rPr>
              <w:t>31.01.2025</w:t>
            </w:r>
          </w:p>
        </w:tc>
      </w:tr>
      <w:tr w:rsidR="009A4F7D" w:rsidRPr="00357302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357302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13FE412E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012A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A4F7D" w:rsidRPr="0022631D" w14:paraId="321D26CF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3772A0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EE36098" w:rsidR="009A4F7D" w:rsidRPr="00784F8E" w:rsidRDefault="009A4F7D" w:rsidP="00BF3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3C29A5" w:rsidRPr="00A22187" w14:paraId="50825522" w14:textId="77777777" w:rsidTr="00F4012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E0C125A" w:rsidR="003C29A5" w:rsidRPr="008619AE" w:rsidRDefault="003C29A5" w:rsidP="004C29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12C4">
              <w:rPr>
                <w:rFonts w:ascii="GHEA Grapalat" w:hAnsi="GHEA Grapalat"/>
              </w:rPr>
              <w:t>&lt;&lt;</w:t>
            </w:r>
            <w:r w:rsidR="0029523C">
              <w:rPr>
                <w:rFonts w:ascii="GHEA Grapalat" w:hAnsi="GHEA Grapalat"/>
                <w:lang w:val="hy-AM"/>
              </w:rPr>
              <w:t>ՇՀԾ</w:t>
            </w:r>
            <w:r w:rsidRPr="000612C4">
              <w:rPr>
                <w:rFonts w:ascii="GHEA Grapalat" w:hAnsi="GHEA Grapalat"/>
              </w:rPr>
              <w:t>&gt;&gt;</w:t>
            </w:r>
            <w:r w:rsidRPr="000612C4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571E357" w:rsidR="003C29A5" w:rsidRPr="00061B2A" w:rsidRDefault="0029523C" w:rsidP="003C29A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Cs w:val="24"/>
                <w:lang w:val="hy-AM"/>
              </w:rPr>
              <w:t>87000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22B8A853" w14:textId="2F5425F7" w:rsidR="003C29A5" w:rsidRPr="00892F96" w:rsidRDefault="0029523C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12B7874" w14:textId="348EA559" w:rsidR="003C29A5" w:rsidRDefault="0029523C" w:rsidP="003C29A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87000</w:t>
            </w:r>
          </w:p>
          <w:p w14:paraId="1F59BBB2" w14:textId="4A413265" w:rsidR="004C29F9" w:rsidRPr="00892F96" w:rsidRDefault="004C29F9" w:rsidP="003C29A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A4F7D" w:rsidRPr="00A22187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9A4F7D" w:rsidRPr="00A22187" w:rsidRDefault="009A4F7D" w:rsidP="002103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9523C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57B6F46" w14:textId="77777777" w:rsidR="008619AE" w:rsidRPr="008619AE" w:rsidRDefault="008619AE" w:rsidP="008619AE">
            <w:pPr>
              <w:pStyle w:val="a7"/>
              <w:rPr>
                <w:rFonts w:ascii="Sylfaen" w:hAnsi="Sylfaen" w:cs="Sylfaen"/>
                <w:i/>
                <w:sz w:val="12"/>
                <w:szCs w:val="12"/>
                <w:lang w:val="hy-AM"/>
              </w:rPr>
            </w:pPr>
            <w:r w:rsidRPr="00541A77">
              <w:rPr>
                <w:rFonts w:ascii="GHEA Grapalat" w:hAnsi="GHEA Grapalat"/>
                <w:bCs/>
                <w:i/>
                <w:sz w:val="10"/>
                <w:szCs w:val="10"/>
              </w:rPr>
              <w:footnoteRef/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 Լրացվում է կնքված պայմանագրով գնվելիք ապրանքների, ծառայությունների, աշխատանքների քանակը</w:t>
            </w:r>
          </w:p>
          <w:p w14:paraId="1B68D3DB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t xml:space="preserve">  </w:t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>Լ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րացնել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տվյալ պայմանագրի շրջանակներում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առկա ֆինանսական միջոցներով</w:t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 գնվելիք ապրանքների, ծառայությունների, աշխատանքների </w:t>
            </w:r>
            <w:r w:rsidRPr="008619AE">
              <w:rPr>
                <w:rFonts w:ascii="GHEA Grapalat" w:hAnsi="GHEA Grapalat" w:cs="Sylfaen"/>
                <w:bCs/>
                <w:i/>
                <w:sz w:val="12"/>
                <w:szCs w:val="12"/>
                <w:lang w:val="hy-AM"/>
              </w:rPr>
              <w:t>քանակը</w:t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>, իսկ պայմանագրով նախատեսված ընդհանուր ապրանքների, ծառայությունների, աշխատանքների քանակը լրացնել  կողքի` «ընդհանուր» սյունակում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1F94431D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t xml:space="preserve"> 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>Եթե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տվյալ </w:t>
            </w:r>
            <w:proofErr w:type="spellStart"/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պայմանագրի</w:t>
            </w:r>
            <w:proofErr w:type="spellEnd"/>
            <w:r w:rsidRPr="00E757F4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շրջանակներում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 նախատեսված են ավելի քիչ միջոցներ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ապա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լ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րացնել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առկա ֆինանսական միջոցներով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նախատեսված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գումարի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չափը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իսկ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գումարը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լրացնել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կողքի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` «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սյուն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ակում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15DF7F1D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t xml:space="preserve"> 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Նշվում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են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հրավերում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կատարված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բոլոր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փոփոխությունների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ամսաթվերը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3A1C2B44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  <w:r w:rsidRPr="002D0BF6">
              <w:rPr>
                <w:rStyle w:val="a9"/>
                <w:rFonts w:ascii="GHEA Grapalat" w:hAnsi="GHEA Grapalat"/>
                <w:i/>
                <w:sz w:val="12"/>
                <w:szCs w:val="12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Եթե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առաջարկվ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գները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ներկայացված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են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երկու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կամ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ավելի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արժույթներով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ապա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գները </w:t>
            </w:r>
            <w:proofErr w:type="gramStart"/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լրացնել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տվյալ</w:t>
            </w:r>
            <w:proofErr w:type="gram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հրավերով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սահմանած փոխարժեքով`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Հայաստանի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Հանրապետության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դրամով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708BED8E" w14:textId="4D35094E" w:rsidR="00473FB0" w:rsidRPr="008619AE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</w:p>
          <w:p w14:paraId="06B2D699" w14:textId="15DF5638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3FB6362" w14:textId="4E20738D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4DFDD6F7" w14:textId="1E2CAD68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30522EF" w14:textId="6719EE7B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8DEE5B5" w14:textId="4A1F48B7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D3566E7" w14:textId="74B97E43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B2DC216" w14:textId="77777777" w:rsidR="008619AE" w:rsidRPr="00A22187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29F9" w:rsidRPr="00061B2A" w14:paraId="5E96A1C5" w14:textId="77777777" w:rsidTr="000878CF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38BE76FB" w:rsidR="004C29F9" w:rsidRPr="0021036F" w:rsidRDefault="004C29F9" w:rsidP="004C29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D4B175" w:rsidR="004C29F9" w:rsidRPr="008619AE" w:rsidRDefault="00293407" w:rsidP="004C29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2C4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ՇՀԾ</w:t>
            </w:r>
            <w:r w:rsidRPr="000612C4">
              <w:rPr>
                <w:rFonts w:ascii="GHEA Grapalat" w:hAnsi="GHEA Grapalat"/>
              </w:rPr>
              <w:t>&gt;&gt;</w:t>
            </w:r>
            <w:r w:rsidRPr="000612C4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9028DE" w14:textId="77777777" w:rsidR="004C29F9" w:rsidRPr="0021036F" w:rsidRDefault="004C29F9" w:rsidP="004C29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  <w:p w14:paraId="03550B2F" w14:textId="487C9C99" w:rsidR="004C29F9" w:rsidRPr="004D7BB4" w:rsidRDefault="004C29F9" w:rsidP="004C29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C29F9" w:rsidRPr="0021036F" w:rsidRDefault="004C29F9" w:rsidP="004C29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C29F9" w:rsidRPr="0021036F" w:rsidRDefault="004C29F9" w:rsidP="004C29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6F334E6" w:rsidR="004C29F9" w:rsidRPr="00BF3836" w:rsidRDefault="0029523C" w:rsidP="004C29F9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87000</w:t>
            </w:r>
          </w:p>
        </w:tc>
      </w:tr>
      <w:tr w:rsidR="008619AE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619AE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619AE" w:rsidRPr="0022631D" w:rsidRDefault="008619AE" w:rsidP="00861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19AE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23A86E0" w:rsidR="008619AE" w:rsidRPr="003C29A5" w:rsidRDefault="0029523C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31.01.2025</w:t>
            </w:r>
          </w:p>
        </w:tc>
      </w:tr>
      <w:tr w:rsidR="008619AE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8619AE" w:rsidRPr="0022631D" w:rsidRDefault="008619AE" w:rsidP="008619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619AE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619AE" w:rsidRPr="0022631D" w:rsidRDefault="008619AE" w:rsidP="008619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8619AE" w:rsidRPr="004B7EBE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19AE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48F43AB" w:rsidR="008619AE" w:rsidRPr="003C29A5" w:rsidRDefault="008619AE" w:rsidP="002934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C29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</w:t>
            </w:r>
            <w:r w:rsidR="00293407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hy-AM"/>
              </w:rPr>
              <w:t>26.02.2025</w:t>
            </w:r>
            <w:bookmarkStart w:id="0" w:name="_GoBack"/>
            <w:bookmarkEnd w:id="0"/>
          </w:p>
        </w:tc>
      </w:tr>
      <w:tr w:rsidR="008619AE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619AE" w:rsidRPr="003C29A5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5F91411" w:rsidR="008619AE" w:rsidRPr="003C29A5" w:rsidRDefault="0029523C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28.02.2025</w:t>
            </w:r>
          </w:p>
        </w:tc>
      </w:tr>
      <w:tr w:rsidR="003C29A5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C29A5" w:rsidRPr="003C29A5" w:rsidRDefault="003C29A5" w:rsidP="003C2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23B9F5A" w:rsidR="003C29A5" w:rsidRPr="003C29A5" w:rsidRDefault="0029523C" w:rsidP="003C2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28.02.2025</w:t>
            </w:r>
          </w:p>
        </w:tc>
      </w:tr>
      <w:tr w:rsidR="003C29A5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29A5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C29A5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C29A5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C29A5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29A5" w:rsidRPr="00A22187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1F2A8C37" w:rsidR="003C29A5" w:rsidRPr="00061B2A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75FCCFFE" w14:textId="5D5806E1" w:rsidR="003C29A5" w:rsidRPr="00E86946" w:rsidRDefault="00293407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612C4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ՇՀԾ</w:t>
            </w:r>
            <w:r w:rsidRPr="000612C4">
              <w:rPr>
                <w:rFonts w:ascii="GHEA Grapalat" w:hAnsi="GHEA Grapalat"/>
              </w:rPr>
              <w:t>&gt;&gt;</w:t>
            </w:r>
            <w:r w:rsidRPr="000612C4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6D0EA47B" w:rsidR="003C29A5" w:rsidRPr="00627380" w:rsidRDefault="003C29A5" w:rsidP="002934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ԱՄՄՀ-</w:t>
            </w:r>
            <w:r w:rsidR="004C29F9">
              <w:rPr>
                <w:rFonts w:ascii="GHEA Grapalat" w:hAnsi="GHEA Grapalat"/>
                <w:sz w:val="20"/>
                <w:szCs w:val="20"/>
                <w:lang w:val="hy-AM"/>
              </w:rPr>
              <w:t>ԳՀԾ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ՁԲ</w:t>
            </w:r>
            <w:r w:rsidR="004C29F9">
              <w:rPr>
                <w:rFonts w:ascii="GHEA Grapalat" w:hAnsi="GHEA Grapalat"/>
                <w:sz w:val="20"/>
                <w:szCs w:val="20"/>
                <w:lang w:val="hy-AM"/>
              </w:rPr>
              <w:t>-25/</w:t>
            </w:r>
            <w:r w:rsidR="0029340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7B51D944" w:rsidR="003C29A5" w:rsidRPr="003C29A5" w:rsidRDefault="00293407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28.02.2025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6FE31EAF" w:rsidR="003C29A5" w:rsidRPr="004C29F9" w:rsidRDefault="00293407" w:rsidP="004C29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93407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Համաձայնագիրն</w:t>
            </w:r>
            <w:r w:rsidRPr="00DF341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293407">
              <w:rPr>
                <w:rFonts w:ascii="GHEA Grapalat" w:hAnsi="GHEA Grapalat" w:cs="Sylfaen"/>
                <w:sz w:val="16"/>
                <w:szCs w:val="16"/>
                <w:lang w:val="hy-AM"/>
              </w:rPr>
              <w:t>ուժի</w:t>
            </w:r>
            <w:r w:rsidRPr="00DF341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293407">
              <w:rPr>
                <w:rFonts w:ascii="GHEA Grapalat" w:hAnsi="GHEA Grapalat" w:cs="Sylfaen"/>
                <w:sz w:val="16"/>
                <w:szCs w:val="16"/>
                <w:lang w:val="hy-AM"/>
              </w:rPr>
              <w:t>մեջ</w:t>
            </w:r>
            <w:r w:rsidRPr="00DF341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293407">
              <w:rPr>
                <w:rFonts w:ascii="GHEA Grapalat" w:hAnsi="GHEA Grapalat" w:cs="Sylfaen"/>
                <w:sz w:val="16"/>
                <w:szCs w:val="16"/>
                <w:lang w:val="hy-AM"/>
              </w:rPr>
              <w:t>մտնելու</w:t>
            </w:r>
            <w:r w:rsidRPr="00DF341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293407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F341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շին.</w:t>
            </w:r>
            <w:r w:rsidRPr="00DF341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աշխատանքների սկսման պահից մինչև ավարտը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3C29A5" w:rsidRPr="00E86946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E6F4E7" w14:textId="2A8975D3" w:rsidR="003C29A5" w:rsidRPr="00AE7E8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1F1F127C" w:rsidR="003C29A5" w:rsidRPr="005F1C96" w:rsidRDefault="00293407" w:rsidP="003C29A5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87000</w:t>
            </w:r>
          </w:p>
        </w:tc>
      </w:tr>
      <w:tr w:rsidR="003C29A5" w:rsidRPr="00321921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C29A5" w:rsidRPr="0029523C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C29A5" w:rsidRPr="00321921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C29A5" w:rsidRPr="00F10E02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3C29A5" w:rsidRPr="00BF3836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3C29A5" w:rsidRPr="000C6CA8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3CF21" w14:textId="265D7416" w:rsidR="003C29A5" w:rsidRPr="00E86946" w:rsidRDefault="00293407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612C4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ՇՀԾ</w:t>
            </w:r>
            <w:r w:rsidRPr="000612C4">
              <w:rPr>
                <w:rFonts w:ascii="GHEA Grapalat" w:hAnsi="GHEA Grapalat"/>
              </w:rPr>
              <w:t>&gt;&gt;</w:t>
            </w:r>
            <w:r w:rsidRPr="000612C4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DE039" w14:textId="38DC5862" w:rsidR="003C29A5" w:rsidRDefault="004C29F9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</w:t>
            </w:r>
            <w:r w:rsidR="00F32D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Երևան </w:t>
            </w:r>
            <w:r w:rsidR="002934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Դավթաշեն 1թղմ 13շ 5 բն</w:t>
            </w:r>
          </w:p>
          <w:p w14:paraId="193DF2C4" w14:textId="326FB88F" w:rsidR="00293407" w:rsidRPr="00627380" w:rsidRDefault="00293407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F02E08">
              <w:rPr>
                <w:rFonts w:ascii="GHEA Grapalat" w:hAnsi="GHEA Grapalat"/>
                <w:bCs/>
                <w:lang w:val="hy-AM"/>
              </w:rPr>
              <w:t>044832882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8C088" w14:textId="77777777" w:rsidR="00293407" w:rsidRPr="00F02E08" w:rsidRDefault="00293407" w:rsidP="00293407">
            <w:pPr>
              <w:jc w:val="center"/>
              <w:rPr>
                <w:rFonts w:ascii="GHEA Grapalat" w:hAnsi="GHEA Grapalat"/>
                <w:bCs/>
              </w:rPr>
            </w:pPr>
            <w:hyperlink r:id="rId8" w:history="1">
              <w:r w:rsidRPr="00F02E08">
                <w:rPr>
                  <w:rStyle w:val="aa"/>
                  <w:rFonts w:ascii="GHEA Grapalat" w:hAnsi="GHEA Grapalat"/>
                  <w:bCs/>
                </w:rPr>
                <w:t>vazgenharutyunyan92@gmail.com</w:t>
              </w:r>
            </w:hyperlink>
          </w:p>
          <w:p w14:paraId="78971181" w14:textId="3ECA63F0" w:rsidR="003C29A5" w:rsidRPr="00F32D4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8CEE" w14:textId="06F458DF" w:rsidR="003C29A5" w:rsidRPr="003C29A5" w:rsidRDefault="00293407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163648036818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A0733" w14:textId="77777777" w:rsidR="00293407" w:rsidRPr="00F02E08" w:rsidRDefault="00293407" w:rsidP="0029340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2E08">
              <w:rPr>
                <w:rFonts w:ascii="GHEA Grapalat" w:hAnsi="GHEA Grapalat"/>
                <w:bCs/>
                <w:lang w:val="hy-AM"/>
              </w:rPr>
              <w:t>ՀՎՀՀ-08251755</w:t>
            </w:r>
          </w:p>
          <w:p w14:paraId="29366519" w14:textId="2D7E6874" w:rsidR="003C29A5" w:rsidRPr="00F32D4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3C29A5" w:rsidRPr="00BF3836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3C29A5" w:rsidRPr="00784F8E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29523C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C29A5" w:rsidRPr="00784F8E" w:rsidRDefault="003C29A5" w:rsidP="003C29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4F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C29A5" w:rsidRPr="0022631D" w:rsidRDefault="003C29A5" w:rsidP="003C29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C29A5" w:rsidRPr="0029523C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3C29A5" w:rsidRPr="00BF3836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3C29A5" w:rsidRPr="00E4188B" w:rsidRDefault="003C29A5" w:rsidP="003C29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C29A5" w:rsidRPr="004D078F" w:rsidRDefault="003C29A5" w:rsidP="003C29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C29A5" w:rsidRPr="004D078F" w:rsidRDefault="003C29A5" w:rsidP="003C29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C29A5" w:rsidRPr="004D078F" w:rsidRDefault="003C29A5" w:rsidP="003C29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C29A5" w:rsidRPr="004D078F" w:rsidRDefault="003C29A5" w:rsidP="003C29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C29A5" w:rsidRPr="004D078F" w:rsidRDefault="003C29A5" w:rsidP="003C29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C29A5" w:rsidRPr="004D078F" w:rsidRDefault="003C29A5" w:rsidP="003C29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C29A5" w:rsidRPr="004D078F" w:rsidRDefault="003C29A5" w:rsidP="003C29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3C29A5" w:rsidRPr="004D078F" w:rsidRDefault="003C29A5" w:rsidP="003C29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C29A5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C29A5" w:rsidRPr="00E56328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C29A5" w:rsidRPr="00E56328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3C29A5" w:rsidRPr="00E56328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C29A5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29A5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29A5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C29A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3C29A5" w:rsidRPr="008D7CAA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3C29A5" w:rsidRPr="008D7CAA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AC4B18" w:rsidR="003C29A5" w:rsidRPr="008D7CAA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7997E" w14:textId="77777777" w:rsidR="00421432" w:rsidRDefault="00421432" w:rsidP="0022631D">
      <w:pPr>
        <w:spacing w:before="0" w:after="0"/>
      </w:pPr>
      <w:r>
        <w:separator/>
      </w:r>
    </w:p>
  </w:endnote>
  <w:endnote w:type="continuationSeparator" w:id="0">
    <w:p w14:paraId="074AD999" w14:textId="77777777" w:rsidR="00421432" w:rsidRDefault="0042143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A4A16" w14:textId="77777777" w:rsidR="00421432" w:rsidRDefault="00421432" w:rsidP="0022631D">
      <w:pPr>
        <w:spacing w:before="0" w:after="0"/>
      </w:pPr>
      <w:r>
        <w:separator/>
      </w:r>
    </w:p>
  </w:footnote>
  <w:footnote w:type="continuationSeparator" w:id="0">
    <w:p w14:paraId="64E2D738" w14:textId="77777777" w:rsidR="00421432" w:rsidRDefault="0042143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C29A5" w:rsidRPr="00871366" w:rsidRDefault="003C29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C29A5" w:rsidRPr="002D0BF6" w:rsidRDefault="003C29A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C29A5" w:rsidRPr="0078682E" w:rsidRDefault="003C29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C29A5" w:rsidRPr="0078682E" w:rsidRDefault="003C29A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C29A5" w:rsidRPr="00005B9C" w:rsidRDefault="003C29A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A43"/>
    <w:rsid w:val="00014A36"/>
    <w:rsid w:val="00030EE1"/>
    <w:rsid w:val="00036D21"/>
    <w:rsid w:val="00044EA8"/>
    <w:rsid w:val="00046CCF"/>
    <w:rsid w:val="00051ECE"/>
    <w:rsid w:val="0005516C"/>
    <w:rsid w:val="00061B2A"/>
    <w:rsid w:val="00064E74"/>
    <w:rsid w:val="0007090E"/>
    <w:rsid w:val="00073041"/>
    <w:rsid w:val="00073D66"/>
    <w:rsid w:val="00074650"/>
    <w:rsid w:val="000B0199"/>
    <w:rsid w:val="000B4985"/>
    <w:rsid w:val="000C6CA8"/>
    <w:rsid w:val="000D0320"/>
    <w:rsid w:val="000D2061"/>
    <w:rsid w:val="000E275A"/>
    <w:rsid w:val="000E4FF1"/>
    <w:rsid w:val="000F0E82"/>
    <w:rsid w:val="000F376D"/>
    <w:rsid w:val="000F6876"/>
    <w:rsid w:val="001021B0"/>
    <w:rsid w:val="00114274"/>
    <w:rsid w:val="00117951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036F"/>
    <w:rsid w:val="00212F19"/>
    <w:rsid w:val="0021517E"/>
    <w:rsid w:val="0022631D"/>
    <w:rsid w:val="00244880"/>
    <w:rsid w:val="00293407"/>
    <w:rsid w:val="0029523C"/>
    <w:rsid w:val="00295B92"/>
    <w:rsid w:val="002B4D59"/>
    <w:rsid w:val="002E11EA"/>
    <w:rsid w:val="002E4E6F"/>
    <w:rsid w:val="002F16CC"/>
    <w:rsid w:val="002F1FEB"/>
    <w:rsid w:val="00315143"/>
    <w:rsid w:val="00321921"/>
    <w:rsid w:val="003222BE"/>
    <w:rsid w:val="00357302"/>
    <w:rsid w:val="00371B1D"/>
    <w:rsid w:val="00374D41"/>
    <w:rsid w:val="003772A0"/>
    <w:rsid w:val="003B153C"/>
    <w:rsid w:val="003B2758"/>
    <w:rsid w:val="003C29A5"/>
    <w:rsid w:val="003E3D40"/>
    <w:rsid w:val="003E6978"/>
    <w:rsid w:val="003F69FD"/>
    <w:rsid w:val="00407ED4"/>
    <w:rsid w:val="00421432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45A"/>
    <w:rsid w:val="004C1FA6"/>
    <w:rsid w:val="004C29F9"/>
    <w:rsid w:val="004C71B4"/>
    <w:rsid w:val="004D078F"/>
    <w:rsid w:val="004D610B"/>
    <w:rsid w:val="004D7BB4"/>
    <w:rsid w:val="004E376E"/>
    <w:rsid w:val="004F0834"/>
    <w:rsid w:val="00503BCC"/>
    <w:rsid w:val="00506528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607C9A"/>
    <w:rsid w:val="00623CD7"/>
    <w:rsid w:val="00626AD3"/>
    <w:rsid w:val="00627380"/>
    <w:rsid w:val="006371FC"/>
    <w:rsid w:val="00646760"/>
    <w:rsid w:val="0068651E"/>
    <w:rsid w:val="00690ECB"/>
    <w:rsid w:val="006A0CB1"/>
    <w:rsid w:val="006A38B4"/>
    <w:rsid w:val="006B2E21"/>
    <w:rsid w:val="006B6A1A"/>
    <w:rsid w:val="006C0266"/>
    <w:rsid w:val="006C4F6B"/>
    <w:rsid w:val="006D5F8D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4F8E"/>
    <w:rsid w:val="0078682E"/>
    <w:rsid w:val="007A54C0"/>
    <w:rsid w:val="007B3AA0"/>
    <w:rsid w:val="007C665B"/>
    <w:rsid w:val="007D28DE"/>
    <w:rsid w:val="00805064"/>
    <w:rsid w:val="0081420B"/>
    <w:rsid w:val="00817145"/>
    <w:rsid w:val="00820040"/>
    <w:rsid w:val="00826F7F"/>
    <w:rsid w:val="008619AE"/>
    <w:rsid w:val="00877CC2"/>
    <w:rsid w:val="00892F96"/>
    <w:rsid w:val="008C4528"/>
    <w:rsid w:val="008C4E62"/>
    <w:rsid w:val="008D7CAA"/>
    <w:rsid w:val="008E33AC"/>
    <w:rsid w:val="008E493A"/>
    <w:rsid w:val="00946CA3"/>
    <w:rsid w:val="00960768"/>
    <w:rsid w:val="009A4F7D"/>
    <w:rsid w:val="009C5E0F"/>
    <w:rsid w:val="009E75FF"/>
    <w:rsid w:val="00A05CA5"/>
    <w:rsid w:val="00A126C5"/>
    <w:rsid w:val="00A22187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47ADD"/>
    <w:rsid w:val="00B524D4"/>
    <w:rsid w:val="00B75762"/>
    <w:rsid w:val="00B91DE2"/>
    <w:rsid w:val="00B927B7"/>
    <w:rsid w:val="00B94EA2"/>
    <w:rsid w:val="00BA03B0"/>
    <w:rsid w:val="00BB0A93"/>
    <w:rsid w:val="00BD3D4E"/>
    <w:rsid w:val="00BF1465"/>
    <w:rsid w:val="00BF3836"/>
    <w:rsid w:val="00BF4745"/>
    <w:rsid w:val="00C100D0"/>
    <w:rsid w:val="00C124DA"/>
    <w:rsid w:val="00C15E10"/>
    <w:rsid w:val="00C20267"/>
    <w:rsid w:val="00C22F8E"/>
    <w:rsid w:val="00C416AD"/>
    <w:rsid w:val="00C72A34"/>
    <w:rsid w:val="00C84DF7"/>
    <w:rsid w:val="00C96337"/>
    <w:rsid w:val="00C96BED"/>
    <w:rsid w:val="00CB44D2"/>
    <w:rsid w:val="00CC1F23"/>
    <w:rsid w:val="00CC3C34"/>
    <w:rsid w:val="00CC46B8"/>
    <w:rsid w:val="00CF1F70"/>
    <w:rsid w:val="00CF67CA"/>
    <w:rsid w:val="00D20FD6"/>
    <w:rsid w:val="00D350DE"/>
    <w:rsid w:val="00D36189"/>
    <w:rsid w:val="00D43E13"/>
    <w:rsid w:val="00D80C64"/>
    <w:rsid w:val="00DB31E8"/>
    <w:rsid w:val="00DB49F5"/>
    <w:rsid w:val="00DE06F1"/>
    <w:rsid w:val="00DE70FD"/>
    <w:rsid w:val="00DF0784"/>
    <w:rsid w:val="00DF2132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10E02"/>
    <w:rsid w:val="00F31004"/>
    <w:rsid w:val="00F32D45"/>
    <w:rsid w:val="00F40329"/>
    <w:rsid w:val="00F43B3E"/>
    <w:rsid w:val="00F454CD"/>
    <w:rsid w:val="00F64167"/>
    <w:rsid w:val="00F6673B"/>
    <w:rsid w:val="00F77AAD"/>
    <w:rsid w:val="00F916C4"/>
    <w:rsid w:val="00FB097B"/>
    <w:rsid w:val="00FB47A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22187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2187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22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21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22187"/>
  </w:style>
  <w:style w:type="paragraph" w:customStyle="1" w:styleId="norm">
    <w:name w:val="norm"/>
    <w:basedOn w:val="a"/>
    <w:rsid w:val="006B6A1A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aa">
    <w:name w:val="Hyperlink"/>
    <w:basedOn w:val="a0"/>
    <w:uiPriority w:val="99"/>
    <w:unhideWhenUsed/>
    <w:rsid w:val="006C4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zgenharutyunyan9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DE6C-232A-4B48-9376-D3B72B7A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 Manukyan</cp:lastModifiedBy>
  <cp:revision>99</cp:revision>
  <cp:lastPrinted>2021-04-06T07:47:00Z</cp:lastPrinted>
  <dcterms:created xsi:type="dcterms:W3CDTF">2021-06-28T12:08:00Z</dcterms:created>
  <dcterms:modified xsi:type="dcterms:W3CDTF">2025-03-05T07:02:00Z</dcterms:modified>
</cp:coreProperties>
</file>