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713E1C" w:rsidRDefault="00A13798" w:rsidP="00A13798">
      <w:pPr>
        <w:pStyle w:val="Heading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տեքստը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հաստատված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գնահատող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հանձնաժողովի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20</w:t>
      </w:r>
      <w:r w:rsidR="001337CA" w:rsidRPr="00713E1C">
        <w:rPr>
          <w:rFonts w:ascii="GHEA Grapalat" w:hAnsi="GHEA Grapalat"/>
          <w:b w:val="0"/>
          <w:sz w:val="21"/>
          <w:szCs w:val="21"/>
          <w:lang w:val="hy-AM"/>
        </w:rPr>
        <w:t>1</w:t>
      </w:r>
      <w:r w:rsidR="002979EA" w:rsidRPr="00713E1C">
        <w:rPr>
          <w:rFonts w:ascii="GHEA Grapalat" w:hAnsi="GHEA Grapalat"/>
          <w:b w:val="0"/>
          <w:sz w:val="21"/>
          <w:szCs w:val="21"/>
          <w:lang w:val="hy-AM"/>
        </w:rPr>
        <w:t>9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թվականի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="00416296">
        <w:rPr>
          <w:rFonts w:ascii="GHEA Grapalat" w:hAnsi="GHEA Grapalat"/>
          <w:b w:val="0"/>
          <w:sz w:val="21"/>
          <w:szCs w:val="21"/>
          <w:lang w:val="hy-AM"/>
        </w:rPr>
        <w:t>հու</w:t>
      </w:r>
      <w:r w:rsidR="00F64035">
        <w:rPr>
          <w:rFonts w:ascii="GHEA Grapalat" w:hAnsi="GHEA Grapalat"/>
          <w:b w:val="0"/>
          <w:sz w:val="21"/>
          <w:szCs w:val="21"/>
          <w:lang w:val="hy-AM"/>
        </w:rPr>
        <w:t>լ</w:t>
      </w:r>
      <w:r w:rsidR="00416296">
        <w:rPr>
          <w:rFonts w:ascii="GHEA Grapalat" w:hAnsi="GHEA Grapalat"/>
          <w:b w:val="0"/>
          <w:sz w:val="21"/>
          <w:szCs w:val="21"/>
          <w:lang w:val="hy-AM"/>
        </w:rPr>
        <w:t>իսի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="009D1020">
        <w:rPr>
          <w:rFonts w:ascii="GHEA Grapalat" w:hAnsi="GHEA Grapalat"/>
          <w:b w:val="0"/>
          <w:sz w:val="21"/>
          <w:szCs w:val="21"/>
          <w:lang w:val="hy-AM"/>
        </w:rPr>
        <w:t>3</w:t>
      </w:r>
      <w:r w:rsidR="00416296">
        <w:rPr>
          <w:rFonts w:ascii="GHEA Grapalat" w:hAnsi="GHEA Grapalat"/>
          <w:b w:val="0"/>
          <w:sz w:val="21"/>
          <w:szCs w:val="21"/>
          <w:lang w:val="hy-AM"/>
        </w:rPr>
        <w:t>-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թիվ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b w:val="0"/>
          <w:sz w:val="21"/>
          <w:szCs w:val="21"/>
          <w:lang w:val="hy-AM"/>
        </w:rPr>
        <w:t>1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որոշմամբ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և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հրապարակվում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713E1C">
        <w:rPr>
          <w:rFonts w:ascii="GHEA Grapalat" w:hAnsi="GHEA Grapalat"/>
          <w:b w:val="0"/>
          <w:sz w:val="21"/>
          <w:szCs w:val="21"/>
          <w:lang w:val="af-ZA"/>
        </w:rPr>
        <w:t>“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Գնումների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մասին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”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ՀՀ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օրենքի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29-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րդ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հոդվածի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համաձայն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u w:val="single"/>
          <w:lang w:val="hy-AM"/>
        </w:rPr>
      </w:pP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Ընթացակարգի ծածկագիրը </w:t>
      </w:r>
      <w:r w:rsidR="00416296">
        <w:rPr>
          <w:rFonts w:ascii="GHEA Grapalat" w:hAnsi="GHEA Grapalat"/>
          <w:b w:val="0"/>
          <w:sz w:val="21"/>
          <w:szCs w:val="21"/>
          <w:lang w:val="hy-AM"/>
        </w:rPr>
        <w:t>«</w:t>
      </w:r>
      <w:r w:rsidR="001337CA" w:rsidRPr="00713E1C">
        <w:rPr>
          <w:rFonts w:ascii="GHEA Grapalat" w:hAnsi="GHEA Grapalat"/>
          <w:b w:val="0"/>
          <w:sz w:val="21"/>
          <w:szCs w:val="21"/>
          <w:lang w:val="hy-AM"/>
        </w:rPr>
        <w:t>ԵՔ-</w:t>
      </w:r>
      <w:r w:rsidR="00416296">
        <w:rPr>
          <w:rFonts w:ascii="GHEA Grapalat" w:hAnsi="GHEA Grapalat"/>
          <w:b w:val="0"/>
          <w:sz w:val="21"/>
          <w:szCs w:val="21"/>
          <w:lang w:val="hy-AM"/>
        </w:rPr>
        <w:t>ԲՄ</w:t>
      </w:r>
      <w:r w:rsidR="00466CDA" w:rsidRPr="00713E1C">
        <w:rPr>
          <w:rFonts w:ascii="GHEA Grapalat" w:hAnsi="GHEA Grapalat"/>
          <w:b w:val="0"/>
          <w:sz w:val="21"/>
          <w:szCs w:val="21"/>
          <w:lang w:val="hy-AM"/>
        </w:rPr>
        <w:t>ԱՊ</w:t>
      </w:r>
      <w:r w:rsidR="001337CA" w:rsidRPr="00713E1C">
        <w:rPr>
          <w:rFonts w:ascii="GHEA Grapalat" w:hAnsi="GHEA Grapalat"/>
          <w:b w:val="0"/>
          <w:sz w:val="21"/>
          <w:szCs w:val="21"/>
          <w:lang w:val="hy-AM"/>
        </w:rPr>
        <w:t>ՁԲ-19/</w:t>
      </w:r>
      <w:r w:rsidR="00416296">
        <w:rPr>
          <w:rFonts w:ascii="GHEA Grapalat" w:hAnsi="GHEA Grapalat"/>
          <w:b w:val="0"/>
          <w:sz w:val="21"/>
          <w:szCs w:val="21"/>
          <w:lang w:val="hy-AM"/>
        </w:rPr>
        <w:t>10»</w:t>
      </w:r>
    </w:p>
    <w:p w:rsidR="00A13798" w:rsidRPr="009D1020" w:rsidRDefault="00A13798" w:rsidP="00A13798">
      <w:pPr>
        <w:rPr>
          <w:rFonts w:ascii="GHEA Grapalat" w:hAnsi="GHEA Grapalat" w:cs="Sylfaen"/>
          <w:sz w:val="21"/>
          <w:szCs w:val="21"/>
          <w:lang w:val="hy-AM"/>
        </w:rPr>
      </w:pPr>
    </w:p>
    <w:p w:rsidR="00A13798" w:rsidRPr="009D1020" w:rsidRDefault="001337CA" w:rsidP="00416296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13E1C">
        <w:rPr>
          <w:rFonts w:ascii="GHEA Grapalat" w:hAnsi="GHEA Grapalat" w:cs="Sylfaen"/>
          <w:sz w:val="21"/>
          <w:szCs w:val="21"/>
          <w:lang w:val="hy-AM"/>
        </w:rPr>
        <w:t>Երևանի քաղաքապետարանի</w:t>
      </w:r>
      <w:r w:rsidR="00A13798" w:rsidRPr="009D1020">
        <w:rPr>
          <w:rFonts w:ascii="GHEA Grapalat" w:hAnsi="GHEA Grapalat" w:cs="Sylfaen"/>
          <w:sz w:val="21"/>
          <w:szCs w:val="21"/>
          <w:lang w:val="hy-AM"/>
        </w:rPr>
        <w:t xml:space="preserve"> կարիքների համար </w:t>
      </w:r>
      <w:r w:rsidR="009D1020" w:rsidRPr="009D1020">
        <w:rPr>
          <w:rFonts w:ascii="GHEA Grapalat" w:hAnsi="GHEA Grapalat" w:cs="Sylfaen"/>
          <w:sz w:val="21"/>
          <w:szCs w:val="21"/>
          <w:lang w:val="hy-AM"/>
        </w:rPr>
        <w:t xml:space="preserve">կենցաղային թափոնների կոնտեյներների </w:t>
      </w:r>
      <w:r w:rsidR="00A13798" w:rsidRPr="009D1020">
        <w:rPr>
          <w:rFonts w:ascii="GHEA Grapalat" w:hAnsi="GHEA Grapalat" w:cs="Sylfaen"/>
          <w:sz w:val="21"/>
          <w:szCs w:val="21"/>
          <w:lang w:val="hy-AM"/>
        </w:rPr>
        <w:t xml:space="preserve">ձեռքբերման նպատակով կազմակերպված </w:t>
      </w:r>
      <w:r w:rsidR="00416296" w:rsidRPr="009D1020">
        <w:rPr>
          <w:rFonts w:ascii="GHEA Grapalat" w:hAnsi="GHEA Grapalat" w:cs="Sylfaen"/>
          <w:sz w:val="21"/>
          <w:szCs w:val="21"/>
          <w:lang w:val="hy-AM"/>
        </w:rPr>
        <w:t>«ԵՔ-ԲՄԱՊՁԲ-19/10»</w:t>
      </w:r>
      <w:r w:rsidRPr="009D1020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="00A13798" w:rsidRPr="009D1020">
        <w:rPr>
          <w:rFonts w:ascii="GHEA Grapalat" w:hAnsi="GHEA Grapalat" w:cs="Sylfaen"/>
          <w:sz w:val="21"/>
          <w:szCs w:val="21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713E1C">
        <w:rPr>
          <w:rFonts w:ascii="GHEA Grapalat" w:hAnsi="GHEA Grapalat" w:cs="Sylfaen"/>
          <w:sz w:val="21"/>
          <w:szCs w:val="21"/>
          <w:lang w:val="hy-AM"/>
        </w:rPr>
        <w:t xml:space="preserve"> 0</w:t>
      </w:r>
      <w:r w:rsidR="009D1020">
        <w:rPr>
          <w:rFonts w:ascii="GHEA Grapalat" w:hAnsi="GHEA Grapalat" w:cs="Sylfaen"/>
          <w:sz w:val="21"/>
          <w:szCs w:val="21"/>
          <w:lang w:val="hy-AM"/>
        </w:rPr>
        <w:t>2</w:t>
      </w:r>
      <w:r w:rsidR="002979EA" w:rsidRPr="00713E1C">
        <w:rPr>
          <w:rFonts w:ascii="GHEA Grapalat" w:hAnsi="GHEA Grapalat" w:cs="Sylfaen"/>
          <w:sz w:val="21"/>
          <w:szCs w:val="21"/>
          <w:lang w:val="hy-AM"/>
        </w:rPr>
        <w:t>.0</w:t>
      </w:r>
      <w:r w:rsidR="009D1020">
        <w:rPr>
          <w:rFonts w:ascii="GHEA Grapalat" w:hAnsi="GHEA Grapalat" w:cs="Sylfaen"/>
          <w:sz w:val="21"/>
          <w:szCs w:val="21"/>
          <w:lang w:val="hy-AM"/>
        </w:rPr>
        <w:t>7</w:t>
      </w:r>
      <w:r w:rsidR="002979EA" w:rsidRPr="00713E1C">
        <w:rPr>
          <w:rFonts w:ascii="GHEA Grapalat" w:hAnsi="GHEA Grapalat" w:cs="Sylfaen"/>
          <w:sz w:val="21"/>
          <w:szCs w:val="21"/>
          <w:lang w:val="hy-AM"/>
        </w:rPr>
        <w:t xml:space="preserve">.2019թ. </w:t>
      </w:r>
      <w:r w:rsidR="00A13798" w:rsidRPr="009D1020">
        <w:rPr>
          <w:rFonts w:ascii="GHEA Grapalat" w:hAnsi="GHEA Grapalat" w:cs="Sylfaen"/>
          <w:sz w:val="21"/>
          <w:szCs w:val="21"/>
          <w:lang w:val="hy-AM"/>
        </w:rPr>
        <w:t xml:space="preserve">ստացված հարցադրումը և դրա վերաբերյալ </w:t>
      </w:r>
      <w:r w:rsidR="00416296">
        <w:rPr>
          <w:rFonts w:ascii="GHEA Grapalat" w:hAnsi="GHEA Grapalat" w:cs="Sylfaen"/>
          <w:sz w:val="21"/>
          <w:szCs w:val="21"/>
          <w:lang w:val="hy-AM"/>
        </w:rPr>
        <w:t>0</w:t>
      </w:r>
      <w:r w:rsidR="009D1020">
        <w:rPr>
          <w:rFonts w:ascii="GHEA Grapalat" w:hAnsi="GHEA Grapalat" w:cs="Sylfaen"/>
          <w:sz w:val="21"/>
          <w:szCs w:val="21"/>
          <w:lang w:val="hy-AM"/>
        </w:rPr>
        <w:t>3</w:t>
      </w:r>
      <w:r w:rsidRPr="00713E1C">
        <w:rPr>
          <w:rFonts w:ascii="GHEA Grapalat" w:hAnsi="GHEA Grapalat" w:cs="Sylfaen"/>
          <w:sz w:val="21"/>
          <w:szCs w:val="21"/>
          <w:lang w:val="hy-AM"/>
        </w:rPr>
        <w:t>.</w:t>
      </w:r>
      <w:r w:rsidR="00416296">
        <w:rPr>
          <w:rFonts w:ascii="GHEA Grapalat" w:hAnsi="GHEA Grapalat" w:cs="Sylfaen"/>
          <w:sz w:val="21"/>
          <w:szCs w:val="21"/>
          <w:lang w:val="hy-AM"/>
        </w:rPr>
        <w:t>0</w:t>
      </w:r>
      <w:r w:rsidR="009D1020">
        <w:rPr>
          <w:rFonts w:ascii="GHEA Grapalat" w:hAnsi="GHEA Grapalat" w:cs="Sylfaen"/>
          <w:sz w:val="21"/>
          <w:szCs w:val="21"/>
          <w:lang w:val="hy-AM"/>
        </w:rPr>
        <w:t>7</w:t>
      </w:r>
      <w:r w:rsidRPr="00713E1C">
        <w:rPr>
          <w:rFonts w:ascii="GHEA Grapalat" w:hAnsi="GHEA Grapalat" w:cs="Sylfaen"/>
          <w:sz w:val="21"/>
          <w:szCs w:val="21"/>
          <w:lang w:val="hy-AM"/>
        </w:rPr>
        <w:t>.201</w:t>
      </w:r>
      <w:r w:rsidR="00416296">
        <w:rPr>
          <w:rFonts w:ascii="GHEA Grapalat" w:hAnsi="GHEA Grapalat" w:cs="Sylfaen"/>
          <w:sz w:val="21"/>
          <w:szCs w:val="21"/>
          <w:lang w:val="hy-AM"/>
        </w:rPr>
        <w:t>9</w:t>
      </w:r>
      <w:r w:rsidRPr="00713E1C">
        <w:rPr>
          <w:rFonts w:ascii="GHEA Grapalat" w:hAnsi="GHEA Grapalat" w:cs="Sylfaen"/>
          <w:sz w:val="21"/>
          <w:szCs w:val="21"/>
          <w:lang w:val="hy-AM"/>
        </w:rPr>
        <w:t>թ.</w:t>
      </w:r>
      <w:r w:rsidR="00A13798" w:rsidRPr="009D1020">
        <w:rPr>
          <w:rFonts w:ascii="GHEA Grapalat" w:hAnsi="GHEA Grapalat" w:cs="Sylfaen"/>
          <w:sz w:val="21"/>
          <w:szCs w:val="21"/>
          <w:lang w:val="hy-AM"/>
        </w:rPr>
        <w:t xml:space="preserve"> տրամադրված պարզաբանումը`</w:t>
      </w:r>
    </w:p>
    <w:p w:rsidR="001337CA" w:rsidRPr="00416296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u w:val="single"/>
          <w:lang w:val="af-ZA"/>
        </w:rPr>
      </w:pPr>
      <w:r w:rsidRPr="00416296">
        <w:rPr>
          <w:rFonts w:ascii="GHEA Grapalat" w:hAnsi="GHEA Grapalat" w:cs="Sylfaen"/>
          <w:b/>
          <w:sz w:val="21"/>
          <w:szCs w:val="21"/>
          <w:u w:val="single"/>
          <w:lang w:val="af-ZA"/>
        </w:rPr>
        <w:t xml:space="preserve">Հարցադրում N 1 </w:t>
      </w:r>
    </w:p>
    <w:p w:rsidR="009D1020" w:rsidRPr="00B74DA4" w:rsidRDefault="009D1020" w:rsidP="009D1020">
      <w:pPr>
        <w:jc w:val="both"/>
        <w:rPr>
          <w:rFonts w:ascii="GHEA Grapalat" w:hAnsi="GHEA Grapalat"/>
          <w:lang w:val="hy-AM"/>
        </w:rPr>
      </w:pPr>
      <w:r w:rsidRPr="00B74DA4">
        <w:rPr>
          <w:rFonts w:ascii="GHEA Grapalat" w:hAnsi="GHEA Grapalat"/>
        </w:rPr>
        <w:t>Արդյոք</w:t>
      </w:r>
      <w:r w:rsidRPr="009D1020">
        <w:rPr>
          <w:rFonts w:ascii="GHEA Grapalat" w:hAnsi="GHEA Grapalat"/>
          <w:lang w:val="af-ZA"/>
        </w:rPr>
        <w:t xml:space="preserve">, </w:t>
      </w:r>
      <w:r w:rsidRPr="00B74DA4">
        <w:rPr>
          <w:rFonts w:ascii="GHEA Grapalat" w:hAnsi="GHEA Grapalat"/>
        </w:rPr>
        <w:t>բոլոր</w:t>
      </w:r>
      <w:r w:rsidRPr="009D1020">
        <w:rPr>
          <w:rFonts w:ascii="GHEA Grapalat" w:hAnsi="GHEA Grapalat"/>
          <w:lang w:val="af-ZA"/>
        </w:rPr>
        <w:t xml:space="preserve"> </w:t>
      </w:r>
      <w:r w:rsidRPr="00B74DA4">
        <w:rPr>
          <w:rFonts w:ascii="GHEA Grapalat" w:hAnsi="GHEA Grapalat"/>
        </w:rPr>
        <w:t>հավասար</w:t>
      </w:r>
      <w:r w:rsidRPr="009D1020">
        <w:rPr>
          <w:rFonts w:ascii="GHEA Grapalat" w:hAnsi="GHEA Grapalat"/>
          <w:lang w:val="af-ZA"/>
        </w:rPr>
        <w:t xml:space="preserve"> </w:t>
      </w:r>
      <w:r w:rsidRPr="00B74DA4">
        <w:rPr>
          <w:rFonts w:ascii="GHEA Grapalat" w:hAnsi="GHEA Grapalat"/>
        </w:rPr>
        <w:t>պայմաններում</w:t>
      </w:r>
      <w:r w:rsidRPr="009D1020">
        <w:rPr>
          <w:rFonts w:ascii="GHEA Grapalat" w:hAnsi="GHEA Grapalat"/>
          <w:lang w:val="af-ZA"/>
        </w:rPr>
        <w:t xml:space="preserve"> </w:t>
      </w:r>
      <w:r w:rsidRPr="00B74DA4">
        <w:rPr>
          <w:rFonts w:ascii="GHEA Grapalat" w:hAnsi="GHEA Grapalat"/>
        </w:rPr>
        <w:t>և</w:t>
      </w:r>
      <w:r w:rsidRPr="009D1020">
        <w:rPr>
          <w:rFonts w:ascii="GHEA Grapalat" w:hAnsi="GHEA Grapalat"/>
          <w:lang w:val="af-ZA"/>
        </w:rPr>
        <w:t xml:space="preserve"> </w:t>
      </w:r>
      <w:r w:rsidRPr="00B74DA4">
        <w:rPr>
          <w:rFonts w:ascii="GHEA Grapalat" w:hAnsi="GHEA Grapalat"/>
        </w:rPr>
        <w:t>տեխնիկական</w:t>
      </w:r>
      <w:r w:rsidRPr="009D1020">
        <w:rPr>
          <w:rFonts w:ascii="GHEA Grapalat" w:hAnsi="GHEA Grapalat"/>
          <w:lang w:val="af-ZA"/>
        </w:rPr>
        <w:t xml:space="preserve"> </w:t>
      </w:r>
      <w:r w:rsidRPr="00B74DA4">
        <w:rPr>
          <w:rFonts w:ascii="GHEA Grapalat" w:hAnsi="GHEA Grapalat"/>
        </w:rPr>
        <w:t>չափանիշների</w:t>
      </w:r>
      <w:r w:rsidRPr="009D1020">
        <w:rPr>
          <w:rFonts w:ascii="GHEA Grapalat" w:hAnsi="GHEA Grapalat"/>
          <w:lang w:val="af-ZA"/>
        </w:rPr>
        <w:t xml:space="preserve"> </w:t>
      </w:r>
      <w:r w:rsidRPr="00B74DA4">
        <w:rPr>
          <w:rFonts w:ascii="GHEA Grapalat" w:hAnsi="GHEA Grapalat"/>
        </w:rPr>
        <w:t>համապատասխանելու</w:t>
      </w:r>
      <w:r w:rsidRPr="009D1020">
        <w:rPr>
          <w:rFonts w:ascii="GHEA Grapalat" w:hAnsi="GHEA Grapalat"/>
          <w:lang w:val="af-ZA"/>
        </w:rPr>
        <w:t xml:space="preserve"> </w:t>
      </w:r>
      <w:r w:rsidRPr="00B74DA4">
        <w:rPr>
          <w:rFonts w:ascii="GHEA Grapalat" w:hAnsi="GHEA Grapalat"/>
        </w:rPr>
        <w:t>դեպքում՝</w:t>
      </w:r>
      <w:r w:rsidRPr="009D1020">
        <w:rPr>
          <w:rFonts w:ascii="GHEA Grapalat" w:hAnsi="GHEA Grapalat"/>
          <w:lang w:val="af-ZA"/>
        </w:rPr>
        <w:t xml:space="preserve"> RAL-GZ 951/1 </w:t>
      </w:r>
      <w:r w:rsidRPr="00B74DA4">
        <w:rPr>
          <w:rFonts w:ascii="GHEA Grapalat" w:hAnsi="GHEA Grapalat"/>
        </w:rPr>
        <w:t>միջազգային</w:t>
      </w:r>
      <w:r w:rsidRPr="009D1020">
        <w:rPr>
          <w:rFonts w:ascii="GHEA Grapalat" w:hAnsi="GHEA Grapalat"/>
          <w:lang w:val="af-ZA"/>
        </w:rPr>
        <w:t xml:space="preserve"> </w:t>
      </w:r>
      <w:r w:rsidRPr="00B74DA4">
        <w:rPr>
          <w:rFonts w:ascii="GHEA Grapalat" w:hAnsi="GHEA Grapalat"/>
        </w:rPr>
        <w:t>ստանդարտի</w:t>
      </w:r>
      <w:r w:rsidRPr="009D1020">
        <w:rPr>
          <w:rFonts w:ascii="GHEA Grapalat" w:hAnsi="GHEA Grapalat"/>
          <w:lang w:val="af-ZA"/>
        </w:rPr>
        <w:t xml:space="preserve"> </w:t>
      </w:r>
      <w:r w:rsidRPr="00B74DA4">
        <w:rPr>
          <w:rFonts w:ascii="GHEA Grapalat" w:hAnsi="GHEA Grapalat"/>
        </w:rPr>
        <w:t>պահանջը</w:t>
      </w:r>
      <w:r w:rsidRPr="009D1020">
        <w:rPr>
          <w:rFonts w:ascii="GHEA Grapalat" w:hAnsi="GHEA Grapalat"/>
          <w:lang w:val="af-ZA"/>
        </w:rPr>
        <w:t xml:space="preserve"> </w:t>
      </w:r>
      <w:r w:rsidRPr="00B74DA4">
        <w:rPr>
          <w:rFonts w:ascii="GHEA Grapalat" w:hAnsi="GHEA Grapalat"/>
        </w:rPr>
        <w:t>պարտադիր</w:t>
      </w:r>
      <w:r w:rsidRPr="009D1020">
        <w:rPr>
          <w:rFonts w:ascii="GHEA Grapalat" w:hAnsi="GHEA Grapalat"/>
          <w:lang w:val="af-ZA"/>
        </w:rPr>
        <w:t xml:space="preserve"> </w:t>
      </w:r>
      <w:r w:rsidRPr="00B74DA4">
        <w:rPr>
          <w:rFonts w:ascii="GHEA Grapalat" w:hAnsi="GHEA Grapalat"/>
        </w:rPr>
        <w:t>է</w:t>
      </w:r>
      <w:r w:rsidRPr="00B74DA4">
        <w:rPr>
          <w:rFonts w:ascii="GHEA Grapalat" w:hAnsi="GHEA Grapalat"/>
          <w:lang w:val="hy-AM"/>
        </w:rPr>
        <w:t>:</w:t>
      </w:r>
    </w:p>
    <w:p w:rsidR="00416296" w:rsidRDefault="00416296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1"/>
          <w:szCs w:val="21"/>
          <w:u w:val="single"/>
          <w:lang w:val="hy-AM"/>
        </w:rPr>
      </w:pPr>
    </w:p>
    <w:p w:rsidR="001337CA" w:rsidRPr="00416296" w:rsidRDefault="00A13798" w:rsidP="00416296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b/>
          <w:sz w:val="21"/>
          <w:szCs w:val="21"/>
          <w:u w:val="single"/>
          <w:lang w:val="hy-AM"/>
        </w:rPr>
      </w:pPr>
      <w:r w:rsidRPr="00416296">
        <w:rPr>
          <w:rFonts w:ascii="GHEA Grapalat" w:hAnsi="GHEA Grapalat" w:cs="Sylfaen"/>
          <w:b/>
          <w:sz w:val="21"/>
          <w:szCs w:val="21"/>
          <w:u w:val="single"/>
          <w:lang w:val="af-ZA"/>
        </w:rPr>
        <w:t>Պարզաբանում</w:t>
      </w:r>
      <w:r w:rsidRPr="00416296">
        <w:rPr>
          <w:rFonts w:ascii="GHEA Grapalat" w:hAnsi="GHEA Grapalat" w:cs="Arial Armenian"/>
          <w:b/>
          <w:sz w:val="21"/>
          <w:szCs w:val="21"/>
          <w:u w:val="single"/>
          <w:lang w:val="af-ZA"/>
        </w:rPr>
        <w:t xml:space="preserve"> N 1</w:t>
      </w:r>
      <w:r w:rsidRPr="00416296">
        <w:rPr>
          <w:rFonts w:ascii="GHEA Grapalat" w:hAnsi="GHEA Grapalat"/>
          <w:b/>
          <w:sz w:val="21"/>
          <w:szCs w:val="21"/>
          <w:u w:val="single"/>
          <w:lang w:val="af-ZA"/>
        </w:rPr>
        <w:t xml:space="preserve"> </w:t>
      </w:r>
    </w:p>
    <w:p w:rsidR="009D1020" w:rsidRPr="00B74DA4" w:rsidRDefault="009D1020" w:rsidP="009D1020">
      <w:pPr>
        <w:jc w:val="both"/>
        <w:rPr>
          <w:rFonts w:ascii="GHEA Grapalat" w:hAnsi="GHEA Grapalat"/>
          <w:lang w:val="hy-AM"/>
        </w:rPr>
      </w:pPr>
      <w:r w:rsidRPr="00B74DA4">
        <w:rPr>
          <w:rFonts w:ascii="GHEA Grapalat" w:hAnsi="GHEA Grapalat"/>
          <w:lang w:val="af-ZA"/>
        </w:rPr>
        <w:t xml:space="preserve">RAL-GZ 951/1 </w:t>
      </w:r>
      <w:r w:rsidRPr="009D1020">
        <w:rPr>
          <w:rFonts w:ascii="GHEA Grapalat" w:hAnsi="GHEA Grapalat"/>
          <w:lang w:val="hy-AM"/>
        </w:rPr>
        <w:t>միջազգային</w:t>
      </w:r>
      <w:r w:rsidRPr="00B74DA4">
        <w:rPr>
          <w:rFonts w:ascii="GHEA Grapalat" w:hAnsi="GHEA Grapalat"/>
          <w:lang w:val="af-ZA"/>
        </w:rPr>
        <w:t xml:space="preserve"> </w:t>
      </w:r>
      <w:r w:rsidRPr="009D1020">
        <w:rPr>
          <w:rFonts w:ascii="GHEA Grapalat" w:hAnsi="GHEA Grapalat"/>
          <w:lang w:val="hy-AM"/>
        </w:rPr>
        <w:t>ստանդարտի</w:t>
      </w:r>
      <w:r w:rsidRPr="00B74DA4">
        <w:rPr>
          <w:rFonts w:ascii="GHEA Grapalat" w:hAnsi="GHEA Grapalat"/>
          <w:lang w:val="af-ZA"/>
        </w:rPr>
        <w:t xml:space="preserve"> </w:t>
      </w:r>
      <w:r w:rsidRPr="009D1020">
        <w:rPr>
          <w:rFonts w:ascii="GHEA Grapalat" w:hAnsi="GHEA Grapalat"/>
          <w:lang w:val="hy-AM"/>
        </w:rPr>
        <w:t>պահանջը</w:t>
      </w:r>
      <w:r w:rsidRPr="00B74DA4">
        <w:rPr>
          <w:rFonts w:ascii="GHEA Grapalat" w:hAnsi="GHEA Grapalat"/>
          <w:lang w:val="af-ZA"/>
        </w:rPr>
        <w:t xml:space="preserve"> </w:t>
      </w:r>
      <w:r w:rsidRPr="009D1020">
        <w:rPr>
          <w:rFonts w:ascii="GHEA Grapalat" w:hAnsi="GHEA Grapalat"/>
          <w:lang w:val="hy-AM"/>
        </w:rPr>
        <w:t>պարտադիր</w:t>
      </w:r>
      <w:r w:rsidRPr="00B74DA4">
        <w:rPr>
          <w:rFonts w:ascii="GHEA Grapalat" w:hAnsi="GHEA Grapalat"/>
          <w:lang w:val="af-ZA"/>
        </w:rPr>
        <w:t xml:space="preserve"> </w:t>
      </w:r>
      <w:r w:rsidRPr="00B74DA4">
        <w:rPr>
          <w:rFonts w:ascii="GHEA Grapalat" w:hAnsi="GHEA Grapalat"/>
          <w:lang w:val="hy-AM"/>
        </w:rPr>
        <w:t>չ</w:t>
      </w:r>
      <w:r w:rsidRPr="009D1020">
        <w:rPr>
          <w:rFonts w:ascii="GHEA Grapalat" w:hAnsi="GHEA Grapalat"/>
          <w:lang w:val="hy-AM"/>
        </w:rPr>
        <w:t>է</w:t>
      </w:r>
      <w:r w:rsidRPr="00B74DA4">
        <w:rPr>
          <w:rFonts w:ascii="GHEA Grapalat" w:hAnsi="GHEA Grapalat"/>
          <w:lang w:val="hy-AM"/>
        </w:rPr>
        <w:t>:</w:t>
      </w:r>
    </w:p>
    <w:p w:rsidR="00A13798" w:rsidRPr="00713E1C" w:rsidRDefault="00A13798" w:rsidP="00416296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713E1C" w:rsidRDefault="00255EC8" w:rsidP="00416296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416296">
        <w:rPr>
          <w:rFonts w:ascii="GHEA Grapalat" w:hAnsi="GHEA Grapalat" w:cs="Sylfaen"/>
          <w:sz w:val="21"/>
          <w:szCs w:val="21"/>
          <w:lang w:val="af-ZA"/>
        </w:rPr>
        <w:t xml:space="preserve">«ԵՔ-ԲՄԱՊՁԲ-19/10» </w:t>
      </w:r>
      <w:r w:rsidR="001337CA" w:rsidRPr="00713E1C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գնահատող հանձնաժողովի քարտուղար</w:t>
      </w:r>
      <w:r w:rsidR="001337CA" w:rsidRPr="00713E1C">
        <w:rPr>
          <w:rFonts w:ascii="GHEA Grapalat" w:hAnsi="GHEA Grapalat" w:cs="Sylfaen"/>
          <w:sz w:val="21"/>
          <w:szCs w:val="21"/>
          <w:lang w:val="hy-AM"/>
        </w:rPr>
        <w:t xml:space="preserve"> Գ. Մուրադյանին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:</w:t>
      </w:r>
    </w:p>
    <w:p w:rsidR="00A13798" w:rsidRPr="00713E1C" w:rsidRDefault="00A13798" w:rsidP="00416296">
      <w:pPr>
        <w:spacing w:after="0" w:line="240" w:lineRule="auto"/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416296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416296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416296" w:rsidP="00416296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416296">
        <w:rPr>
          <w:rFonts w:ascii="GHEA Grapalat" w:hAnsi="GHEA Grapalat" w:cs="Sylfaen"/>
          <w:sz w:val="21"/>
          <w:szCs w:val="21"/>
          <w:lang w:val="af-ZA"/>
        </w:rPr>
        <w:t>«ԵՔ-ԲՄԱՊՁԲ-19/10»</w:t>
      </w:r>
      <w:r w:rsidR="001337CA" w:rsidRPr="00416296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60" w:rsidRDefault="00660560" w:rsidP="00B430B8">
      <w:pPr>
        <w:spacing w:after="0" w:line="240" w:lineRule="auto"/>
      </w:pPr>
      <w:r>
        <w:separator/>
      </w:r>
    </w:p>
  </w:endnote>
  <w:endnote w:type="continuationSeparator" w:id="1">
    <w:p w:rsidR="00660560" w:rsidRDefault="00660560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746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66056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60560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66056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60" w:rsidRDefault="00660560" w:rsidP="00B430B8">
      <w:pPr>
        <w:spacing w:after="0" w:line="240" w:lineRule="auto"/>
      </w:pPr>
      <w:r>
        <w:separator/>
      </w:r>
    </w:p>
  </w:footnote>
  <w:footnote w:type="continuationSeparator" w:id="1">
    <w:p w:rsidR="00660560" w:rsidRDefault="00660560" w:rsidP="00B43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F3E63"/>
    <w:rsid w:val="001337CA"/>
    <w:rsid w:val="00255EC8"/>
    <w:rsid w:val="002979EA"/>
    <w:rsid w:val="00314799"/>
    <w:rsid w:val="00416296"/>
    <w:rsid w:val="00466CDA"/>
    <w:rsid w:val="004B1F4F"/>
    <w:rsid w:val="004E45DF"/>
    <w:rsid w:val="005741E0"/>
    <w:rsid w:val="00660560"/>
    <w:rsid w:val="00713E1C"/>
    <w:rsid w:val="007C410B"/>
    <w:rsid w:val="008C76F8"/>
    <w:rsid w:val="008D228E"/>
    <w:rsid w:val="00940F7C"/>
    <w:rsid w:val="0095342C"/>
    <w:rsid w:val="00982F10"/>
    <w:rsid w:val="009B1DEB"/>
    <w:rsid w:val="009D1020"/>
    <w:rsid w:val="00A13798"/>
    <w:rsid w:val="00A810B2"/>
    <w:rsid w:val="00A9389D"/>
    <w:rsid w:val="00AB662B"/>
    <w:rsid w:val="00AC37A6"/>
    <w:rsid w:val="00B430B8"/>
    <w:rsid w:val="00B751B8"/>
    <w:rsid w:val="00C354D2"/>
    <w:rsid w:val="00CF6096"/>
    <w:rsid w:val="00D53336"/>
    <w:rsid w:val="00D570DE"/>
    <w:rsid w:val="00D67481"/>
    <w:rsid w:val="00DB2AA1"/>
    <w:rsid w:val="00E54AC9"/>
    <w:rsid w:val="00EB61B3"/>
    <w:rsid w:val="00F41EFD"/>
    <w:rsid w:val="00F64035"/>
    <w:rsid w:val="00F7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1">
    <w:name w:val="heading 1"/>
    <w:basedOn w:val="Normal"/>
    <w:next w:val="Normal"/>
    <w:link w:val="Heading1Char"/>
    <w:uiPriority w:val="9"/>
    <w:qFormat/>
    <w:rsid w:val="00416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6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23</cp:revision>
  <cp:lastPrinted>2018-12-17T13:08:00Z</cp:lastPrinted>
  <dcterms:created xsi:type="dcterms:W3CDTF">2018-11-20T13:06:00Z</dcterms:created>
  <dcterms:modified xsi:type="dcterms:W3CDTF">2019-07-02T13:04:00Z</dcterms:modified>
</cp:coreProperties>
</file>