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7777777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Օրինակելի</w:t>
      </w:r>
      <w:r w:rsidRPr="0022631D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 xml:space="preserve"> </w:t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ձև</w:t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CCD37CD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44F90FEF" w14:textId="77273817" w:rsidR="0022631D" w:rsidRPr="00CB4AB1" w:rsidRDefault="004459DC" w:rsidP="00CB4AB1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«Հակադոպինգային գործակալություն» ՊՈԱԿ-ը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Ա․Միկոյան 51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97290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«Դոպինգ ստու</w:t>
      </w:r>
      <w:r w:rsidR="00CB4AB1">
        <w:rPr>
          <w:rFonts w:ascii="GHEA Grapalat" w:eastAsia="Times New Roman" w:hAnsi="GHEA Grapalat" w:cs="Sylfaen"/>
          <w:sz w:val="20"/>
          <w:szCs w:val="20"/>
          <w:lang w:val="hy-AM" w:eastAsia="ru-RU"/>
        </w:rPr>
        <w:t>գման նմուշների տեղափոխման ծառայության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»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</w:t>
      </w:r>
      <w:r w:rsidR="0022631D" w:rsidRPr="004459D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կազմակերպված   </w:t>
      </w:r>
      <w:r w:rsidR="003778E0">
        <w:rPr>
          <w:rFonts w:ascii="GHEA Grapalat" w:eastAsia="Times New Roman" w:hAnsi="GHEA Grapalat" w:cs="Sylfaen"/>
          <w:sz w:val="20"/>
          <w:szCs w:val="20"/>
          <w:lang w:val="hy-AM" w:eastAsia="ru-RU"/>
        </w:rPr>
        <w:t>ՀԴԳ-ԳՀ</w:t>
      </w:r>
      <w:r w:rsidR="00432295">
        <w:rPr>
          <w:rFonts w:ascii="GHEA Grapalat" w:eastAsia="Times New Roman" w:hAnsi="GHEA Grapalat" w:cs="Sylfaen"/>
          <w:sz w:val="20"/>
          <w:szCs w:val="20"/>
          <w:lang w:val="af-ZA" w:eastAsia="ru-RU"/>
        </w:rPr>
        <w:t>-1-24</w:t>
      </w:r>
    </w:p>
    <w:p w14:paraId="6D610C87" w14:textId="4742DC31" w:rsidR="0022631D" w:rsidRPr="0022631D" w:rsidRDefault="0022631D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7C04A1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36"/>
        <w:gridCol w:w="168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CB4AB1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3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CB4AB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r w:rsidRPr="00CB4AB1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CB4AB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778E0" w:rsidRPr="0035107E" w14:paraId="6CB0AC86" w14:textId="77777777" w:rsidTr="00E418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203FEA" w14:textId="77777777" w:rsidR="00A07F5F" w:rsidRPr="00A07F5F" w:rsidRDefault="00A07F5F" w:rsidP="00A07F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«Մաքսային միջնորդի (Բրոքեր)</w:t>
            </w:r>
          </w:p>
          <w:p w14:paraId="2721F035" w14:textId="5840B3FF" w:rsidR="003778E0" w:rsidRPr="007C04A1" w:rsidRDefault="00A07F5F" w:rsidP="00A07F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ծառայություն»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0E6A579" w:rsidR="003778E0" w:rsidRPr="005278AE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1C4C9D76" w:rsidR="003778E0" w:rsidRPr="005278AE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3F1EE769" w:rsidR="003778E0" w:rsidRPr="005278AE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7919411E" w:rsidR="003778E0" w:rsidRPr="005278AE" w:rsidRDefault="0035107E" w:rsidP="003778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</w:t>
            </w:r>
            <w:r w:rsidR="00E01EA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0E9EDD4A" w:rsidR="003778E0" w:rsidRPr="00E01EAC" w:rsidRDefault="0035107E" w:rsidP="003778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1.500</w:t>
            </w:r>
            <w:r w:rsidR="00E01E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BD39A0" w14:textId="2867C3AC" w:rsidR="00A07F5F" w:rsidRPr="00A07F5F" w:rsidRDefault="00A07F5F" w:rsidP="00A07F5F">
            <w:pP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Pr="00A07F5F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Մաք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սային</w:t>
            </w: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ձևակերպումների</w:t>
            </w: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կատարում։</w:t>
            </w:r>
          </w:p>
          <w:p w14:paraId="35804073" w14:textId="672AB9DB" w:rsidR="00A07F5F" w:rsidRPr="00A07F5F" w:rsidRDefault="00A07F5F" w:rsidP="00A07F5F">
            <w:pP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Pr="00A07F5F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Բոլոր</w:t>
            </w: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մաքսային</w:t>
            </w: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պահեստներից</w:t>
            </w: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և</w:t>
            </w: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«Զվարթնոց»</w:t>
            </w: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ի</w:t>
            </w: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կարգո</w:t>
            </w: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բեռնային</w:t>
            </w: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համալիրից</w:t>
            </w: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«Պատվիրատու»</w:t>
            </w: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ի</w:t>
            </w: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բեռների</w:t>
            </w: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ընդունում</w:t>
            </w: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և</w:t>
            </w: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առաքում։</w:t>
            </w:r>
          </w:p>
          <w:p w14:paraId="5DB4F979" w14:textId="3DF604C0" w:rsidR="00A07F5F" w:rsidRPr="00A07F5F" w:rsidRDefault="00A07F5F" w:rsidP="00A07F5F">
            <w:pP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3,Ցանկացած տե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սակի վճարումների կատարում։</w:t>
            </w:r>
          </w:p>
          <w:p w14:paraId="1013593A" w14:textId="02D3845B" w:rsidR="003778E0" w:rsidRPr="00D161EF" w:rsidRDefault="00A07F5F" w:rsidP="00A07F5F">
            <w:pP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4,Բեռնափոխադրողներից ձևակերպման ենթակա ապրանքների փաստաթղթերի ստացում։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412262" w14:textId="02793D8C" w:rsidR="00A07F5F" w:rsidRPr="00A07F5F" w:rsidRDefault="00A07F5F" w:rsidP="00A07F5F">
            <w:pP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Pr="00A07F5F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Մաքսային</w:t>
            </w: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ձևակերպումների</w:t>
            </w: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կատարում։</w:t>
            </w:r>
          </w:p>
          <w:p w14:paraId="18A3D85F" w14:textId="6D5824EC" w:rsidR="00A07F5F" w:rsidRPr="00A07F5F" w:rsidRDefault="00A07F5F" w:rsidP="00A07F5F">
            <w:pP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Pr="00A07F5F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Բոլոր</w:t>
            </w: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մաքսային</w:t>
            </w: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պահեստներից</w:t>
            </w: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և</w:t>
            </w: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«Զվարթնոց»</w:t>
            </w: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ի</w:t>
            </w: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կարգո</w:t>
            </w: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բեռնային</w:t>
            </w: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համալիրից</w:t>
            </w: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«Պատվիրատու»</w:t>
            </w: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ի</w:t>
            </w: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բեռների</w:t>
            </w: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ընդունում</w:t>
            </w: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և</w:t>
            </w: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A07F5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առաքում։</w:t>
            </w:r>
          </w:p>
          <w:p w14:paraId="6D9A43A9" w14:textId="6F398356" w:rsidR="00A07F5F" w:rsidRPr="00A07F5F" w:rsidRDefault="00A07F5F" w:rsidP="00A07F5F">
            <w:pP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3,Ցանկաց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ած տեսակի վճարումների կատարում։</w:t>
            </w:r>
          </w:p>
          <w:p w14:paraId="5152B32D" w14:textId="60B463E3" w:rsidR="003778E0" w:rsidRPr="00315DE5" w:rsidRDefault="00A07F5F" w:rsidP="003778E0">
            <w:pP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7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4,Բեռնափոխադրողներից ձևակերպման ենթակա ապրանքների փաստաթղթերի ստացում։</w:t>
            </w:r>
          </w:p>
        </w:tc>
      </w:tr>
      <w:tr w:rsidR="003778E0" w:rsidRPr="0035107E" w14:paraId="27D8D935" w14:textId="77777777" w:rsidTr="00E4188B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138F227D" w:rsidR="003778E0" w:rsidRPr="00E50278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D9A19" w14:textId="7C604049" w:rsidR="003778E0" w:rsidRPr="00564DF2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58101771" w:rsidR="003778E0" w:rsidRPr="00564DF2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4A952DEF" w:rsidR="003778E0" w:rsidRPr="00564DF2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781B4E3B" w:rsidR="003778E0" w:rsidRPr="00564DF2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40336" w14:textId="1A98EF26" w:rsidR="003778E0" w:rsidRPr="00564DF2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BE923" w14:textId="3ADF10EC" w:rsidR="003778E0" w:rsidRPr="00564DF2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BB83B" w14:textId="57A39D86" w:rsidR="003778E0" w:rsidRPr="00564DF2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7AB70" w14:textId="666BFBB1" w:rsidR="003778E0" w:rsidRPr="00564DF2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3778E0" w:rsidRPr="0035107E" w14:paraId="4BA662E7" w14:textId="77777777" w:rsidTr="00E4188B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9FF82B" w14:textId="125792C7" w:rsidR="003778E0" w:rsidRPr="004741C6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0675B" w14:textId="19A2B71D" w:rsidR="003778E0" w:rsidRPr="00E50278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89F0D1" w14:textId="67AAAC59" w:rsidR="003778E0" w:rsidRPr="00E50278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E844D6" w14:textId="1781BFE0" w:rsidR="003778E0" w:rsidRPr="00720543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A5A773" w14:textId="022D1B6C" w:rsidR="003778E0" w:rsidRPr="00720543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15BB38" w14:textId="1861FCD4" w:rsidR="003778E0" w:rsidRPr="00720543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BC4862" w14:textId="66279A94" w:rsidR="003778E0" w:rsidRPr="00E50278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31A6F4" w14:textId="0701ABC7" w:rsidR="003778E0" w:rsidRPr="00E50278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DE9FD4" w14:textId="752AD386" w:rsidR="003778E0" w:rsidRPr="00E50278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3778E0" w:rsidRPr="0035107E" w14:paraId="4B8BC031" w14:textId="77777777" w:rsidTr="00012170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451180EC" w14:textId="77777777" w:rsidR="003778E0" w:rsidRPr="00E50278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778E0" w:rsidRPr="0035107E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3778E0" w:rsidRPr="003778E0" w:rsidRDefault="003778E0" w:rsidP="003778E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3778E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3778E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32B1F873" w:rsidR="003778E0" w:rsidRPr="003778E0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Գնանշման Հարցում </w:t>
            </w:r>
            <w:r w:rsidRPr="003778E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(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Նախահաշվային գինը գերազանցում է գնումների բազային միավորը</w:t>
            </w:r>
            <w:r w:rsidRPr="003778E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)</w:t>
            </w:r>
          </w:p>
        </w:tc>
      </w:tr>
      <w:tr w:rsidR="003778E0" w:rsidRPr="0035107E" w14:paraId="075EEA57" w14:textId="77777777" w:rsidTr="00012170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3778E0" w:rsidRPr="003778E0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778E0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3778E0" w:rsidRPr="0022631D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778E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3778E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6A4143D8" w:rsidR="003778E0" w:rsidRPr="00661BD0" w:rsidRDefault="00432295" w:rsidP="003778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5/1/2024</w:t>
            </w:r>
            <w:r w:rsidR="003778E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թ․</w:t>
            </w:r>
          </w:p>
        </w:tc>
      </w:tr>
      <w:tr w:rsidR="003778E0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3778E0" w:rsidRPr="0022631D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778E0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3778E0" w:rsidRPr="0022631D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778E0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3778E0" w:rsidRPr="0022631D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3778E0" w:rsidRPr="0022631D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3778E0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3778E0" w:rsidRPr="0022631D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3778E0" w:rsidRPr="0022631D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778E0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3778E0" w:rsidRPr="0022631D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3778E0" w:rsidRPr="0022631D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778E0" w:rsidRPr="0022631D" w14:paraId="30B89418" w14:textId="77777777" w:rsidTr="00012170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0776DB4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778E0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6"/>
            <w:shd w:val="clear" w:color="auto" w:fill="auto"/>
            <w:vAlign w:val="center"/>
          </w:tcPr>
          <w:p w14:paraId="1FD38684" w14:textId="2B462658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3778E0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35EE2FE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</w:t>
            </w:r>
            <w:bookmarkStart w:id="0" w:name="_GoBack"/>
            <w:bookmarkEnd w:id="0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3778E0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27" w:type="dxa"/>
            <w:gridSpan w:val="32"/>
            <w:shd w:val="clear" w:color="auto" w:fill="auto"/>
            <w:vAlign w:val="center"/>
          </w:tcPr>
          <w:p w14:paraId="6ABF72D4" w14:textId="4FEA1D98" w:rsidR="003778E0" w:rsidRPr="0022631D" w:rsidRDefault="003778E0" w:rsidP="003778E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3778E0" w:rsidRPr="00432295" w14:paraId="50825522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18D0034A" w:rsidR="003778E0" w:rsidRPr="00661BD0" w:rsidRDefault="00AF5925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«ԲԵԼԱՐԹՄԻ</w:t>
            </w:r>
            <w:r w:rsidR="003778E0" w:rsidRPr="00661B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3E4D9CE9" w:rsidR="003778E0" w:rsidRPr="00AF5925" w:rsidRDefault="00432295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500</w:t>
            </w:r>
            <w:r w:rsidR="003778E0" w:rsidRPr="00AF592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․000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22B8A853" w14:textId="41470F9E" w:rsidR="003778E0" w:rsidRPr="009C25E7" w:rsidRDefault="009C25E7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0CE7F5E0" w:rsidR="003778E0" w:rsidRPr="00AF5925" w:rsidRDefault="00432295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322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500</w:t>
            </w:r>
            <w:r w:rsidR="003778E0" w:rsidRPr="00AF592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․000</w:t>
            </w:r>
          </w:p>
        </w:tc>
      </w:tr>
      <w:tr w:rsidR="003778E0" w:rsidRPr="00432295" w14:paraId="56F83F5C" w14:textId="77777777" w:rsidTr="006E04D5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308DF68" w14:textId="762F8439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66F5B64" w14:textId="77777777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151B49C" w14:textId="77777777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2D0A0F1F" w14:textId="77777777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F50B9E3" w14:textId="77777777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3778E0" w:rsidRPr="00432295" w14:paraId="340D1443" w14:textId="77777777" w:rsidTr="00012170">
        <w:tc>
          <w:tcPr>
            <w:tcW w:w="11212" w:type="dxa"/>
            <w:gridSpan w:val="35"/>
            <w:shd w:val="clear" w:color="auto" w:fill="auto"/>
            <w:vAlign w:val="center"/>
          </w:tcPr>
          <w:p w14:paraId="2C4D7EFA" w14:textId="6310A761" w:rsidR="003778E0" w:rsidRPr="00AF5925" w:rsidRDefault="003778E0" w:rsidP="003778E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778E0" w:rsidRPr="00432295" w14:paraId="7697CE01" w14:textId="77777777" w:rsidTr="0061721A">
        <w:tc>
          <w:tcPr>
            <w:tcW w:w="1385" w:type="dxa"/>
            <w:gridSpan w:val="3"/>
            <w:shd w:val="clear" w:color="auto" w:fill="auto"/>
            <w:vAlign w:val="center"/>
          </w:tcPr>
          <w:p w14:paraId="74CF2734" w14:textId="6E194AF0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A1FE010" w14:textId="43D21916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10A9C1BD" w14:textId="50D2D8C0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7604DA02" w14:textId="3177826A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9EF2629" w14:textId="10F210B4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3778E0" w:rsidRPr="00432295" w14:paraId="198EED39" w14:textId="77777777" w:rsidTr="00E5775D">
        <w:tc>
          <w:tcPr>
            <w:tcW w:w="1385" w:type="dxa"/>
            <w:gridSpan w:val="3"/>
            <w:shd w:val="clear" w:color="auto" w:fill="auto"/>
            <w:vAlign w:val="center"/>
          </w:tcPr>
          <w:p w14:paraId="38C6F7C5" w14:textId="5B5CD33F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41C20B3" w14:textId="77777777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7A16CF58" w14:textId="77777777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77AC6099" w14:textId="77777777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2DD2987" w14:textId="77777777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3778E0" w:rsidRPr="00432295" w14:paraId="1AEFF1D5" w14:textId="77777777" w:rsidTr="00E5775D">
        <w:tc>
          <w:tcPr>
            <w:tcW w:w="1385" w:type="dxa"/>
            <w:gridSpan w:val="3"/>
            <w:shd w:val="clear" w:color="auto" w:fill="auto"/>
            <w:vAlign w:val="center"/>
          </w:tcPr>
          <w:p w14:paraId="64651001" w14:textId="1320EDAF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423F1D9" w14:textId="77777777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4201D27F" w14:textId="77777777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5AF5229C" w14:textId="77777777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93D97A9" w14:textId="77777777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3778E0" w:rsidRPr="00432295" w14:paraId="6855245B" w14:textId="77777777" w:rsidTr="00E5775D">
        <w:tc>
          <w:tcPr>
            <w:tcW w:w="1385" w:type="dxa"/>
            <w:gridSpan w:val="3"/>
            <w:shd w:val="clear" w:color="auto" w:fill="auto"/>
            <w:vAlign w:val="center"/>
          </w:tcPr>
          <w:p w14:paraId="021D3E24" w14:textId="7380A324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6E5A2AD" w14:textId="1DD0EF7F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229E9826" w14:textId="34E0595C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393FB75B" w14:textId="661453D1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C69F7D2" w14:textId="714B0539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3778E0" w:rsidRPr="00432295" w14:paraId="74552F0B" w14:textId="77777777" w:rsidTr="00012170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B2F5AA2" w14:textId="28FF8B46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2B4B1CD" w14:textId="77777777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6915BABF" w14:textId="77777777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406" w:type="dxa"/>
            <w:gridSpan w:val="13"/>
            <w:shd w:val="clear" w:color="auto" w:fill="auto"/>
            <w:vAlign w:val="center"/>
          </w:tcPr>
          <w:p w14:paraId="01AA10DA" w14:textId="77777777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3778E0" w:rsidRPr="00432295" w14:paraId="700CD07F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10ED0606" w14:textId="77777777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778E0" w:rsidRPr="00432295" w14:paraId="521126E1" w14:textId="77777777" w:rsidTr="00012170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F592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3778E0" w:rsidRPr="0035107E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F592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3778E0" w:rsidRPr="00AF592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F592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895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3778E0" w:rsidRPr="0035107E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35107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(բավարար կամ անբավարար)</w:t>
            </w:r>
          </w:p>
        </w:tc>
      </w:tr>
      <w:tr w:rsidR="003778E0" w:rsidRPr="0022631D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3778E0" w:rsidRPr="0035107E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3778E0" w:rsidRPr="0035107E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3778E0" w:rsidRPr="0022631D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778E0" w:rsidRPr="0022631D" w14:paraId="443F73EF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778E0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3778E0" w:rsidRPr="0022631D" w:rsidRDefault="003778E0" w:rsidP="003778E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30"/>
            <w:shd w:val="clear" w:color="auto" w:fill="auto"/>
            <w:vAlign w:val="center"/>
          </w:tcPr>
          <w:p w14:paraId="71AB42B3" w14:textId="77777777" w:rsidR="003778E0" w:rsidRPr="0022631D" w:rsidRDefault="003778E0" w:rsidP="003778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3778E0" w:rsidRPr="0022631D" w14:paraId="617248CD" w14:textId="77777777" w:rsidTr="00012170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778E0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3778E0" w:rsidRPr="0022631D" w:rsidRDefault="003778E0" w:rsidP="003778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FC3ACBD" w:rsidR="003778E0" w:rsidRPr="003D2397" w:rsidRDefault="007676E0" w:rsidP="003778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/01/2024</w:t>
            </w:r>
            <w:r w:rsidR="003778E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թ․</w:t>
            </w:r>
          </w:p>
        </w:tc>
      </w:tr>
      <w:tr w:rsidR="003778E0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3778E0" w:rsidRPr="0022631D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3778E0" w:rsidRPr="0022631D" w:rsidRDefault="003778E0" w:rsidP="003778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3778E0" w:rsidRPr="0022631D" w:rsidRDefault="003778E0" w:rsidP="003778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3778E0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3778E0" w:rsidRPr="0022631D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3778E0" w:rsidRPr="0022631D" w:rsidRDefault="003778E0" w:rsidP="003778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3778E0" w:rsidRPr="0022631D" w:rsidRDefault="003778E0" w:rsidP="003778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778E0" w:rsidRPr="0022631D" w14:paraId="2254FA5C" w14:textId="77777777" w:rsidTr="00012170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8A87C7C" w:rsidR="003778E0" w:rsidRPr="00887A83" w:rsidRDefault="003778E0" w:rsidP="003778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CB796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1</w:t>
            </w:r>
            <w:r w:rsidR="007676E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  <w:r w:rsidR="0043229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/01/2024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թ․</w:t>
            </w:r>
          </w:p>
        </w:tc>
      </w:tr>
      <w:tr w:rsidR="003778E0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3778E0" w:rsidRPr="0022631D" w:rsidRDefault="003778E0" w:rsidP="003778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369B4C0F" w:rsidR="003778E0" w:rsidRPr="003D2397" w:rsidRDefault="00432295" w:rsidP="003778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18/01/2024</w:t>
            </w:r>
            <w:r w:rsidR="003778E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թ․</w:t>
            </w:r>
          </w:p>
        </w:tc>
      </w:tr>
      <w:tr w:rsidR="003778E0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3778E0" w:rsidRPr="0022631D" w:rsidRDefault="003778E0" w:rsidP="003778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35B0A24" w:rsidR="003778E0" w:rsidRPr="00AD7E91" w:rsidRDefault="00432295" w:rsidP="003778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/01/2024</w:t>
            </w:r>
            <w:r w:rsidR="003778E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թ․</w:t>
            </w:r>
          </w:p>
        </w:tc>
      </w:tr>
      <w:tr w:rsidR="003778E0" w:rsidRPr="0022631D" w14:paraId="79A64497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20F225D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778E0" w:rsidRPr="0022631D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3778E0" w:rsidRPr="0022631D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86" w:type="dxa"/>
            <w:gridSpan w:val="31"/>
            <w:shd w:val="clear" w:color="auto" w:fill="auto"/>
            <w:vAlign w:val="center"/>
          </w:tcPr>
          <w:p w14:paraId="0A5086C3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3778E0" w:rsidRPr="0022631D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3778E0" w:rsidRPr="0022631D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14:paraId="4C4044FB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3778E0" w:rsidRPr="0022631D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3778E0" w:rsidRPr="0022631D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14:paraId="73BBD2A3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3778E0" w:rsidRPr="0022631D" w14:paraId="75FDA7D8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3778E0" w:rsidRPr="0022631D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3778E0" w:rsidRPr="00432295" w14:paraId="1E28D31D" w14:textId="77777777" w:rsidTr="0001217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55955E98" w:rsidR="003778E0" w:rsidRPr="0022631D" w:rsidRDefault="00E6087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«ԲԵԼԱՐԹՄԻ</w:t>
            </w:r>
            <w:r w:rsidR="003778E0" w:rsidRPr="00661B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62F97A94" w:rsidR="003778E0" w:rsidRPr="0022631D" w:rsidRDefault="00432295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ՀԴԳ-ԳՀ-</w:t>
            </w:r>
            <w:r w:rsidR="00E6087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-24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2D5D5835" w:rsidR="003778E0" w:rsidRPr="00AD7E91" w:rsidRDefault="00432295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25/01/2024</w:t>
            </w:r>
            <w:r w:rsidR="003778E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610A7BBF" w14:textId="05E7628E" w:rsidR="003778E0" w:rsidRPr="00AD7E91" w:rsidRDefault="00432295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25/12/2024</w:t>
            </w:r>
            <w:r w:rsidR="003778E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19A2F456" w:rsidR="003778E0" w:rsidRPr="00AD7E91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71B3F4D5" w:rsidR="003778E0" w:rsidRPr="00AD7E91" w:rsidRDefault="00432295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3229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500</w:t>
            </w:r>
            <w:r w:rsidR="003778E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2A195060" w:rsidR="003778E0" w:rsidRPr="00785504" w:rsidRDefault="00432295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3229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500</w:t>
            </w:r>
            <w:r w:rsidR="003778E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․000</w:t>
            </w:r>
          </w:p>
        </w:tc>
      </w:tr>
      <w:tr w:rsidR="003778E0" w:rsidRPr="00432295" w14:paraId="0C60A34E" w14:textId="77777777" w:rsidTr="00012170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1F37C11A" w14:textId="77777777" w:rsidR="003778E0" w:rsidRPr="0043229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3229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8F7B373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11AC14AD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1A1F8C8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0DD1D286" w14:textId="77777777" w:rsidR="003778E0" w:rsidRPr="0043229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5860531" w14:textId="77777777" w:rsidR="003778E0" w:rsidRPr="0043229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1821094" w14:textId="77777777" w:rsidR="003778E0" w:rsidRPr="0043229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5C2C732" w14:textId="77777777" w:rsidR="003778E0" w:rsidRPr="0043229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778E0" w:rsidRPr="00432295" w14:paraId="41E4ED39" w14:textId="77777777" w:rsidTr="00012170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265AE84" w14:textId="77777777" w:rsidR="003778E0" w:rsidRPr="00432295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322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3778E0" w:rsidRPr="0022631D" w14:paraId="1F657639" w14:textId="77777777" w:rsidTr="00CB7967">
        <w:trPr>
          <w:trHeight w:val="718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3778E0" w:rsidRPr="00432295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322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3778E0" w:rsidRPr="00432295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322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3778E0" w:rsidRPr="00432295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322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3778E0" w:rsidRPr="00432295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322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3778E0" w:rsidRPr="0022631D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322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Բանկային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3778E0" w:rsidRPr="0022631D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3778E0" w:rsidRPr="0022631D" w14:paraId="20BC55B9" w14:textId="77777777" w:rsidTr="0001217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2E9CF29" w:rsidR="003778E0" w:rsidRPr="0022631D" w:rsidRDefault="00793CCF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«ԲԵԼԱՐԹՄԻ</w:t>
            </w:r>
            <w:r w:rsidR="003778E0" w:rsidRPr="00661B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70E37FB8" w:rsidR="003778E0" w:rsidRPr="0022631D" w:rsidRDefault="00793CCF" w:rsidP="00793C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93C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ք</w:t>
            </w:r>
            <w:r w:rsidRPr="00793CCF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793C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3CC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Երևան</w:t>
            </w:r>
            <w:r w:rsidRPr="00793C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, </w:t>
            </w:r>
            <w:r w:rsidRPr="00793CC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Գլինկայի</w:t>
            </w:r>
            <w:r w:rsidRPr="00793C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3CC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փ</w:t>
            </w:r>
            <w:r w:rsidRPr="00793CCF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793C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2</w:t>
            </w:r>
            <w:r w:rsidRPr="00793CC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ա</w:t>
            </w:r>
            <w:r w:rsidRPr="00793C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, </w:t>
            </w:r>
            <w:r w:rsidRPr="00793CC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բն</w:t>
            </w:r>
            <w:r w:rsidRPr="00793CCF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793C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24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407BEA52" w:rsidR="003778E0" w:rsidRPr="00AF7E0C" w:rsidRDefault="00E6087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608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levon.zhamharyan@dhl.com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1567C83" w:rsidR="003778E0" w:rsidRPr="0022631D" w:rsidRDefault="00793CCF" w:rsidP="00793C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93C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Հ/Հ 1570022194400100</w:t>
            </w:r>
            <w:r w:rsidR="003778E0" w:rsidRPr="007E22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3778E0" w:rsidRPr="00AF7E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«Ամերիաբանկ»  ՓԲԸ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56B498C" w:rsidR="003778E0" w:rsidRPr="0022631D" w:rsidRDefault="00793CCF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93C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00446366</w:t>
            </w:r>
          </w:p>
        </w:tc>
      </w:tr>
      <w:tr w:rsidR="003778E0" w:rsidRPr="0022631D" w14:paraId="223A7F8C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3778E0" w:rsidRPr="0022631D" w14:paraId="496A046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93BE26B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778E0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3778E0" w:rsidRPr="0022631D" w:rsidRDefault="003778E0" w:rsidP="003778E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3778E0" w:rsidRPr="0022631D" w:rsidRDefault="003778E0" w:rsidP="003778E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3778E0" w:rsidRPr="0022631D" w14:paraId="485BF528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0FF974B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778E0" w:rsidRPr="00E56328" w14:paraId="7DB42300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0AD8E25E" w14:textId="7DCCB82B" w:rsidR="003778E0" w:rsidRPr="00E4188B" w:rsidRDefault="003778E0" w:rsidP="003778E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3778E0" w:rsidRPr="004D078F" w:rsidRDefault="003778E0" w:rsidP="003778E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3778E0" w:rsidRPr="004D078F" w:rsidRDefault="003778E0" w:rsidP="003778E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3778E0" w:rsidRPr="004D078F" w:rsidRDefault="003778E0" w:rsidP="003778E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3778E0" w:rsidRPr="004D078F" w:rsidRDefault="003778E0" w:rsidP="003778E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3778E0" w:rsidRPr="004D078F" w:rsidRDefault="003778E0" w:rsidP="003778E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3778E0" w:rsidRPr="004D078F" w:rsidRDefault="003778E0" w:rsidP="003778E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3778E0" w:rsidRPr="004D078F" w:rsidRDefault="003778E0" w:rsidP="003778E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28580285" w:rsidR="003778E0" w:rsidRPr="004D078F" w:rsidRDefault="003778E0" w:rsidP="003778E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ցեն է armantidoping@gmail.com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3778E0" w:rsidRPr="00E56328" w14:paraId="3CC8B38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2AFA8BF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778E0" w:rsidRPr="00E56328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3778E0" w:rsidRPr="0022631D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3778E0" w:rsidRPr="0022631D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3778E0" w:rsidRPr="00E56328" w14:paraId="5A7FED5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C88E286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778E0" w:rsidRPr="00E56328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3778E0" w:rsidRPr="0022631D" w:rsidRDefault="003778E0" w:rsidP="003778E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3778E0" w:rsidRPr="0022631D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3778E0" w:rsidRPr="00E56328" w14:paraId="541BD7F7" w14:textId="77777777" w:rsidTr="00012170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778E0" w:rsidRPr="00E56328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3778E0" w:rsidRPr="00E56328" w:rsidRDefault="003778E0" w:rsidP="003778E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3778E0" w:rsidRPr="00E56328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3778E0" w:rsidRPr="00E56328" w14:paraId="1DAD5D5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57597369" w14:textId="77777777" w:rsidR="003778E0" w:rsidRPr="00E56328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778E0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3778E0" w:rsidRPr="0022631D" w:rsidRDefault="003778E0" w:rsidP="003778E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3778E0" w:rsidRPr="0022631D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3778E0" w:rsidRPr="0022631D" w14:paraId="406B68D6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9EAD146" w14:textId="77777777" w:rsidR="003778E0" w:rsidRPr="0022631D" w:rsidRDefault="003778E0" w:rsidP="003778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778E0" w:rsidRPr="0022631D" w14:paraId="1A2BD291" w14:textId="77777777" w:rsidTr="00012170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3A19DB3" w14:textId="77777777" w:rsidR="003778E0" w:rsidRPr="0022631D" w:rsidRDefault="003778E0" w:rsidP="003778E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778E0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3778E0" w:rsidRPr="0022631D" w:rsidRDefault="003778E0" w:rsidP="003778E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3778E0" w:rsidRPr="0022631D" w:rsidRDefault="003778E0" w:rsidP="003778E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3778E0" w:rsidRPr="0022631D" w:rsidRDefault="003778E0" w:rsidP="003778E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3778E0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3A34E942" w:rsidR="003778E0" w:rsidRPr="006A57B4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Շահեն Երիցյան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570A2BE5" w14:textId="421CDDC4" w:rsidR="003778E0" w:rsidRPr="006A57B4" w:rsidRDefault="00055292" w:rsidP="003778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091-91-96-06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7EE79598" w:rsidR="003778E0" w:rsidRPr="0022631D" w:rsidRDefault="003778E0" w:rsidP="003778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armantidoping@gmail.com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605F10">
      <w:pgSz w:w="11907" w:h="16840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0CB90" w14:textId="77777777" w:rsidR="000A2F0C" w:rsidRDefault="000A2F0C" w:rsidP="0022631D">
      <w:pPr>
        <w:spacing w:before="0" w:after="0"/>
      </w:pPr>
      <w:r>
        <w:separator/>
      </w:r>
    </w:p>
  </w:endnote>
  <w:endnote w:type="continuationSeparator" w:id="0">
    <w:p w14:paraId="1CB85D06" w14:textId="77777777" w:rsidR="000A2F0C" w:rsidRDefault="000A2F0C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150C6" w14:textId="77777777" w:rsidR="000A2F0C" w:rsidRDefault="000A2F0C" w:rsidP="0022631D">
      <w:pPr>
        <w:spacing w:before="0" w:after="0"/>
      </w:pPr>
      <w:r>
        <w:separator/>
      </w:r>
    </w:p>
  </w:footnote>
  <w:footnote w:type="continuationSeparator" w:id="0">
    <w:p w14:paraId="592A658F" w14:textId="77777777" w:rsidR="000A2F0C" w:rsidRDefault="000A2F0C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3778E0" w:rsidRPr="002D0BF6" w:rsidRDefault="003778E0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3778E0" w:rsidRPr="002D0BF6" w:rsidRDefault="003778E0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3778E0" w:rsidRPr="00871366" w:rsidRDefault="003778E0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3778E0" w:rsidRPr="002D0BF6" w:rsidRDefault="003778E0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3778E0" w:rsidRPr="0078682E" w:rsidRDefault="003778E0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3778E0" w:rsidRPr="0078682E" w:rsidRDefault="003778E0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3778E0" w:rsidRPr="00005B9C" w:rsidRDefault="003778E0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47FF1"/>
    <w:rsid w:val="00051ECE"/>
    <w:rsid w:val="00055292"/>
    <w:rsid w:val="0007090E"/>
    <w:rsid w:val="00073D66"/>
    <w:rsid w:val="000A2F0C"/>
    <w:rsid w:val="000B0199"/>
    <w:rsid w:val="000D1A6F"/>
    <w:rsid w:val="000E4FF1"/>
    <w:rsid w:val="000F376D"/>
    <w:rsid w:val="001021B0"/>
    <w:rsid w:val="00113EA0"/>
    <w:rsid w:val="0018422F"/>
    <w:rsid w:val="001A1999"/>
    <w:rsid w:val="001C0501"/>
    <w:rsid w:val="001C1BE1"/>
    <w:rsid w:val="001E0091"/>
    <w:rsid w:val="00221B8E"/>
    <w:rsid w:val="0022631D"/>
    <w:rsid w:val="00295B92"/>
    <w:rsid w:val="002D710E"/>
    <w:rsid w:val="002E4E6F"/>
    <w:rsid w:val="002F16CC"/>
    <w:rsid w:val="002F1FEB"/>
    <w:rsid w:val="002F6720"/>
    <w:rsid w:val="00315DE5"/>
    <w:rsid w:val="0035107E"/>
    <w:rsid w:val="00371B1D"/>
    <w:rsid w:val="003778E0"/>
    <w:rsid w:val="003B2758"/>
    <w:rsid w:val="003C02C1"/>
    <w:rsid w:val="003D2397"/>
    <w:rsid w:val="003E3D40"/>
    <w:rsid w:val="003E6978"/>
    <w:rsid w:val="00401108"/>
    <w:rsid w:val="00432295"/>
    <w:rsid w:val="00433E3C"/>
    <w:rsid w:val="0043457B"/>
    <w:rsid w:val="004459DC"/>
    <w:rsid w:val="00472069"/>
    <w:rsid w:val="004741C6"/>
    <w:rsid w:val="00474C2F"/>
    <w:rsid w:val="004764CD"/>
    <w:rsid w:val="004875E0"/>
    <w:rsid w:val="004C6F21"/>
    <w:rsid w:val="004D078F"/>
    <w:rsid w:val="004D5F3C"/>
    <w:rsid w:val="004E376E"/>
    <w:rsid w:val="004F2875"/>
    <w:rsid w:val="00503BCC"/>
    <w:rsid w:val="00512FBA"/>
    <w:rsid w:val="005278AE"/>
    <w:rsid w:val="00546023"/>
    <w:rsid w:val="00564DF2"/>
    <w:rsid w:val="005737F9"/>
    <w:rsid w:val="005D5FBD"/>
    <w:rsid w:val="00605F10"/>
    <w:rsid w:val="00607C9A"/>
    <w:rsid w:val="00646760"/>
    <w:rsid w:val="00661BD0"/>
    <w:rsid w:val="00681E04"/>
    <w:rsid w:val="00690ECB"/>
    <w:rsid w:val="006A38B4"/>
    <w:rsid w:val="006A57B4"/>
    <w:rsid w:val="006B2E21"/>
    <w:rsid w:val="006C0266"/>
    <w:rsid w:val="006E0D92"/>
    <w:rsid w:val="006E1A83"/>
    <w:rsid w:val="006F2779"/>
    <w:rsid w:val="007060FC"/>
    <w:rsid w:val="00716D0A"/>
    <w:rsid w:val="00720543"/>
    <w:rsid w:val="007676E0"/>
    <w:rsid w:val="007732E7"/>
    <w:rsid w:val="00785504"/>
    <w:rsid w:val="0078682E"/>
    <w:rsid w:val="00793CCF"/>
    <w:rsid w:val="007C04A1"/>
    <w:rsid w:val="007E2256"/>
    <w:rsid w:val="0081420B"/>
    <w:rsid w:val="00860121"/>
    <w:rsid w:val="00887A83"/>
    <w:rsid w:val="008C4E62"/>
    <w:rsid w:val="008E493A"/>
    <w:rsid w:val="0097290E"/>
    <w:rsid w:val="009C25E7"/>
    <w:rsid w:val="009C5E0F"/>
    <w:rsid w:val="009E2ADD"/>
    <w:rsid w:val="009E75FF"/>
    <w:rsid w:val="00A07F5F"/>
    <w:rsid w:val="00A306F5"/>
    <w:rsid w:val="00A31820"/>
    <w:rsid w:val="00AA32E4"/>
    <w:rsid w:val="00AD07B9"/>
    <w:rsid w:val="00AD59DC"/>
    <w:rsid w:val="00AD7E91"/>
    <w:rsid w:val="00AF5925"/>
    <w:rsid w:val="00AF7E0C"/>
    <w:rsid w:val="00B04AB9"/>
    <w:rsid w:val="00B461A0"/>
    <w:rsid w:val="00B75762"/>
    <w:rsid w:val="00B91DE2"/>
    <w:rsid w:val="00B94EA2"/>
    <w:rsid w:val="00BA03B0"/>
    <w:rsid w:val="00BB0A93"/>
    <w:rsid w:val="00BD3D4E"/>
    <w:rsid w:val="00BF1465"/>
    <w:rsid w:val="00BF4745"/>
    <w:rsid w:val="00C16B81"/>
    <w:rsid w:val="00C84DF7"/>
    <w:rsid w:val="00C96337"/>
    <w:rsid w:val="00C96BED"/>
    <w:rsid w:val="00CA660D"/>
    <w:rsid w:val="00CB44D2"/>
    <w:rsid w:val="00CB4AB1"/>
    <w:rsid w:val="00CB7967"/>
    <w:rsid w:val="00CC1F23"/>
    <w:rsid w:val="00CE048E"/>
    <w:rsid w:val="00CF1F70"/>
    <w:rsid w:val="00D161EF"/>
    <w:rsid w:val="00D350DE"/>
    <w:rsid w:val="00D36189"/>
    <w:rsid w:val="00D80C64"/>
    <w:rsid w:val="00D849A7"/>
    <w:rsid w:val="00DD5424"/>
    <w:rsid w:val="00DE06F1"/>
    <w:rsid w:val="00E01EAC"/>
    <w:rsid w:val="00E243EA"/>
    <w:rsid w:val="00E33A25"/>
    <w:rsid w:val="00E374CF"/>
    <w:rsid w:val="00E4188B"/>
    <w:rsid w:val="00E41F11"/>
    <w:rsid w:val="00E50278"/>
    <w:rsid w:val="00E54C4D"/>
    <w:rsid w:val="00E56328"/>
    <w:rsid w:val="00E60870"/>
    <w:rsid w:val="00E67F99"/>
    <w:rsid w:val="00EA01A2"/>
    <w:rsid w:val="00EA568C"/>
    <w:rsid w:val="00EA767F"/>
    <w:rsid w:val="00EB59EE"/>
    <w:rsid w:val="00EF16D0"/>
    <w:rsid w:val="00F10AFE"/>
    <w:rsid w:val="00F11EDE"/>
    <w:rsid w:val="00F3100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35BF0FB0-E065-44B0-8B70-1D014D2D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ABC38-E487-4058-9B2B-832FD8C2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64</cp:revision>
  <cp:lastPrinted>2023-02-07T09:47:00Z</cp:lastPrinted>
  <dcterms:created xsi:type="dcterms:W3CDTF">2021-06-28T12:08:00Z</dcterms:created>
  <dcterms:modified xsi:type="dcterms:W3CDTF">2024-01-31T08:56:00Z</dcterms:modified>
</cp:coreProperties>
</file>