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2E" w:rsidRPr="00690EAE" w:rsidRDefault="00BB1F2E" w:rsidP="00690EA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690EAE">
        <w:rPr>
          <w:rFonts w:ascii="GHEA Grapalat" w:hAnsi="GHEA Grapalat"/>
          <w:b/>
          <w:color w:val="000000"/>
          <w:sz w:val="24"/>
        </w:rPr>
        <w:t>ПРАВИТЕЛЬСТВО РЕСПУБЛИКИ АРМЕНИЯ</w:t>
      </w:r>
    </w:p>
    <w:p w:rsidR="00BB1F2E" w:rsidRPr="00690EAE" w:rsidRDefault="00BB1F2E" w:rsidP="00690EA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p w:rsidR="00BB1F2E" w:rsidRPr="00690EAE" w:rsidRDefault="00917942" w:rsidP="00690EAE">
      <w:pPr>
        <w:widowControl w:val="0"/>
        <w:spacing w:after="16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36"/>
          <w:shd w:val="clear" w:color="auto" w:fill="FFFFFF"/>
        </w:rPr>
      </w:pPr>
      <w:r w:rsidRPr="00690EAE">
        <w:rPr>
          <w:rFonts w:ascii="GHEA Grapalat" w:hAnsi="GHEA Grapalat"/>
          <w:b/>
          <w:color w:val="000000"/>
          <w:sz w:val="24"/>
          <w:shd w:val="clear" w:color="auto" w:fill="FFFFFF"/>
        </w:rPr>
        <w:t>ПОСТАНОВЛЕНИЕ</w:t>
      </w:r>
    </w:p>
    <w:p w:rsidR="00BB1F2E" w:rsidRPr="00690EAE" w:rsidRDefault="00BB1F2E" w:rsidP="00690EA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690EAE">
        <w:rPr>
          <w:rFonts w:ascii="GHEA Grapalat" w:hAnsi="GHEA Grapalat"/>
          <w:color w:val="000000"/>
          <w:sz w:val="24"/>
        </w:rPr>
        <w:t>№ 236-N от 23 февраля 2024 года</w:t>
      </w:r>
    </w:p>
    <w:p w:rsidR="00BB1F2E" w:rsidRPr="00690EAE" w:rsidRDefault="00BB1F2E" w:rsidP="00690EA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p w:rsidR="00BB1F2E" w:rsidRPr="00690EAE" w:rsidRDefault="00BB1F2E" w:rsidP="00690EAE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690EAE">
        <w:rPr>
          <w:rFonts w:ascii="GHEA Grapalat" w:hAnsi="GHEA Grapalat"/>
          <w:b/>
          <w:color w:val="000000"/>
          <w:sz w:val="24"/>
        </w:rPr>
        <w:t>О ВНЕСЕНИИ ИЗМЕНЕНИЯ В ПОСТАНОВЛЕНИЕ ПРАВИТЕЛЬСТВА РЕСПУБЛИКИ АРМЕНИЯ № 526-N ОТ 4 МАЯ 2017 ГОДА</w:t>
      </w:r>
    </w:p>
    <w:p w:rsidR="00BB1F2E" w:rsidRPr="00690EAE" w:rsidRDefault="00BB1F2E" w:rsidP="00690EA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p w:rsidR="00BB1F2E" w:rsidRPr="00690EAE" w:rsidRDefault="00BB1F2E" w:rsidP="00690EA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690EAE">
        <w:rPr>
          <w:rFonts w:ascii="GHEA Grapalat" w:hAnsi="GHEA Grapalat"/>
          <w:color w:val="000000"/>
          <w:sz w:val="24"/>
        </w:rPr>
        <w:t>Руководствуясь статьями 33 и 34 Закона Республики Армения "О</w:t>
      </w:r>
      <w:r w:rsidR="00204210">
        <w:rPr>
          <w:rFonts w:ascii="Courier New" w:hAnsi="Courier New" w:cs="Courier New"/>
          <w:color w:val="000000"/>
          <w:sz w:val="24"/>
          <w:lang w:val="en-US"/>
        </w:rPr>
        <w:t> </w:t>
      </w:r>
      <w:r w:rsidRPr="00690EAE">
        <w:rPr>
          <w:rFonts w:ascii="GHEA Grapalat" w:hAnsi="GHEA Grapalat"/>
          <w:color w:val="000000"/>
          <w:sz w:val="24"/>
        </w:rPr>
        <w:t xml:space="preserve">нормативных правовых актах", Правительство Республики Армения </w:t>
      </w:r>
      <w:r w:rsidRPr="00690EAE">
        <w:rPr>
          <w:rFonts w:ascii="GHEA Grapalat" w:hAnsi="GHEA Grapalat"/>
          <w:b/>
          <w:color w:val="000000"/>
          <w:sz w:val="24"/>
        </w:rPr>
        <w:t>постановляет:</w:t>
      </w:r>
    </w:p>
    <w:p w:rsidR="00BB1F2E" w:rsidRPr="00690EAE" w:rsidRDefault="00BB1F2E" w:rsidP="00690EA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690EAE">
        <w:rPr>
          <w:rFonts w:ascii="GHEA Grapalat" w:hAnsi="GHEA Grapalat"/>
          <w:color w:val="000000"/>
          <w:sz w:val="24"/>
        </w:rPr>
        <w:t>1.</w:t>
      </w:r>
      <w:r w:rsidR="00690EAE">
        <w:rPr>
          <w:rFonts w:ascii="GHEA Grapalat" w:hAnsi="GHEA Grapalat"/>
          <w:color w:val="000000"/>
          <w:sz w:val="24"/>
          <w:lang w:val="en-US"/>
        </w:rPr>
        <w:tab/>
      </w:r>
      <w:r w:rsidRPr="00690EAE">
        <w:rPr>
          <w:rFonts w:ascii="GHEA Grapalat" w:hAnsi="GHEA Grapalat"/>
          <w:color w:val="000000"/>
          <w:sz w:val="24"/>
        </w:rPr>
        <w:t xml:space="preserve">Подпункт 1 пункта 19 </w:t>
      </w:r>
      <w:r w:rsidR="00507476" w:rsidRPr="00690EAE">
        <w:rPr>
          <w:rFonts w:ascii="GHEA Grapalat" w:hAnsi="GHEA Grapalat"/>
          <w:color w:val="000000"/>
          <w:sz w:val="24"/>
        </w:rPr>
        <w:t>П</w:t>
      </w:r>
      <w:r w:rsidRPr="00690EAE">
        <w:rPr>
          <w:rFonts w:ascii="GHEA Grapalat" w:hAnsi="GHEA Grapalat"/>
          <w:color w:val="000000"/>
          <w:sz w:val="24"/>
        </w:rPr>
        <w:t xml:space="preserve">риложения №1 к </w:t>
      </w:r>
      <w:r w:rsidR="00507476" w:rsidRPr="00690EAE">
        <w:rPr>
          <w:rFonts w:ascii="GHEA Grapalat" w:hAnsi="GHEA Grapalat"/>
          <w:color w:val="000000"/>
          <w:sz w:val="24"/>
        </w:rPr>
        <w:t>П</w:t>
      </w:r>
      <w:r w:rsidRPr="00690EAE">
        <w:rPr>
          <w:rFonts w:ascii="GHEA Grapalat" w:hAnsi="GHEA Grapalat"/>
          <w:color w:val="000000"/>
          <w:sz w:val="24"/>
        </w:rPr>
        <w:t xml:space="preserve">остановлению Правительства Республики Армения </w:t>
      </w:r>
      <w:r w:rsidR="00E163CD" w:rsidRPr="00690EAE">
        <w:rPr>
          <w:rFonts w:ascii="GHEA Grapalat" w:hAnsi="GHEA Grapalat"/>
          <w:color w:val="000000"/>
          <w:sz w:val="24"/>
        </w:rPr>
        <w:t xml:space="preserve">№ 526-N </w:t>
      </w:r>
      <w:r w:rsidRPr="00690EAE">
        <w:rPr>
          <w:rFonts w:ascii="GHEA Grapalat" w:hAnsi="GHEA Grapalat"/>
          <w:color w:val="000000"/>
          <w:sz w:val="24"/>
        </w:rPr>
        <w:t xml:space="preserve">от 4 мая 2017 года "Об утверждении порядка организации процесса закупок и признании утратившим силу </w:t>
      </w:r>
      <w:r w:rsidR="00507476" w:rsidRPr="00690EAE">
        <w:rPr>
          <w:rFonts w:ascii="GHEA Grapalat" w:hAnsi="GHEA Grapalat"/>
          <w:color w:val="000000"/>
          <w:sz w:val="24"/>
        </w:rPr>
        <w:t>П</w:t>
      </w:r>
      <w:r w:rsidRPr="00690EAE">
        <w:rPr>
          <w:rFonts w:ascii="GHEA Grapalat" w:hAnsi="GHEA Grapalat"/>
          <w:color w:val="000000"/>
          <w:sz w:val="24"/>
        </w:rPr>
        <w:t xml:space="preserve">остановления Правительства Республики Армения </w:t>
      </w:r>
      <w:r w:rsidR="00E163CD" w:rsidRPr="00690EAE">
        <w:rPr>
          <w:rFonts w:ascii="GHEA Grapalat" w:hAnsi="GHEA Grapalat"/>
          <w:color w:val="000000"/>
          <w:sz w:val="24"/>
        </w:rPr>
        <w:t xml:space="preserve">№ 168-N </w:t>
      </w:r>
      <w:r w:rsidRPr="00690EAE">
        <w:rPr>
          <w:rFonts w:ascii="GHEA Grapalat" w:hAnsi="GHEA Grapalat"/>
          <w:color w:val="000000"/>
          <w:sz w:val="24"/>
        </w:rPr>
        <w:t>от 10 февраля 2011 года " изложить в следующей редакции:</w:t>
      </w:r>
    </w:p>
    <w:p w:rsidR="00BB1F2E" w:rsidRPr="00690EAE" w:rsidRDefault="00BB1F2E" w:rsidP="00690EA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690EAE">
        <w:rPr>
          <w:rFonts w:ascii="GHEA Grapalat" w:hAnsi="GHEA Grapalat"/>
          <w:color w:val="000000"/>
          <w:sz w:val="24"/>
        </w:rPr>
        <w:t>"1)</w:t>
      </w:r>
      <w:r w:rsidR="00690EAE" w:rsidRPr="00690EAE">
        <w:rPr>
          <w:rFonts w:ascii="GHEA Grapalat" w:hAnsi="GHEA Grapalat"/>
          <w:color w:val="000000"/>
          <w:sz w:val="24"/>
        </w:rPr>
        <w:tab/>
      </w:r>
      <w:r w:rsidRPr="00690EAE">
        <w:rPr>
          <w:rFonts w:ascii="GHEA Grapalat" w:hAnsi="GHEA Grapalat"/>
          <w:color w:val="000000"/>
          <w:sz w:val="24"/>
        </w:rPr>
        <w:t xml:space="preserve">закупки закупаемых для нужд Министерства обороны Республики Армения, Службы национальной безопасности Республики Армения, Службы государственной охраны Республики Армения и Службы внешней разведки Республики Армения строительных программ, содержащих государственную тайну, а также имеющих сметную стоимость до 70 </w:t>
      </w:r>
      <w:proofErr w:type="gramStart"/>
      <w:r w:rsidRPr="00690EAE">
        <w:rPr>
          <w:rFonts w:ascii="GHEA Grapalat" w:hAnsi="GHEA Grapalat"/>
          <w:color w:val="000000"/>
          <w:sz w:val="24"/>
        </w:rPr>
        <w:t>млн</w:t>
      </w:r>
      <w:proofErr w:type="gramEnd"/>
      <w:r w:rsidRPr="00690EAE">
        <w:rPr>
          <w:rFonts w:ascii="GHEA Grapalat" w:hAnsi="GHEA Grapalat"/>
          <w:color w:val="000000"/>
          <w:sz w:val="24"/>
        </w:rPr>
        <w:t xml:space="preserve"> драмов, </w:t>
      </w:r>
      <w:r w:rsidR="00E163CD" w:rsidRPr="00690EAE">
        <w:rPr>
          <w:rFonts w:ascii="GHEA Grapalat" w:hAnsi="GHEA Grapalat"/>
          <w:color w:val="000000"/>
          <w:sz w:val="24"/>
        </w:rPr>
        <w:t>включая закупки</w:t>
      </w:r>
      <w:r w:rsidRPr="00690EAE">
        <w:rPr>
          <w:rFonts w:ascii="GHEA Grapalat" w:hAnsi="GHEA Grapalat"/>
          <w:color w:val="000000"/>
          <w:sz w:val="24"/>
        </w:rPr>
        <w:t xml:space="preserve"> услуг по разработке проектной документации,</w:t>
      </w:r>
      <w:r w:rsidR="00452DF4" w:rsidRPr="00690EAE">
        <w:rPr>
          <w:rFonts w:ascii="GHEA Grapalat" w:hAnsi="GHEA Grapalat"/>
          <w:color w:val="000000"/>
          <w:sz w:val="24"/>
        </w:rPr>
        <w:t xml:space="preserve"> экспертизе,</w:t>
      </w:r>
      <w:r w:rsidRPr="00690EAE">
        <w:rPr>
          <w:rFonts w:ascii="GHEA Grapalat" w:hAnsi="GHEA Grapalat"/>
          <w:color w:val="000000"/>
          <w:sz w:val="24"/>
        </w:rPr>
        <w:t xml:space="preserve"> авторскому и техническому надзору, необходимых для их реализации, осуществляются соответственно Министерством обороны Республики Армения, Службой национальной безопасности Республики Армения, Службой государственной </w:t>
      </w:r>
      <w:r w:rsidRPr="00690EAE">
        <w:rPr>
          <w:rFonts w:ascii="GHEA Grapalat" w:hAnsi="GHEA Grapalat"/>
          <w:color w:val="000000"/>
          <w:sz w:val="24"/>
        </w:rPr>
        <w:lastRenderedPageBreak/>
        <w:t>охраны Республики Армения, Службой внешней разведки Республики Армения и государственными органами, в пользовании которых или в пользовании подведомственных организаций которых находится данное имущество</w:t>
      </w:r>
      <w:proofErr w:type="gramStart"/>
      <w:r w:rsidRPr="00690EAE">
        <w:rPr>
          <w:rFonts w:ascii="GHEA Grapalat" w:hAnsi="GHEA Grapalat"/>
          <w:color w:val="000000"/>
          <w:sz w:val="24"/>
        </w:rPr>
        <w:t>;"</w:t>
      </w:r>
      <w:proofErr w:type="gramEnd"/>
      <w:r w:rsidRPr="00690EAE">
        <w:rPr>
          <w:rFonts w:ascii="GHEA Grapalat" w:hAnsi="GHEA Grapalat"/>
          <w:color w:val="000000"/>
          <w:sz w:val="24"/>
        </w:rPr>
        <w:t>.</w:t>
      </w:r>
    </w:p>
    <w:p w:rsidR="00BB1F2E" w:rsidRPr="00690EAE" w:rsidRDefault="00BB1F2E" w:rsidP="00690EAE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690EAE">
        <w:rPr>
          <w:rFonts w:ascii="GHEA Grapalat" w:hAnsi="GHEA Grapalat"/>
          <w:color w:val="000000"/>
          <w:sz w:val="24"/>
        </w:rPr>
        <w:t>2.</w:t>
      </w:r>
      <w:r w:rsidR="00690EAE" w:rsidRPr="00690EAE">
        <w:rPr>
          <w:rFonts w:ascii="GHEA Grapalat" w:hAnsi="GHEA Grapalat"/>
          <w:color w:val="000000"/>
          <w:sz w:val="24"/>
        </w:rPr>
        <w:tab/>
      </w:r>
      <w:r w:rsidRPr="00690EAE">
        <w:rPr>
          <w:rFonts w:ascii="GHEA Grapalat" w:hAnsi="GHEA Grapalat"/>
          <w:color w:val="000000"/>
          <w:sz w:val="24"/>
        </w:rPr>
        <w:t xml:space="preserve">Настоящее </w:t>
      </w:r>
      <w:r w:rsidR="00E163CD" w:rsidRPr="00690EAE">
        <w:rPr>
          <w:rFonts w:ascii="GHEA Grapalat" w:hAnsi="GHEA Grapalat"/>
          <w:color w:val="000000"/>
          <w:sz w:val="24"/>
        </w:rPr>
        <w:t>П</w:t>
      </w:r>
      <w:r w:rsidRPr="00690EAE">
        <w:rPr>
          <w:rFonts w:ascii="GHEA Grapalat" w:hAnsi="GHEA Grapalat"/>
          <w:color w:val="000000"/>
          <w:sz w:val="24"/>
        </w:rPr>
        <w:t>остановление вступает в силу на следующий день после официального опубликования.</w:t>
      </w:r>
    </w:p>
    <w:p w:rsidR="00BB1F2E" w:rsidRPr="00204210" w:rsidRDefault="00BB1F2E" w:rsidP="00690EA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6"/>
      </w:tblGrid>
      <w:tr w:rsidR="00BB1F2E" w:rsidRPr="00690EAE" w:rsidTr="00690EAE">
        <w:tc>
          <w:tcPr>
            <w:tcW w:w="4500" w:type="dxa"/>
            <w:hideMark/>
          </w:tcPr>
          <w:p w:rsidR="00BB1F2E" w:rsidRPr="00690EAE" w:rsidRDefault="00BB1F2E" w:rsidP="00690EA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690EAE">
              <w:rPr>
                <w:rFonts w:ascii="GHEA Grapalat" w:hAnsi="GHEA Grapalat"/>
                <w:b/>
                <w:color w:val="000000"/>
                <w:sz w:val="24"/>
              </w:rPr>
              <w:t xml:space="preserve">Премьер-министр </w:t>
            </w:r>
            <w:r w:rsidR="00690EAE" w:rsidRPr="00690EAE">
              <w:rPr>
                <w:rFonts w:ascii="GHEA Grapalat" w:hAnsi="GHEA Grapalat"/>
                <w:b/>
                <w:color w:val="000000"/>
                <w:sz w:val="24"/>
              </w:rPr>
              <w:br/>
            </w:r>
            <w:r w:rsidRPr="00690EAE">
              <w:rPr>
                <w:rFonts w:ascii="GHEA Grapalat" w:hAnsi="GHEA Grapalat"/>
                <w:b/>
                <w:color w:val="000000"/>
                <w:sz w:val="24"/>
              </w:rPr>
              <w:t>Республики Армения</w:t>
            </w:r>
          </w:p>
        </w:tc>
        <w:tc>
          <w:tcPr>
            <w:tcW w:w="0" w:type="auto"/>
            <w:vAlign w:val="bottom"/>
            <w:hideMark/>
          </w:tcPr>
          <w:p w:rsidR="00BB1F2E" w:rsidRPr="00690EAE" w:rsidRDefault="00BB1F2E" w:rsidP="00690EAE">
            <w:pPr>
              <w:widowControl w:val="0"/>
              <w:spacing w:after="16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690EAE">
              <w:rPr>
                <w:rFonts w:ascii="GHEA Grapalat" w:hAnsi="GHEA Grapalat"/>
                <w:b/>
                <w:color w:val="000000"/>
                <w:sz w:val="24"/>
              </w:rPr>
              <w:t>Н. Пашинян</w:t>
            </w:r>
          </w:p>
        </w:tc>
      </w:tr>
      <w:tr w:rsidR="00BB1F2E" w:rsidRPr="00690EAE" w:rsidTr="00690EAE">
        <w:tc>
          <w:tcPr>
            <w:tcW w:w="0" w:type="auto"/>
            <w:hideMark/>
          </w:tcPr>
          <w:p w:rsidR="00BB1F2E" w:rsidRPr="00690EAE" w:rsidRDefault="00BB1F2E" w:rsidP="00690EA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19"/>
              </w:rPr>
            </w:pPr>
            <w:r w:rsidRPr="00690EAE">
              <w:rPr>
                <w:rFonts w:ascii="GHEA Grapalat" w:hAnsi="GHEA Grapalat"/>
                <w:color w:val="000000"/>
                <w:sz w:val="24"/>
              </w:rPr>
              <w:t>Ереван</w:t>
            </w:r>
          </w:p>
        </w:tc>
        <w:tc>
          <w:tcPr>
            <w:tcW w:w="0" w:type="auto"/>
            <w:hideMark/>
          </w:tcPr>
          <w:p w:rsidR="00BB1F2E" w:rsidRPr="00690EAE" w:rsidRDefault="00BB1F2E" w:rsidP="00690EAE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sz w:val="24"/>
                <w:szCs w:val="20"/>
              </w:rPr>
            </w:pPr>
          </w:p>
        </w:tc>
      </w:tr>
    </w:tbl>
    <w:p w:rsidR="00BB1F2E" w:rsidRPr="00690EAE" w:rsidRDefault="00BB1F2E" w:rsidP="00690EAE">
      <w:pPr>
        <w:widowControl w:val="0"/>
        <w:spacing w:after="16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0"/>
      </w:tblGrid>
      <w:tr w:rsidR="00BB1F2E" w:rsidRPr="00690EAE" w:rsidTr="00690EAE">
        <w:tc>
          <w:tcPr>
            <w:tcW w:w="0" w:type="auto"/>
            <w:hideMark/>
          </w:tcPr>
          <w:p w:rsidR="00BB1F2E" w:rsidRPr="00690EAE" w:rsidRDefault="00BB1F2E" w:rsidP="00690EAE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9"/>
              </w:rPr>
            </w:pPr>
          </w:p>
        </w:tc>
        <w:tc>
          <w:tcPr>
            <w:tcW w:w="4500" w:type="dxa"/>
            <w:hideMark/>
          </w:tcPr>
          <w:p w:rsidR="00BB1F2E" w:rsidRPr="00690EAE" w:rsidRDefault="00BB1F2E" w:rsidP="00690EA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9"/>
              </w:rPr>
            </w:pPr>
            <w:r w:rsidRPr="00690EAE">
              <w:rPr>
                <w:rFonts w:ascii="GHEA Grapalat" w:hAnsi="GHEA Grapalat"/>
                <w:color w:val="000000"/>
                <w:sz w:val="16"/>
              </w:rPr>
              <w:t>23.02.2024</w:t>
            </w:r>
          </w:p>
          <w:p w:rsidR="00BB1F2E" w:rsidRPr="00690EAE" w:rsidRDefault="00BB1F2E" w:rsidP="00690EA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9"/>
              </w:rPr>
            </w:pPr>
            <w:r w:rsidRPr="00690EAE">
              <w:rPr>
                <w:rFonts w:ascii="GHEA Grapalat" w:hAnsi="GHEA Grapalat"/>
                <w:color w:val="000000"/>
                <w:sz w:val="16"/>
              </w:rPr>
              <w:t>УДОСТОВЕРЕНО</w:t>
            </w:r>
          </w:p>
          <w:p w:rsidR="00BB1F2E" w:rsidRPr="00690EAE" w:rsidRDefault="00BB1F2E" w:rsidP="00690EAE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9"/>
              </w:rPr>
            </w:pPr>
            <w:r w:rsidRPr="00690EAE">
              <w:rPr>
                <w:rFonts w:ascii="GHEA Grapalat" w:hAnsi="GHEA Grapalat"/>
                <w:color w:val="000000"/>
                <w:sz w:val="16"/>
              </w:rPr>
              <w:t>ЭЛЕКТРОННОЙ</w:t>
            </w:r>
            <w:r w:rsidR="00690EAE">
              <w:rPr>
                <w:rFonts w:ascii="GHEA Grapalat" w:hAnsi="GHEA Grapalat"/>
                <w:color w:val="000000"/>
                <w:sz w:val="16"/>
                <w:lang w:val="en-US"/>
              </w:rPr>
              <w:t xml:space="preserve"> </w:t>
            </w:r>
            <w:r w:rsidRPr="00690EAE">
              <w:rPr>
                <w:rFonts w:ascii="GHEA Grapalat" w:hAnsi="GHEA Grapalat"/>
                <w:color w:val="000000"/>
                <w:sz w:val="16"/>
              </w:rPr>
              <w:t>ПОДПИСЬЮ</w:t>
            </w:r>
          </w:p>
        </w:tc>
      </w:tr>
    </w:tbl>
    <w:p w:rsidR="00BB1F2E" w:rsidRPr="00690EAE" w:rsidRDefault="00BB1F2E" w:rsidP="00690EAE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19"/>
          <w:lang w:val="en-US"/>
        </w:rPr>
      </w:pPr>
    </w:p>
    <w:p w:rsidR="00BB1F2E" w:rsidRPr="00690EAE" w:rsidRDefault="00BB1F2E" w:rsidP="00690EAE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19"/>
        </w:rPr>
      </w:pPr>
      <w:r w:rsidRPr="00690EAE">
        <w:rPr>
          <w:rFonts w:ascii="GHEA Grapalat" w:hAnsi="GHEA Grapalat"/>
          <w:b/>
          <w:color w:val="000000"/>
          <w:sz w:val="24"/>
        </w:rPr>
        <w:t xml:space="preserve">Дата официального опубликования </w:t>
      </w:r>
      <w:r w:rsidR="00507476" w:rsidRPr="00690EAE">
        <w:rPr>
          <w:rFonts w:ascii="GHEA Grapalat" w:hAnsi="GHEA Grapalat"/>
          <w:b/>
          <w:color w:val="000000"/>
          <w:sz w:val="24"/>
        </w:rPr>
        <w:t xml:space="preserve">— </w:t>
      </w:r>
      <w:r w:rsidRPr="00690EAE">
        <w:rPr>
          <w:rFonts w:ascii="GHEA Grapalat" w:hAnsi="GHEA Grapalat"/>
          <w:b/>
          <w:color w:val="000000"/>
          <w:sz w:val="24"/>
        </w:rPr>
        <w:t>23 февраля 2024 года.</w:t>
      </w:r>
    </w:p>
    <w:sectPr w:rsidR="00BB1F2E" w:rsidRPr="00690EAE" w:rsidSect="00690EAE">
      <w:footerReference w:type="default" r:id="rId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AE" w:rsidRDefault="00690EAE" w:rsidP="00690EAE">
      <w:pPr>
        <w:spacing w:after="0" w:line="240" w:lineRule="auto"/>
      </w:pPr>
      <w:r>
        <w:separator/>
      </w:r>
    </w:p>
  </w:endnote>
  <w:endnote w:type="continuationSeparator" w:id="0">
    <w:p w:rsidR="00690EAE" w:rsidRDefault="00690EAE" w:rsidP="0069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1871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690EAE" w:rsidRPr="00690EAE" w:rsidRDefault="00690EAE">
        <w:pPr>
          <w:pStyle w:val="Footer"/>
          <w:jc w:val="center"/>
          <w:rPr>
            <w:rFonts w:ascii="GHEA Grapalat" w:hAnsi="GHEA Grapalat"/>
            <w:sz w:val="24"/>
          </w:rPr>
        </w:pPr>
        <w:r w:rsidRPr="00690EAE">
          <w:rPr>
            <w:rFonts w:ascii="GHEA Grapalat" w:hAnsi="GHEA Grapalat"/>
            <w:sz w:val="24"/>
          </w:rPr>
          <w:fldChar w:fldCharType="begin"/>
        </w:r>
        <w:r w:rsidRPr="00690EAE">
          <w:rPr>
            <w:rFonts w:ascii="GHEA Grapalat" w:hAnsi="GHEA Grapalat"/>
            <w:sz w:val="24"/>
          </w:rPr>
          <w:instrText xml:space="preserve"> PAGE   \* MERGEFORMAT </w:instrText>
        </w:r>
        <w:r w:rsidRPr="00690EAE">
          <w:rPr>
            <w:rFonts w:ascii="GHEA Grapalat" w:hAnsi="GHEA Grapalat"/>
            <w:sz w:val="24"/>
          </w:rPr>
          <w:fldChar w:fldCharType="separate"/>
        </w:r>
        <w:r w:rsidR="00204210">
          <w:rPr>
            <w:rFonts w:ascii="GHEA Grapalat" w:hAnsi="GHEA Grapalat"/>
            <w:noProof/>
            <w:sz w:val="24"/>
          </w:rPr>
          <w:t>2</w:t>
        </w:r>
        <w:r w:rsidRPr="00690EAE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AE" w:rsidRDefault="00690EAE" w:rsidP="00690EAE">
      <w:pPr>
        <w:spacing w:after="0" w:line="240" w:lineRule="auto"/>
      </w:pPr>
      <w:r>
        <w:separator/>
      </w:r>
    </w:p>
  </w:footnote>
  <w:footnote w:type="continuationSeparator" w:id="0">
    <w:p w:rsidR="00690EAE" w:rsidRDefault="00690EAE" w:rsidP="00690EA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a">
    <w15:presenceInfo w15:providerId="None" w15:userId="Mari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F2E"/>
    <w:rsid w:val="000121A8"/>
    <w:rsid w:val="00026C65"/>
    <w:rsid w:val="00041F36"/>
    <w:rsid w:val="00050C6A"/>
    <w:rsid w:val="00057664"/>
    <w:rsid w:val="0006365C"/>
    <w:rsid w:val="0006455C"/>
    <w:rsid w:val="0007417B"/>
    <w:rsid w:val="00090AF6"/>
    <w:rsid w:val="00090DE9"/>
    <w:rsid w:val="00094F12"/>
    <w:rsid w:val="000A02E3"/>
    <w:rsid w:val="000A3F07"/>
    <w:rsid w:val="000B0684"/>
    <w:rsid w:val="000B5206"/>
    <w:rsid w:val="000C4E37"/>
    <w:rsid w:val="000D09CD"/>
    <w:rsid w:val="000D3C6E"/>
    <w:rsid w:val="000D7D62"/>
    <w:rsid w:val="0010090D"/>
    <w:rsid w:val="001044B8"/>
    <w:rsid w:val="001050A1"/>
    <w:rsid w:val="00134705"/>
    <w:rsid w:val="001471C7"/>
    <w:rsid w:val="00147B8B"/>
    <w:rsid w:val="00155950"/>
    <w:rsid w:val="00160B80"/>
    <w:rsid w:val="00190C51"/>
    <w:rsid w:val="001A5755"/>
    <w:rsid w:val="001C6D81"/>
    <w:rsid w:val="0020234D"/>
    <w:rsid w:val="00204210"/>
    <w:rsid w:val="002076A5"/>
    <w:rsid w:val="002324A8"/>
    <w:rsid w:val="00236805"/>
    <w:rsid w:val="0024348C"/>
    <w:rsid w:val="0026393D"/>
    <w:rsid w:val="00266849"/>
    <w:rsid w:val="0027208D"/>
    <w:rsid w:val="002725A9"/>
    <w:rsid w:val="00272B3C"/>
    <w:rsid w:val="00273B14"/>
    <w:rsid w:val="00275E37"/>
    <w:rsid w:val="00277F54"/>
    <w:rsid w:val="002834D9"/>
    <w:rsid w:val="00283E3F"/>
    <w:rsid w:val="002864D5"/>
    <w:rsid w:val="0029369D"/>
    <w:rsid w:val="002C140E"/>
    <w:rsid w:val="002C259D"/>
    <w:rsid w:val="002D1E4E"/>
    <w:rsid w:val="002F3AD3"/>
    <w:rsid w:val="002F518F"/>
    <w:rsid w:val="002F55B7"/>
    <w:rsid w:val="00300906"/>
    <w:rsid w:val="00306BD6"/>
    <w:rsid w:val="003261EB"/>
    <w:rsid w:val="00335FA1"/>
    <w:rsid w:val="00342AF4"/>
    <w:rsid w:val="00352AF4"/>
    <w:rsid w:val="00353FA8"/>
    <w:rsid w:val="0035778B"/>
    <w:rsid w:val="00357EB1"/>
    <w:rsid w:val="00366D99"/>
    <w:rsid w:val="00367993"/>
    <w:rsid w:val="00377FD1"/>
    <w:rsid w:val="00394FB9"/>
    <w:rsid w:val="003A5086"/>
    <w:rsid w:val="003C1D06"/>
    <w:rsid w:val="003D6AB6"/>
    <w:rsid w:val="003E0BBB"/>
    <w:rsid w:val="003E73C4"/>
    <w:rsid w:val="003F2587"/>
    <w:rsid w:val="00405CAD"/>
    <w:rsid w:val="00406BEB"/>
    <w:rsid w:val="00406DCA"/>
    <w:rsid w:val="00425C29"/>
    <w:rsid w:val="0042669E"/>
    <w:rsid w:val="00427219"/>
    <w:rsid w:val="004320C1"/>
    <w:rsid w:val="0043341A"/>
    <w:rsid w:val="00435EB5"/>
    <w:rsid w:val="00452DF4"/>
    <w:rsid w:val="004659A8"/>
    <w:rsid w:val="00482575"/>
    <w:rsid w:val="00490E6D"/>
    <w:rsid w:val="00492B6E"/>
    <w:rsid w:val="004A674E"/>
    <w:rsid w:val="004B0CCF"/>
    <w:rsid w:val="004B5DFE"/>
    <w:rsid w:val="004C4C97"/>
    <w:rsid w:val="004D479F"/>
    <w:rsid w:val="004F5579"/>
    <w:rsid w:val="00507476"/>
    <w:rsid w:val="00515DC2"/>
    <w:rsid w:val="005303AE"/>
    <w:rsid w:val="005319C9"/>
    <w:rsid w:val="005434EF"/>
    <w:rsid w:val="005625A6"/>
    <w:rsid w:val="005717D8"/>
    <w:rsid w:val="00580D86"/>
    <w:rsid w:val="00584723"/>
    <w:rsid w:val="00587E0A"/>
    <w:rsid w:val="00592557"/>
    <w:rsid w:val="005A2925"/>
    <w:rsid w:val="005A5F47"/>
    <w:rsid w:val="005A6C95"/>
    <w:rsid w:val="005B3CB3"/>
    <w:rsid w:val="005D752E"/>
    <w:rsid w:val="005E4BFD"/>
    <w:rsid w:val="005F34CD"/>
    <w:rsid w:val="006008C0"/>
    <w:rsid w:val="006037A2"/>
    <w:rsid w:val="006049D0"/>
    <w:rsid w:val="00607164"/>
    <w:rsid w:val="006140A6"/>
    <w:rsid w:val="00616C40"/>
    <w:rsid w:val="00617D43"/>
    <w:rsid w:val="00622626"/>
    <w:rsid w:val="006301D4"/>
    <w:rsid w:val="006462EF"/>
    <w:rsid w:val="00666E17"/>
    <w:rsid w:val="0068528E"/>
    <w:rsid w:val="00690EAE"/>
    <w:rsid w:val="0069303F"/>
    <w:rsid w:val="006B0F63"/>
    <w:rsid w:val="006B6784"/>
    <w:rsid w:val="006C70B0"/>
    <w:rsid w:val="006F0C2D"/>
    <w:rsid w:val="006F2A48"/>
    <w:rsid w:val="00702D37"/>
    <w:rsid w:val="0070761C"/>
    <w:rsid w:val="00724A0E"/>
    <w:rsid w:val="007338FB"/>
    <w:rsid w:val="007339F8"/>
    <w:rsid w:val="00736C59"/>
    <w:rsid w:val="00737308"/>
    <w:rsid w:val="00737F48"/>
    <w:rsid w:val="00747250"/>
    <w:rsid w:val="00755D9E"/>
    <w:rsid w:val="00775806"/>
    <w:rsid w:val="007767FA"/>
    <w:rsid w:val="00792AD9"/>
    <w:rsid w:val="00795B0F"/>
    <w:rsid w:val="007A46E7"/>
    <w:rsid w:val="007B1416"/>
    <w:rsid w:val="007B60A8"/>
    <w:rsid w:val="007C538A"/>
    <w:rsid w:val="007C54C0"/>
    <w:rsid w:val="007C59BF"/>
    <w:rsid w:val="007D69F2"/>
    <w:rsid w:val="007E055C"/>
    <w:rsid w:val="00805ABF"/>
    <w:rsid w:val="00811489"/>
    <w:rsid w:val="0081208C"/>
    <w:rsid w:val="0082469F"/>
    <w:rsid w:val="00834289"/>
    <w:rsid w:val="0083697A"/>
    <w:rsid w:val="00865769"/>
    <w:rsid w:val="008A672F"/>
    <w:rsid w:val="008B1604"/>
    <w:rsid w:val="008D7A97"/>
    <w:rsid w:val="008E3D5C"/>
    <w:rsid w:val="008E68FD"/>
    <w:rsid w:val="008F48AC"/>
    <w:rsid w:val="008F4DBC"/>
    <w:rsid w:val="008F4E29"/>
    <w:rsid w:val="009028E7"/>
    <w:rsid w:val="009123C7"/>
    <w:rsid w:val="009140D0"/>
    <w:rsid w:val="00915896"/>
    <w:rsid w:val="00917942"/>
    <w:rsid w:val="00920FB1"/>
    <w:rsid w:val="009431F1"/>
    <w:rsid w:val="0094429A"/>
    <w:rsid w:val="00945827"/>
    <w:rsid w:val="009463F1"/>
    <w:rsid w:val="00950F6F"/>
    <w:rsid w:val="009615FB"/>
    <w:rsid w:val="0099070A"/>
    <w:rsid w:val="009A1A54"/>
    <w:rsid w:val="009B3F9F"/>
    <w:rsid w:val="009C2A5C"/>
    <w:rsid w:val="009C3972"/>
    <w:rsid w:val="009C3E91"/>
    <w:rsid w:val="009D2FDB"/>
    <w:rsid w:val="00A00B9B"/>
    <w:rsid w:val="00A0569E"/>
    <w:rsid w:val="00A2045F"/>
    <w:rsid w:val="00A42476"/>
    <w:rsid w:val="00A51F95"/>
    <w:rsid w:val="00A6445E"/>
    <w:rsid w:val="00AA49B6"/>
    <w:rsid w:val="00AB55D5"/>
    <w:rsid w:val="00AB5AF8"/>
    <w:rsid w:val="00AD7C85"/>
    <w:rsid w:val="00AE4F60"/>
    <w:rsid w:val="00AF7F2E"/>
    <w:rsid w:val="00B160ED"/>
    <w:rsid w:val="00B1674F"/>
    <w:rsid w:val="00B17505"/>
    <w:rsid w:val="00B224D5"/>
    <w:rsid w:val="00B274A5"/>
    <w:rsid w:val="00B31633"/>
    <w:rsid w:val="00B4183B"/>
    <w:rsid w:val="00B47CE3"/>
    <w:rsid w:val="00B63DAA"/>
    <w:rsid w:val="00BA17D1"/>
    <w:rsid w:val="00BA1BFA"/>
    <w:rsid w:val="00BB1F2E"/>
    <w:rsid w:val="00BC3FD1"/>
    <w:rsid w:val="00BF149D"/>
    <w:rsid w:val="00BF580B"/>
    <w:rsid w:val="00C05F61"/>
    <w:rsid w:val="00C109A5"/>
    <w:rsid w:val="00C14464"/>
    <w:rsid w:val="00C239E2"/>
    <w:rsid w:val="00C33A37"/>
    <w:rsid w:val="00C34322"/>
    <w:rsid w:val="00C351F3"/>
    <w:rsid w:val="00C43183"/>
    <w:rsid w:val="00C54D1A"/>
    <w:rsid w:val="00C62F95"/>
    <w:rsid w:val="00C70676"/>
    <w:rsid w:val="00C87DE6"/>
    <w:rsid w:val="00C97039"/>
    <w:rsid w:val="00CA364D"/>
    <w:rsid w:val="00CB3BB1"/>
    <w:rsid w:val="00CE236C"/>
    <w:rsid w:val="00CE67F4"/>
    <w:rsid w:val="00D06C3D"/>
    <w:rsid w:val="00D141CD"/>
    <w:rsid w:val="00D20302"/>
    <w:rsid w:val="00D20560"/>
    <w:rsid w:val="00D31499"/>
    <w:rsid w:val="00D326FE"/>
    <w:rsid w:val="00D33A90"/>
    <w:rsid w:val="00D42A52"/>
    <w:rsid w:val="00D47A43"/>
    <w:rsid w:val="00D504BB"/>
    <w:rsid w:val="00D53382"/>
    <w:rsid w:val="00D60076"/>
    <w:rsid w:val="00D65FAB"/>
    <w:rsid w:val="00D675C5"/>
    <w:rsid w:val="00D87E22"/>
    <w:rsid w:val="00D92A42"/>
    <w:rsid w:val="00DA040C"/>
    <w:rsid w:val="00DB1625"/>
    <w:rsid w:val="00DC1BB5"/>
    <w:rsid w:val="00DC31B8"/>
    <w:rsid w:val="00DE3201"/>
    <w:rsid w:val="00E02EF2"/>
    <w:rsid w:val="00E10688"/>
    <w:rsid w:val="00E12253"/>
    <w:rsid w:val="00E13D00"/>
    <w:rsid w:val="00E163CD"/>
    <w:rsid w:val="00E2338F"/>
    <w:rsid w:val="00E73A43"/>
    <w:rsid w:val="00EA2415"/>
    <w:rsid w:val="00EB7891"/>
    <w:rsid w:val="00EE1ED9"/>
    <w:rsid w:val="00F0274A"/>
    <w:rsid w:val="00F10A6E"/>
    <w:rsid w:val="00F12B2C"/>
    <w:rsid w:val="00F22E16"/>
    <w:rsid w:val="00F349F5"/>
    <w:rsid w:val="00F3773B"/>
    <w:rsid w:val="00F46D8F"/>
    <w:rsid w:val="00F52048"/>
    <w:rsid w:val="00FB5881"/>
    <w:rsid w:val="00FB673E"/>
    <w:rsid w:val="00FD1D5B"/>
    <w:rsid w:val="00FD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1F2E"/>
    <w:rPr>
      <w:b/>
      <w:bCs/>
    </w:rPr>
  </w:style>
  <w:style w:type="character" w:styleId="Emphasis">
    <w:name w:val="Emphasis"/>
    <w:basedOn w:val="DefaultParagraphFont"/>
    <w:uiPriority w:val="20"/>
    <w:qFormat/>
    <w:rsid w:val="00BB1F2E"/>
    <w:rPr>
      <w:i/>
      <w:iCs/>
    </w:rPr>
  </w:style>
  <w:style w:type="paragraph" w:styleId="Revision">
    <w:name w:val="Revision"/>
    <w:hidden/>
    <w:uiPriority w:val="99"/>
    <w:semiHidden/>
    <w:rsid w:val="00BF14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0EAE"/>
    <w:pPr>
      <w:ind w:left="720"/>
      <w:contextualSpacing/>
    </w:pPr>
  </w:style>
  <w:style w:type="table" w:styleId="TableGrid">
    <w:name w:val="Table Grid"/>
    <w:basedOn w:val="TableNormal"/>
    <w:uiPriority w:val="59"/>
    <w:rsid w:val="0069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90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EAE"/>
  </w:style>
  <w:style w:type="paragraph" w:styleId="Footer">
    <w:name w:val="footer"/>
    <w:basedOn w:val="Normal"/>
    <w:link w:val="FooterChar"/>
    <w:uiPriority w:val="99"/>
    <w:unhideWhenUsed/>
    <w:rsid w:val="00690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anush</cp:lastModifiedBy>
  <cp:revision>8</cp:revision>
  <dcterms:created xsi:type="dcterms:W3CDTF">2025-04-14T06:53:00Z</dcterms:created>
  <dcterms:modified xsi:type="dcterms:W3CDTF">2025-04-15T12:43:00Z</dcterms:modified>
</cp:coreProperties>
</file>