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494CFE" w:rsidRPr="00494CFE">
        <w:rPr>
          <w:rFonts w:ascii="Sylfaen" w:hAnsi="Sylfaen" w:cs="Arial"/>
          <w:b/>
          <w:i w:val="0"/>
          <w:color w:val="FF0000"/>
          <w:lang w:val="ru-RU"/>
        </w:rPr>
        <w:t>23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E409B5">
        <w:rPr>
          <w:rFonts w:ascii="Sylfaen" w:hAnsi="Sylfaen" w:cs="Arial"/>
          <w:b/>
          <w:i w:val="0"/>
          <w:color w:val="FF0000"/>
          <w:lang w:val="ru-RU"/>
        </w:rPr>
        <w:t>0</w:t>
      </w:r>
      <w:r w:rsidR="00494CFE" w:rsidRPr="00494CFE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494CFE" w:rsidRPr="00494CFE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bookmarkStart w:id="0" w:name="_GoBack"/>
      <w:bookmarkEnd w:id="0"/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494CFE" w:rsidRPr="00494CFE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23/</w:t>
      </w:r>
      <w:r w:rsidR="00494CFE" w:rsidRPr="00494CFE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i w:val="0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i w:val="0"/>
          <w:color w:val="222222"/>
          <w:lang w:val="ru-RU"/>
        </w:rPr>
        <w:t>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услуг</w:t>
      </w:r>
      <w:r w:rsidR="00BB2F39" w:rsidRPr="00BB2F39">
        <w:rPr>
          <w:rFonts w:ascii="Sylfaen" w:hAnsi="Sylfaen" w:cs="Arial"/>
          <w:i w:val="0"/>
          <w:color w:val="FF0000"/>
          <w:lang w:val="ru-RU"/>
        </w:rPr>
        <w:t xml:space="preserve"> по страхованию воздушных судов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B2F39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</w:t>
      </w:r>
      <w:r w:rsidR="00AA6C06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BB2F39" w:rsidRPr="00BB2F3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Контрак</w:t>
      </w:r>
      <w:r w:rsidR="00B47FB5">
        <w:rPr>
          <w:rFonts w:ascii="Sylfaen" w:hAnsi="Sylfaen" w:cs="Arial"/>
          <w:color w:val="222222"/>
          <w:sz w:val="20"/>
          <w:szCs w:val="20"/>
          <w:lang w:val="ru-RU"/>
        </w:rPr>
        <w:t>ты</w:t>
      </w:r>
      <w:r w:rsidR="00BB2F39" w:rsidRPr="004A0B8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B2F39" w:rsidRPr="00BB2F39">
        <w:rPr>
          <w:rFonts w:ascii="Sylfaen" w:eastAsia="Times New Roman" w:hAnsi="Sylfaen" w:cs="Arial"/>
          <w:color w:val="FF0000"/>
          <w:sz w:val="20"/>
          <w:szCs w:val="20"/>
          <w:lang w:val="ru-RU"/>
        </w:rPr>
        <w:t xml:space="preserve">по страхованию воздушных судов </w:t>
      </w:r>
      <w:r w:rsidR="00B47FB5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B47FB5" w:rsidRPr="00BB2F39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B2F39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26CD4" w:rsidRPr="00726CD4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B2F39" w:rsidRPr="00BB2F39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726CD4" w:rsidRPr="00726CD4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726CD4" w:rsidRPr="00726CD4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726CD4" w:rsidRPr="00726CD4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B2F39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31732B" w:rsidRPr="0031732B">
        <w:rPr>
          <w:rFonts w:ascii="Sylfaen" w:hAnsi="Sylfaen" w:cs="Sylfaen"/>
          <w:color w:val="FF0000"/>
          <w:sz w:val="20"/>
          <w:szCs w:val="20"/>
          <w:lang w:val="ru-RU"/>
        </w:rPr>
        <w:t>03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5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31732B" w:rsidRPr="0031732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31732B" w:rsidRPr="0031732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: </w:t>
      </w:r>
      <w:r w:rsidR="0031732B" w:rsidRPr="00DD1033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BB2F39" w:rsidRDefault="00243133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9175DD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DD1033" w:rsidRPr="00405297">
        <w:rPr>
          <w:rFonts w:ascii="Sylfaen" w:hAnsi="Sylfaen"/>
          <w:sz w:val="20"/>
          <w:szCs w:val="20"/>
          <w:lang w:val="ru-RU"/>
        </w:rPr>
        <w:t>которые</w:t>
      </w:r>
      <w:r w:rsidR="00DD1033" w:rsidRPr="00405297">
        <w:rPr>
          <w:rFonts w:ascii="Sylfaen" w:hAnsi="Sylfaen"/>
          <w:color w:val="FF0000"/>
          <w:sz w:val="20"/>
          <w:szCs w:val="20"/>
          <w:lang w:val="ru-RU"/>
        </w:rPr>
        <w:t xml:space="preserve"> представит оригинал обязательства о защите информации, составляющей государственную тайну, а в случае лиц, не являющихся резидентами Республики Армения, еще и соответствующее разрешение на работу с секретными документами, предоставленными Службой национальной безопасности РА</w:t>
      </w:r>
      <w:r w:rsidR="009175DD" w:rsidRPr="009175DD">
        <w:rPr>
          <w:rFonts w:ascii="Sylfaen" w:hAnsi="Sylfaen"/>
          <w:sz w:val="20"/>
          <w:szCs w:val="20"/>
          <w:lang w:val="ru-RU"/>
        </w:rPr>
        <w:t>: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="009175DD"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 w:rsidRPr="00BB2F39">
        <w:rPr>
          <w:rFonts w:ascii="Sylfaen" w:hAnsi="Sylfaen"/>
          <w:sz w:val="20"/>
          <w:szCs w:val="20"/>
          <w:lang w:val="ru-RU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2551DC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fldChar w:fldCharType="begin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instrText xml:space="preserve"> HYPERLINK "mailto:g.teryan@mil.am" </w:instrText>
      </w:r>
      <w:r w:rsidR="002551DC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fldChar w:fldCharType="separate"/>
      </w:r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g.teryan@mil.am</w:t>
      </w:r>
      <w:r w:rsidR="002551DC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E409B5" w:rsidRPr="00691AAE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D1033" w:rsidRPr="00DD1033">
        <w:rPr>
          <w:rFonts w:ascii="Sylfaen" w:hAnsi="Sylfaen"/>
          <w:b/>
          <w:color w:val="FF0000"/>
          <w:lang w:val="ru-RU"/>
        </w:rPr>
        <w:t>1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BB26B5" w:rsidRPr="00BB26B5">
        <w:rPr>
          <w:rFonts w:ascii="Sylfaen" w:hAnsi="Sylfaen"/>
          <w:b/>
          <w:color w:val="FF0000"/>
          <w:lang w:val="ru-RU"/>
        </w:rPr>
        <w:t>23/</w:t>
      </w:r>
      <w:r w:rsidR="00DD1033" w:rsidRPr="00DD1033">
        <w:rPr>
          <w:rFonts w:ascii="Sylfaen" w:hAnsi="Sylfaen"/>
          <w:b/>
          <w:color w:val="FF0000"/>
          <w:lang w:val="ru-RU"/>
        </w:rPr>
        <w:t>2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DD1033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DD1033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4C" w:rsidRDefault="0020474C" w:rsidP="002C0C01">
      <w:pPr>
        <w:spacing w:after="0" w:line="240" w:lineRule="auto"/>
      </w:pPr>
      <w:r>
        <w:separator/>
      </w:r>
    </w:p>
  </w:endnote>
  <w:endnote w:type="continuationSeparator" w:id="1">
    <w:p w:rsidR="0020474C" w:rsidRDefault="0020474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4C" w:rsidRDefault="0020474C" w:rsidP="002C0C01">
      <w:pPr>
        <w:spacing w:after="0" w:line="240" w:lineRule="auto"/>
      </w:pPr>
      <w:r>
        <w:separator/>
      </w:r>
    </w:p>
  </w:footnote>
  <w:footnote w:type="continuationSeparator" w:id="1">
    <w:p w:rsidR="0020474C" w:rsidRDefault="0020474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51DC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1732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4CFE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93AF1"/>
    <w:rsid w:val="006B1F7C"/>
    <w:rsid w:val="007023C2"/>
    <w:rsid w:val="00704888"/>
    <w:rsid w:val="00726CD4"/>
    <w:rsid w:val="007329FA"/>
    <w:rsid w:val="00752E69"/>
    <w:rsid w:val="007557B4"/>
    <w:rsid w:val="00761266"/>
    <w:rsid w:val="00762E03"/>
    <w:rsid w:val="0077076C"/>
    <w:rsid w:val="00776A5D"/>
    <w:rsid w:val="00782DA8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6198A"/>
    <w:rsid w:val="00B81CD1"/>
    <w:rsid w:val="00B84A04"/>
    <w:rsid w:val="00BA3672"/>
    <w:rsid w:val="00BB0C78"/>
    <w:rsid w:val="00BB26B5"/>
    <w:rsid w:val="00BB2F39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D1033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1552</Words>
  <Characters>11611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131</cp:revision>
  <dcterms:created xsi:type="dcterms:W3CDTF">2017-06-27T09:46:00Z</dcterms:created>
  <dcterms:modified xsi:type="dcterms:W3CDTF">2021-04-22T04:56:00Z</dcterms:modified>
</cp:coreProperties>
</file>