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6502" w14:textId="77777777" w:rsidR="00BE5F62" w:rsidRPr="00EF22BA" w:rsidRDefault="00ED4558" w:rsidP="00B63FC6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4E16CD00" w14:textId="77777777" w:rsidR="005067FE" w:rsidRPr="00EF22BA" w:rsidRDefault="005067FE" w:rsidP="00B63FC6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5BC35995" w14:textId="5B468DC6" w:rsidR="00191013" w:rsidRPr="00A547B7" w:rsidRDefault="005067FE" w:rsidP="00B63FC6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sz w:val="18"/>
          <w:szCs w:val="18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63FC6" w:rsidRPr="00B63FC6">
        <w:rPr>
          <w:rFonts w:ascii="GHEA Grapalat" w:hAnsi="GHEA Grapalat"/>
          <w:sz w:val="22"/>
          <w:szCs w:val="22"/>
        </w:rPr>
        <w:t>«</w:t>
      </w:r>
      <w:r w:rsidR="00F63F97" w:rsidRPr="00F63F97">
        <w:rPr>
          <w:rFonts w:ascii="GHEA Grapalat" w:hAnsi="GHEA Grapalat"/>
          <w:i/>
          <w:sz w:val="20"/>
          <w:szCs w:val="18"/>
        </w:rPr>
        <w:t>HAEK-</w:t>
      </w:r>
      <w:proofErr w:type="spellStart"/>
      <w:r w:rsidR="00F63F97" w:rsidRPr="00F63F97">
        <w:rPr>
          <w:rFonts w:ascii="GHEA Grapalat" w:hAnsi="GHEA Grapalat"/>
          <w:i/>
          <w:sz w:val="20"/>
          <w:szCs w:val="18"/>
        </w:rPr>
        <w:t>GHTsDzB</w:t>
      </w:r>
      <w:proofErr w:type="spellEnd"/>
      <w:r w:rsidR="00F63F97" w:rsidRPr="00F63F97">
        <w:rPr>
          <w:rFonts w:ascii="GHEA Grapalat" w:hAnsi="GHEA Grapalat"/>
          <w:i/>
          <w:sz w:val="20"/>
          <w:szCs w:val="18"/>
        </w:rPr>
        <w:t>-</w:t>
      </w:r>
      <w:r w:rsidR="0019027F">
        <w:rPr>
          <w:rFonts w:ascii="GHEA Grapalat" w:hAnsi="GHEA Grapalat"/>
          <w:i/>
          <w:sz w:val="20"/>
          <w:szCs w:val="18"/>
          <w:lang w:val="hy-AM"/>
        </w:rPr>
        <w:t>5</w:t>
      </w:r>
      <w:r w:rsidR="00F63F97" w:rsidRPr="00F63F97">
        <w:rPr>
          <w:rFonts w:ascii="GHEA Grapalat" w:hAnsi="GHEA Grapalat"/>
          <w:i/>
          <w:sz w:val="20"/>
          <w:szCs w:val="18"/>
        </w:rPr>
        <w:t>/</w:t>
      </w:r>
      <w:r w:rsidR="00537B4D" w:rsidRPr="00537B4D">
        <w:rPr>
          <w:rFonts w:ascii="GHEA Grapalat" w:hAnsi="GHEA Grapalat"/>
          <w:i/>
          <w:sz w:val="20"/>
          <w:szCs w:val="18"/>
        </w:rPr>
        <w:t>24</w:t>
      </w:r>
      <w:r w:rsidR="00B63FC6" w:rsidRPr="00B63FC6">
        <w:rPr>
          <w:rFonts w:ascii="GHEA Grapalat" w:hAnsi="GHEA Grapalat"/>
          <w:sz w:val="22"/>
          <w:szCs w:val="22"/>
        </w:rPr>
        <w:t>»</w:t>
      </w:r>
    </w:p>
    <w:p w14:paraId="70508823" w14:textId="798FA565" w:rsidR="005067FE" w:rsidRPr="00D2285B" w:rsidRDefault="004F4DAD" w:rsidP="00A547B7">
      <w:pPr>
        <w:pStyle w:val="3"/>
        <w:keepNext w:val="0"/>
        <w:widowControl w:val="0"/>
        <w:spacing w:line="276" w:lineRule="auto"/>
        <w:ind w:left="-284" w:firstLine="0"/>
        <w:jc w:val="both"/>
        <w:rPr>
          <w:rFonts w:ascii="GHEA Grapalat" w:hAnsi="GHEA Grapalat" w:cs="Sylfaen"/>
          <w:szCs w:val="24"/>
        </w:rPr>
      </w:pPr>
      <w:r w:rsidRPr="004F4DAD">
        <w:rPr>
          <w:rFonts w:ascii="GHEA Grapalat" w:hAnsi="GHEA Grapalat"/>
          <w:szCs w:val="24"/>
        </w:rPr>
        <w:t xml:space="preserve">   </w:t>
      </w:r>
      <w:r w:rsidR="00191013">
        <w:rPr>
          <w:rFonts w:ascii="GHEA Grapalat" w:hAnsi="GHEA Grapalat"/>
          <w:szCs w:val="24"/>
        </w:rPr>
        <w:t xml:space="preserve">   </w:t>
      </w:r>
      <w:r w:rsidR="00321EFF" w:rsidRPr="00191013">
        <w:rPr>
          <w:rFonts w:ascii="GHEA Grapalat" w:hAnsi="GHEA Grapalat"/>
          <w:sz w:val="22"/>
          <w:szCs w:val="22"/>
        </w:rPr>
        <w:t>ЗАО «ААЭК»</w:t>
      </w:r>
      <w:r w:rsidR="005067FE" w:rsidRPr="00EF22BA">
        <w:rPr>
          <w:rFonts w:ascii="GHEA Grapalat" w:hAnsi="GHEA Grapalat"/>
          <w:szCs w:val="24"/>
        </w:rPr>
        <w:t xml:space="preserve"> </w:t>
      </w:r>
      <w:r w:rsidR="005067FE" w:rsidRPr="00191013">
        <w:rPr>
          <w:rFonts w:ascii="GHEA Grapalat" w:hAnsi="GHEA Grapalat"/>
          <w:b w:val="0"/>
          <w:sz w:val="24"/>
          <w:szCs w:val="24"/>
        </w:rPr>
        <w:t>ниже представляет информацию о решении заключения договора в результате процедуры закупки по</w:t>
      </w:r>
      <w:r w:rsidR="008F5957" w:rsidRPr="00191013">
        <w:rPr>
          <w:rFonts w:ascii="GHEA Grapalat" w:hAnsi="GHEA Grapalat"/>
          <w:b w:val="0"/>
          <w:sz w:val="24"/>
          <w:szCs w:val="24"/>
        </w:rPr>
        <w:t>д кодом</w:t>
      </w:r>
      <w:r w:rsidR="00191013">
        <w:rPr>
          <w:rFonts w:ascii="GHEA Grapalat" w:hAnsi="GHEA Grapalat"/>
        </w:rPr>
        <w:t xml:space="preserve"> </w:t>
      </w:r>
      <w:r w:rsidR="00B63FC6" w:rsidRPr="00B63FC6">
        <w:rPr>
          <w:rFonts w:ascii="GHEA Grapalat" w:hAnsi="GHEA Grapalat"/>
          <w:sz w:val="22"/>
          <w:szCs w:val="22"/>
        </w:rPr>
        <w:t>«</w:t>
      </w:r>
      <w:r w:rsidR="00F63F97" w:rsidRPr="00F63F97">
        <w:rPr>
          <w:rFonts w:ascii="GHEA Grapalat" w:hAnsi="GHEA Grapalat"/>
          <w:i/>
          <w:sz w:val="20"/>
          <w:szCs w:val="18"/>
        </w:rPr>
        <w:t>HAEK-</w:t>
      </w:r>
      <w:proofErr w:type="spellStart"/>
      <w:r w:rsidR="00F63F97" w:rsidRPr="00F63F97">
        <w:rPr>
          <w:rFonts w:ascii="GHEA Grapalat" w:hAnsi="GHEA Grapalat"/>
          <w:i/>
          <w:sz w:val="20"/>
          <w:szCs w:val="18"/>
        </w:rPr>
        <w:t>GHTsDzB</w:t>
      </w:r>
      <w:proofErr w:type="spellEnd"/>
      <w:r w:rsidR="00F63F97" w:rsidRPr="00F63F97">
        <w:rPr>
          <w:rFonts w:ascii="GHEA Grapalat" w:hAnsi="GHEA Grapalat"/>
          <w:i/>
          <w:sz w:val="20"/>
          <w:szCs w:val="18"/>
        </w:rPr>
        <w:t>-</w:t>
      </w:r>
      <w:r w:rsidR="0019027F">
        <w:rPr>
          <w:rFonts w:ascii="GHEA Grapalat" w:hAnsi="GHEA Grapalat"/>
          <w:i/>
          <w:sz w:val="20"/>
          <w:szCs w:val="18"/>
          <w:lang w:val="hy-AM"/>
        </w:rPr>
        <w:t>5</w:t>
      </w:r>
      <w:r w:rsidR="00F63F97" w:rsidRPr="00F63F97">
        <w:rPr>
          <w:rFonts w:ascii="GHEA Grapalat" w:hAnsi="GHEA Grapalat"/>
          <w:i/>
          <w:sz w:val="20"/>
          <w:szCs w:val="18"/>
        </w:rPr>
        <w:t>/2</w:t>
      </w:r>
      <w:r w:rsidR="00537B4D" w:rsidRPr="00537B4D">
        <w:rPr>
          <w:rFonts w:ascii="GHEA Grapalat" w:hAnsi="GHEA Grapalat"/>
          <w:i/>
          <w:sz w:val="20"/>
          <w:szCs w:val="18"/>
        </w:rPr>
        <w:t>4</w:t>
      </w:r>
      <w:r w:rsidR="00B63FC6" w:rsidRPr="00B63FC6">
        <w:rPr>
          <w:rFonts w:ascii="GHEA Grapalat" w:hAnsi="GHEA Grapalat"/>
          <w:sz w:val="22"/>
          <w:szCs w:val="22"/>
        </w:rPr>
        <w:t>»</w:t>
      </w:r>
      <w:r w:rsidR="00191013" w:rsidRPr="00191013">
        <w:rPr>
          <w:rFonts w:ascii="GHEA Grapalat" w:hAnsi="GHEA Grapalat"/>
          <w:sz w:val="22"/>
          <w:szCs w:val="22"/>
        </w:rPr>
        <w:t>,</w:t>
      </w:r>
      <w:r w:rsidR="00191013">
        <w:rPr>
          <w:rFonts w:ascii="GHEA Grapalat" w:hAnsi="GHEA Grapalat"/>
          <w:szCs w:val="24"/>
        </w:rPr>
        <w:t xml:space="preserve"> </w:t>
      </w:r>
      <w:r w:rsidR="005067FE" w:rsidRPr="00191013">
        <w:rPr>
          <w:rFonts w:ascii="GHEA Grapalat" w:hAnsi="GHEA Grapalat"/>
          <w:b w:val="0"/>
          <w:sz w:val="24"/>
          <w:szCs w:val="24"/>
        </w:rPr>
        <w:t xml:space="preserve">организованной с </w:t>
      </w:r>
      <w:r w:rsidR="00321EFF" w:rsidRPr="00191013">
        <w:rPr>
          <w:rFonts w:ascii="GHEA Grapalat" w:hAnsi="GHEA Grapalat"/>
          <w:b w:val="0"/>
          <w:sz w:val="24"/>
          <w:szCs w:val="24"/>
        </w:rPr>
        <w:t xml:space="preserve">   </w:t>
      </w:r>
      <w:r w:rsidR="005067FE" w:rsidRPr="00191013">
        <w:rPr>
          <w:rFonts w:ascii="GHEA Grapalat" w:hAnsi="GHEA Grapalat"/>
          <w:b w:val="0"/>
          <w:sz w:val="24"/>
          <w:szCs w:val="24"/>
        </w:rPr>
        <w:t>целью приобретения</w:t>
      </w:r>
      <w:r w:rsidR="00191013" w:rsidRPr="00191013">
        <w:rPr>
          <w:rFonts w:ascii="GHEA Grapalat" w:hAnsi="GHEA Grapalat"/>
          <w:b w:val="0"/>
          <w:sz w:val="24"/>
          <w:szCs w:val="24"/>
        </w:rPr>
        <w:t xml:space="preserve"> </w:t>
      </w:r>
      <w:r w:rsidR="00F63F97" w:rsidRPr="00F63F97">
        <w:rPr>
          <w:rFonts w:ascii="GHEA Grapalat" w:hAnsi="GHEA Grapalat"/>
          <w:b w:val="0"/>
          <w:sz w:val="24"/>
          <w:szCs w:val="24"/>
        </w:rPr>
        <w:t>"</w:t>
      </w:r>
      <w:r w:rsidR="0019027F" w:rsidRPr="0019027F">
        <w:rPr>
          <w:rFonts w:ascii="GHEA Grapalat" w:hAnsi="GHEA Grapalat"/>
          <w:sz w:val="22"/>
          <w:szCs w:val="22"/>
        </w:rPr>
        <w:t>Обоснование работоспособности системы ДНП ПГ в течении 24 часов энергоблока 2 Армянской АЭС</w:t>
      </w:r>
      <w:r w:rsidR="0019027F" w:rsidRPr="00F63F97">
        <w:rPr>
          <w:rFonts w:ascii="GHEA Grapalat" w:hAnsi="GHEA Grapalat"/>
          <w:b w:val="0"/>
          <w:sz w:val="24"/>
          <w:szCs w:val="24"/>
        </w:rPr>
        <w:t xml:space="preserve"> </w:t>
      </w:r>
      <w:r w:rsidR="003957BD" w:rsidRPr="00F63F97">
        <w:rPr>
          <w:rFonts w:ascii="GHEA Grapalat" w:hAnsi="GHEA Grapalat"/>
          <w:b w:val="0"/>
          <w:sz w:val="24"/>
          <w:szCs w:val="24"/>
        </w:rPr>
        <w:t>"</w:t>
      </w:r>
      <w:r w:rsidR="00B63FC6" w:rsidRPr="00F63F97">
        <w:rPr>
          <w:rFonts w:ascii="GHEA Grapalat" w:hAnsi="GHEA Grapalat"/>
          <w:b w:val="0"/>
          <w:sz w:val="24"/>
          <w:szCs w:val="24"/>
        </w:rPr>
        <w:t xml:space="preserve"> </w:t>
      </w:r>
      <w:r w:rsidR="00FF57BB" w:rsidRPr="00191013">
        <w:rPr>
          <w:rFonts w:ascii="GHEA Grapalat" w:hAnsi="GHEA Grapalat"/>
          <w:b w:val="0"/>
          <w:sz w:val="24"/>
          <w:szCs w:val="24"/>
        </w:rPr>
        <w:t>для своих нужд:</w:t>
      </w:r>
    </w:p>
    <w:p w14:paraId="5C838CD7" w14:textId="44F6B772" w:rsidR="00AB253E" w:rsidRPr="00D2285B" w:rsidRDefault="00A547B7" w:rsidP="00A547B7">
      <w:pPr>
        <w:widowControl w:val="0"/>
        <w:ind w:left="-284" w:firstLine="142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   </w:t>
      </w:r>
      <w:r w:rsidR="00ED4558" w:rsidRPr="00D2285B">
        <w:rPr>
          <w:rFonts w:ascii="GHEA Grapalat" w:hAnsi="GHEA Grapalat"/>
          <w:szCs w:val="24"/>
        </w:rPr>
        <w:t xml:space="preserve">Решением Оценочной комиссии </w:t>
      </w:r>
      <w:r>
        <w:rPr>
          <w:rFonts w:ascii="GHEA Grapalat" w:hAnsi="GHEA Grapalat"/>
          <w:szCs w:val="24"/>
        </w:rPr>
        <w:t xml:space="preserve">№ </w:t>
      </w:r>
      <w:r w:rsidR="000B7364" w:rsidRPr="000B7364">
        <w:rPr>
          <w:rFonts w:ascii="GHEA Grapalat" w:hAnsi="GHEA Grapalat"/>
          <w:szCs w:val="24"/>
        </w:rPr>
        <w:t>2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19027F">
        <w:rPr>
          <w:rFonts w:ascii="GHEA Grapalat" w:hAnsi="GHEA Grapalat"/>
          <w:szCs w:val="24"/>
          <w:lang w:val="hy-AM"/>
        </w:rPr>
        <w:t>20</w:t>
      </w:r>
      <w:r w:rsidR="00785B10" w:rsidRPr="00785B10">
        <w:rPr>
          <w:rFonts w:ascii="GHEA Grapalat" w:hAnsi="GHEA Grapalat"/>
          <w:szCs w:val="24"/>
        </w:rPr>
        <w:t>-</w:t>
      </w:r>
      <w:r w:rsidR="00785B10">
        <w:rPr>
          <w:rFonts w:ascii="GHEA Grapalat" w:hAnsi="GHEA Grapalat"/>
          <w:szCs w:val="24"/>
        </w:rPr>
        <w:t xml:space="preserve">ого </w:t>
      </w:r>
      <w:r w:rsidR="00537B4D">
        <w:rPr>
          <w:rFonts w:ascii="GHEA Grapalat" w:hAnsi="GHEA Grapalat"/>
          <w:szCs w:val="24"/>
        </w:rPr>
        <w:t>ма</w:t>
      </w:r>
      <w:r w:rsidR="0019027F">
        <w:rPr>
          <w:rFonts w:ascii="GHEA Grapalat" w:hAnsi="GHEA Grapalat"/>
          <w:szCs w:val="24"/>
        </w:rPr>
        <w:t>я</w:t>
      </w:r>
      <w:r w:rsidR="00A4453F">
        <w:rPr>
          <w:rFonts w:ascii="GHEA Grapalat" w:hAnsi="GHEA Grapalat"/>
          <w:szCs w:val="24"/>
        </w:rPr>
        <w:t xml:space="preserve"> 20</w:t>
      </w:r>
      <w:r w:rsidR="00321EFF">
        <w:rPr>
          <w:rFonts w:ascii="GHEA Grapalat" w:hAnsi="GHEA Grapalat"/>
          <w:szCs w:val="24"/>
        </w:rPr>
        <w:t>2</w:t>
      </w:r>
      <w:r w:rsidR="00537B4D">
        <w:rPr>
          <w:rFonts w:ascii="GHEA Grapalat" w:hAnsi="GHEA Grapalat"/>
          <w:szCs w:val="24"/>
        </w:rPr>
        <w:t>4</w:t>
      </w:r>
      <w:r w:rsidR="00321EFF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="00ED4558" w:rsidRPr="00D2285B">
        <w:rPr>
          <w:rFonts w:ascii="GHEA Grapalat" w:hAnsi="GHEA Grapalat" w:cs="Sylfaen"/>
          <w:szCs w:val="24"/>
        </w:rPr>
        <w:br/>
      </w:r>
      <w:r w:rsidR="00ED4558"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3DBF0420" w14:textId="77777777" w:rsidR="00F63219" w:rsidRPr="00D2285B" w:rsidRDefault="00ED4558" w:rsidP="00B63FC6">
      <w:pPr>
        <w:widowControl w:val="0"/>
        <w:jc w:val="both"/>
        <w:rPr>
          <w:rFonts w:ascii="GHEA Grapalat" w:hAnsi="GHEA Grapalat"/>
          <w:szCs w:val="24"/>
        </w:rPr>
      </w:pPr>
      <w:r w:rsidRPr="00403BD6">
        <w:rPr>
          <w:rFonts w:ascii="GHEA Grapalat" w:hAnsi="GHEA Grapalat"/>
          <w:szCs w:val="24"/>
        </w:rPr>
        <w:t>Лот 1</w:t>
      </w:r>
      <w:r w:rsidRPr="00D2285B">
        <w:rPr>
          <w:rFonts w:ascii="GHEA Grapalat" w:hAnsi="GHEA Grapalat"/>
          <w:szCs w:val="24"/>
        </w:rPr>
        <w:t xml:space="preserve"> </w:t>
      </w:r>
    </w:p>
    <w:p w14:paraId="640E084E" w14:textId="47E8703F" w:rsidR="00AE44F0" w:rsidRDefault="00ED4558" w:rsidP="00AD0A87">
      <w:pPr>
        <w:widowControl w:val="0"/>
        <w:spacing w:line="276" w:lineRule="auto"/>
        <w:ind w:left="-284"/>
        <w:jc w:val="both"/>
        <w:rPr>
          <w:rFonts w:ascii="GHEA Grapalat" w:hAnsi="GHEA Grapalat"/>
          <w:szCs w:val="24"/>
        </w:rPr>
      </w:pPr>
      <w:bookmarkStart w:id="0" w:name="_GoBack"/>
      <w:r w:rsidRPr="00D2285B">
        <w:rPr>
          <w:rFonts w:ascii="GHEA Grapalat" w:hAnsi="GHEA Grapalat"/>
          <w:szCs w:val="24"/>
        </w:rPr>
        <w:t xml:space="preserve">Предметом закупки </w:t>
      </w:r>
      <w:proofErr w:type="spellStart"/>
      <w:r w:rsidRPr="00D2285B">
        <w:rPr>
          <w:rFonts w:ascii="GHEA Grapalat" w:hAnsi="GHEA Grapalat"/>
          <w:szCs w:val="24"/>
        </w:rPr>
        <w:t>является</w:t>
      </w:r>
      <w:r w:rsidRPr="007A2222">
        <w:rPr>
          <w:rFonts w:ascii="GHEA Grapalat" w:hAnsi="GHEA Grapalat"/>
          <w:b/>
          <w:bCs/>
          <w:szCs w:val="24"/>
        </w:rPr>
        <w:t>:</w:t>
      </w:r>
      <w:r w:rsidR="00F63F97" w:rsidRPr="007A2222">
        <w:rPr>
          <w:rFonts w:ascii="GHEA Grapalat" w:hAnsi="GHEA Grapalat"/>
          <w:b/>
          <w:bCs/>
          <w:szCs w:val="24"/>
        </w:rPr>
        <w:t>"</w:t>
      </w:r>
      <w:r w:rsidR="0019027F" w:rsidRPr="0019027F">
        <w:rPr>
          <w:rFonts w:ascii="GHEA Grapalat" w:hAnsi="GHEA Grapalat"/>
          <w:b/>
          <w:bCs/>
          <w:sz w:val="22"/>
          <w:szCs w:val="22"/>
        </w:rPr>
        <w:t>Обоснование</w:t>
      </w:r>
      <w:proofErr w:type="spellEnd"/>
      <w:r w:rsidR="0019027F" w:rsidRPr="0019027F">
        <w:rPr>
          <w:rFonts w:ascii="GHEA Grapalat" w:hAnsi="GHEA Grapalat"/>
          <w:b/>
          <w:bCs/>
          <w:sz w:val="22"/>
          <w:szCs w:val="22"/>
        </w:rPr>
        <w:t xml:space="preserve"> работоспособности системы ДНП ПГ в течении </w:t>
      </w:r>
      <w:bookmarkEnd w:id="0"/>
      <w:r w:rsidR="0019027F" w:rsidRPr="0019027F">
        <w:rPr>
          <w:rFonts w:ascii="GHEA Grapalat" w:hAnsi="GHEA Grapalat"/>
          <w:b/>
          <w:bCs/>
          <w:sz w:val="22"/>
          <w:szCs w:val="22"/>
        </w:rPr>
        <w:t>24 часов энергоблока 2 Армянской АЭС</w:t>
      </w:r>
      <w:r w:rsidR="0019027F" w:rsidRPr="00F63F97">
        <w:rPr>
          <w:rFonts w:ascii="GHEA Grapalat" w:hAnsi="GHEA Grapalat"/>
          <w:b/>
          <w:szCs w:val="24"/>
        </w:rPr>
        <w:t xml:space="preserve"> </w:t>
      </w:r>
      <w:r w:rsidR="00F63F97" w:rsidRPr="007A2222">
        <w:rPr>
          <w:rFonts w:ascii="GHEA Grapalat" w:hAnsi="GHEA Grapalat"/>
          <w:b/>
          <w:bCs/>
          <w:szCs w:val="24"/>
        </w:rPr>
        <w:t>"</w:t>
      </w:r>
      <w:r w:rsidR="00F63F97" w:rsidRPr="00F63F97">
        <w:rPr>
          <w:rFonts w:ascii="GHEA Grapalat" w:hAnsi="GHEA Grapalat"/>
          <w:b/>
          <w:szCs w:val="24"/>
        </w:rPr>
        <w:t xml:space="preserve"> </w:t>
      </w:r>
    </w:p>
    <w:p w14:paraId="09617986" w14:textId="77777777" w:rsidR="00F63F97" w:rsidRPr="00191013" w:rsidRDefault="00F63F97" w:rsidP="00A547B7">
      <w:pPr>
        <w:widowControl w:val="0"/>
        <w:spacing w:line="276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2326"/>
        <w:gridCol w:w="2141"/>
        <w:gridCol w:w="2187"/>
        <w:gridCol w:w="2408"/>
      </w:tblGrid>
      <w:tr w:rsidR="00FD6BB5" w:rsidRPr="00757C0C" w14:paraId="53E59D30" w14:textId="77777777" w:rsidTr="00B63FC6">
        <w:trPr>
          <w:trHeight w:val="158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B7FAD58" w14:textId="77777777" w:rsidR="008B206E" w:rsidRPr="00757C0C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A5DD0">
              <w:rPr>
                <w:rFonts w:ascii="GHEA Grapalat" w:hAnsi="GHEA Grapalat"/>
                <w:sz w:val="20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C29F47D" w14:textId="77777777"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95526D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B87F28C" w14:textId="77777777" w:rsidR="008B206E" w:rsidRPr="00757C0C" w:rsidRDefault="00CE77EE" w:rsidP="00B63FC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9709B42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000107E0" w14:textId="77777777" w:rsidR="008B206E" w:rsidRPr="00757C0C" w:rsidRDefault="00FD6BB5" w:rsidP="00B63FC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297C822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14:paraId="0D6990AA" w14:textId="77777777" w:rsidTr="00B63FC6">
        <w:trPr>
          <w:trHeight w:val="354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ACC242A" w14:textId="77777777" w:rsidR="008B206E" w:rsidRPr="00F63F97" w:rsidRDefault="008B206E" w:rsidP="00B70645">
            <w:pPr>
              <w:widowControl w:val="0"/>
              <w:spacing w:after="12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  <w:r w:rsidRPr="00F63F97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4941E0B" w14:textId="457F05CC" w:rsidR="008B206E" w:rsidRPr="00F63F97" w:rsidRDefault="0019027F" w:rsidP="00191013">
            <w:pPr>
              <w:widowControl w:val="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  <w:r w:rsidRPr="00E4507D">
              <w:rPr>
                <w:rFonts w:ascii="Cambria Math" w:hAnsi="Cambria Math"/>
                <w:i/>
                <w:sz w:val="18"/>
                <w:szCs w:val="16"/>
                <w:lang w:val="hy-AM"/>
              </w:rPr>
              <w:t>ООО "</w:t>
            </w:r>
            <w:r w:rsidRPr="00C74742">
              <w:rPr>
                <w:rFonts w:ascii="Cambria Math" w:hAnsi="Cambria Math"/>
                <w:i/>
                <w:sz w:val="18"/>
                <w:szCs w:val="16"/>
                <w:lang w:val="hy-AM"/>
              </w:rPr>
              <w:t>ЭНДЖИНИРИНГ ОФ СЕЙФТИ</w:t>
            </w:r>
            <w:r w:rsidRPr="00E4507D">
              <w:rPr>
                <w:rFonts w:ascii="Cambria Math" w:hAnsi="Cambria Math"/>
                <w:i/>
                <w:sz w:val="18"/>
                <w:szCs w:val="16"/>
                <w:lang w:val="hy-AM"/>
              </w:rPr>
              <w:t>"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519470" w14:textId="77777777" w:rsidR="008B206E" w:rsidRPr="00F63F97" w:rsidRDefault="00321EFF" w:rsidP="00B70645">
            <w:pPr>
              <w:widowControl w:val="0"/>
              <w:spacing w:after="12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  <w:r w:rsidRPr="00F63F97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X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1B8840C" w14:textId="77777777" w:rsidR="008B206E" w:rsidRPr="00F63F97" w:rsidRDefault="008B206E" w:rsidP="00B70645">
            <w:pPr>
              <w:widowControl w:val="0"/>
              <w:spacing w:after="12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EAEA7D5" w14:textId="77777777" w:rsidR="008B206E" w:rsidRPr="00F63F97" w:rsidRDefault="008B206E" w:rsidP="00B70645">
            <w:pPr>
              <w:widowControl w:val="0"/>
              <w:spacing w:after="12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</w:p>
        </w:tc>
      </w:tr>
    </w:tbl>
    <w:p w14:paraId="25DF8E05" w14:textId="77777777" w:rsidR="008B206E" w:rsidRPr="00B63FC6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8"/>
          <w:szCs w:val="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14:paraId="06BB25B5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0C581B81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B23D47E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89BBB32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9692357" w14:textId="77777777"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417D8098" w14:textId="77777777"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537B4D" w:rsidRPr="00757C0C" w14:paraId="54DC87D5" w14:textId="77777777" w:rsidTr="00B63FC6">
        <w:trPr>
          <w:trHeight w:val="337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4A2461A" w14:textId="77777777" w:rsidR="00537B4D" w:rsidRPr="00F63F97" w:rsidRDefault="00537B4D" w:rsidP="00537B4D">
            <w:pPr>
              <w:widowControl w:val="0"/>
              <w:spacing w:after="12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  <w:r w:rsidRPr="00F63F97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06839DF" w14:textId="751B69B1" w:rsidR="00537B4D" w:rsidRPr="00F63F97" w:rsidRDefault="0019027F" w:rsidP="00537B4D">
            <w:pPr>
              <w:widowControl w:val="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  <w:r w:rsidRPr="00E4507D">
              <w:rPr>
                <w:rFonts w:ascii="Cambria Math" w:hAnsi="Cambria Math"/>
                <w:i/>
                <w:sz w:val="18"/>
                <w:szCs w:val="16"/>
                <w:lang w:val="hy-AM"/>
              </w:rPr>
              <w:t>ООО "</w:t>
            </w:r>
            <w:r w:rsidRPr="00C74742">
              <w:rPr>
                <w:rFonts w:ascii="Cambria Math" w:hAnsi="Cambria Math"/>
                <w:i/>
                <w:sz w:val="18"/>
                <w:szCs w:val="16"/>
                <w:lang w:val="hy-AM"/>
              </w:rPr>
              <w:t>ЭНДЖИНИРИНГ ОФ СЕЙФТИ</w:t>
            </w:r>
            <w:r w:rsidRPr="00E4507D">
              <w:rPr>
                <w:rFonts w:ascii="Cambria Math" w:hAnsi="Cambria Math"/>
                <w:i/>
                <w:sz w:val="18"/>
                <w:szCs w:val="16"/>
                <w:lang w:val="hy-AM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9810576" w14:textId="77777777" w:rsidR="00537B4D" w:rsidRPr="00F63F97" w:rsidRDefault="00537B4D" w:rsidP="00537B4D">
            <w:pPr>
              <w:widowControl w:val="0"/>
              <w:spacing w:after="12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  <w:r w:rsidRPr="00F63F97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15BB7DF9" w14:textId="012A71B5" w:rsidR="00537B4D" w:rsidRPr="0019027F" w:rsidRDefault="0019027F" w:rsidP="00537B4D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</w:pPr>
            <w:r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9000</w:t>
            </w:r>
          </w:p>
        </w:tc>
      </w:tr>
    </w:tbl>
    <w:p w14:paraId="2B53D012" w14:textId="77777777" w:rsidR="00B63FC6" w:rsidRDefault="00B63FC6" w:rsidP="003957BD">
      <w:pPr>
        <w:widowControl w:val="0"/>
        <w:ind w:left="-284" w:firstLine="284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>
        <w:rPr>
          <w:rFonts w:ascii="GHEA Grapalat" w:hAnsi="GHEA Grapalat"/>
          <w:szCs w:val="24"/>
        </w:rPr>
        <w:t>Отобранный участник определяется из числа участников, представивших заявки, оцененные как удовлетворительные, по принципу предпочтения.</w:t>
      </w:r>
    </w:p>
    <w:p w14:paraId="49620646" w14:textId="77777777" w:rsidR="00DA5DD0" w:rsidRPr="00B63FC6" w:rsidRDefault="00B63FC6" w:rsidP="003957BD">
      <w:pPr>
        <w:widowControl w:val="0"/>
        <w:ind w:left="-284"/>
        <w:jc w:val="both"/>
        <w:rPr>
          <w:rFonts w:ascii="GHEA Grapalat" w:hAnsi="GHEA Grapalat"/>
          <w:spacing w:val="-6"/>
          <w:szCs w:val="24"/>
        </w:rPr>
      </w:pPr>
      <w:r>
        <w:rPr>
          <w:rFonts w:ascii="GHEA Grapalat" w:hAnsi="GHEA Grapalat"/>
          <w:spacing w:val="-6"/>
          <w:szCs w:val="24"/>
          <w:lang w:val="hy-AM"/>
        </w:rPr>
        <w:t xml:space="preserve">    </w:t>
      </w:r>
      <w:r w:rsidRPr="00191013">
        <w:rPr>
          <w:rFonts w:ascii="GHEA Grapalat" w:hAnsi="GHEA Grapalat"/>
          <w:spacing w:val="-6"/>
          <w:szCs w:val="24"/>
        </w:rPr>
        <w:t>Согласно статье 10 Закона Ре</w:t>
      </w:r>
      <w:r w:rsidR="00810E58">
        <w:rPr>
          <w:rFonts w:ascii="GHEA Grapalat" w:hAnsi="GHEA Grapalat"/>
          <w:spacing w:val="-6"/>
          <w:szCs w:val="24"/>
        </w:rPr>
        <w:t xml:space="preserve">спублики Армения "О закупках" </w:t>
      </w:r>
      <w:r w:rsidRPr="00191013">
        <w:rPr>
          <w:rFonts w:ascii="GHEA Grapalat" w:hAnsi="GHEA Grapalat"/>
          <w:spacing w:val="-6"/>
          <w:szCs w:val="24"/>
        </w:rPr>
        <w:t xml:space="preserve">периода ожидания </w:t>
      </w:r>
      <w:r w:rsidR="00810E58">
        <w:rPr>
          <w:rFonts w:ascii="GHEA Grapalat" w:hAnsi="GHEA Grapalat"/>
          <w:spacing w:val="-6"/>
          <w:szCs w:val="24"/>
        </w:rPr>
        <w:t xml:space="preserve">не </w:t>
      </w:r>
      <w:proofErr w:type="spellStart"/>
      <w:r w:rsidR="00810E58">
        <w:rPr>
          <w:rFonts w:ascii="GHEA Grapalat" w:hAnsi="GHEA Grapalat"/>
          <w:spacing w:val="-6"/>
          <w:szCs w:val="24"/>
        </w:rPr>
        <w:t>придусмотренно</w:t>
      </w:r>
      <w:proofErr w:type="spellEnd"/>
      <w:r w:rsidR="00810E58" w:rsidRPr="00810E58">
        <w:rPr>
          <w:rFonts w:ascii="GHEA Grapalat" w:hAnsi="GHEA Grapalat"/>
          <w:spacing w:val="-6"/>
          <w:szCs w:val="24"/>
        </w:rPr>
        <w:t>.</w:t>
      </w:r>
      <w:r w:rsidRPr="00191013">
        <w:rPr>
          <w:rFonts w:ascii="GHEA Grapalat" w:hAnsi="GHEA Grapalat"/>
          <w:spacing w:val="-6"/>
          <w:szCs w:val="24"/>
        </w:rPr>
        <w:t xml:space="preserve"> </w:t>
      </w:r>
    </w:p>
    <w:p w14:paraId="50978D10" w14:textId="046A729D" w:rsidR="00B63FC6" w:rsidRDefault="00191013" w:rsidP="003957BD">
      <w:pPr>
        <w:widowControl w:val="0"/>
        <w:ind w:left="-284" w:firstLine="284"/>
        <w:jc w:val="both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pacing w:val="-6"/>
          <w:szCs w:val="24"/>
          <w:lang w:val="hy-AM"/>
        </w:rPr>
        <w:t xml:space="preserve">    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63FC6">
        <w:rPr>
          <w:rFonts w:ascii="GHEA Grapalat" w:hAnsi="GHEA Grapalat"/>
          <w:spacing w:val="-6"/>
          <w:szCs w:val="24"/>
        </w:rPr>
        <w:t xml:space="preserve"> </w:t>
      </w:r>
      <w:r w:rsidR="00810E58">
        <w:rPr>
          <w:rFonts w:ascii="GHEA Grapalat" w:hAnsi="GHEA Grapalat"/>
          <w:spacing w:val="-6"/>
          <w:szCs w:val="24"/>
        </w:rPr>
        <w:t>объявлением, можно обратиться</w:t>
      </w:r>
      <w:r w:rsidR="00810E58">
        <w:rPr>
          <w:rFonts w:ascii="GHEA Grapalat" w:hAnsi="GHEA Grapalat"/>
          <w:spacing w:val="-6"/>
          <w:szCs w:val="24"/>
          <w:lang w:val="hy-AM"/>
        </w:rPr>
        <w:t xml:space="preserve"> </w:t>
      </w:r>
      <w:r w:rsidR="00810E58" w:rsidRPr="00810E58">
        <w:rPr>
          <w:rFonts w:ascii="GHEA Grapalat" w:hAnsi="GHEA Grapalat"/>
          <w:b/>
          <w:sz w:val="22"/>
        </w:rPr>
        <w:t xml:space="preserve">Н. </w:t>
      </w:r>
      <w:proofErr w:type="spellStart"/>
      <w:r w:rsidR="00810E58" w:rsidRPr="00810E58">
        <w:rPr>
          <w:rFonts w:ascii="GHEA Grapalat" w:hAnsi="GHEA Grapalat"/>
          <w:b/>
          <w:sz w:val="22"/>
        </w:rPr>
        <w:t>Тевосяну</w:t>
      </w:r>
      <w:proofErr w:type="spellEnd"/>
      <w:r w:rsidR="00DA5DD0" w:rsidRPr="00810E58">
        <w:rPr>
          <w:rFonts w:ascii="GHEA Grapalat" w:hAnsi="GHEA Grapalat"/>
          <w:spacing w:val="-6"/>
          <w:sz w:val="32"/>
          <w:szCs w:val="24"/>
        </w:rPr>
        <w:t xml:space="preserve"> </w:t>
      </w:r>
      <w:r w:rsidR="00E747E7" w:rsidRPr="00B63FC6">
        <w:rPr>
          <w:rFonts w:ascii="GHEA Grapalat" w:hAnsi="GHEA Grapalat"/>
          <w:spacing w:val="-6"/>
          <w:szCs w:val="24"/>
        </w:rPr>
        <w:t xml:space="preserve">к секретарю </w:t>
      </w:r>
      <w:r w:rsidR="00E40C13" w:rsidRPr="00B63FC6">
        <w:rPr>
          <w:rFonts w:ascii="GHEA Grapalat" w:hAnsi="GHEA Grapalat"/>
          <w:spacing w:val="-6"/>
          <w:szCs w:val="24"/>
        </w:rPr>
        <w:t xml:space="preserve">Оценочной </w:t>
      </w:r>
      <w:r w:rsidR="00E747E7" w:rsidRPr="00B63FC6">
        <w:rPr>
          <w:rFonts w:ascii="GHEA Grapalat" w:hAnsi="GHEA Grapalat"/>
          <w:spacing w:val="-6"/>
          <w:szCs w:val="24"/>
        </w:rPr>
        <w:t>комиссии по</w:t>
      </w:r>
      <w:r w:rsidR="008F5957" w:rsidRPr="00B63FC6">
        <w:rPr>
          <w:rFonts w:ascii="GHEA Grapalat" w:hAnsi="GHEA Grapalat"/>
          <w:spacing w:val="-6"/>
          <w:szCs w:val="24"/>
        </w:rPr>
        <w:t>д</w:t>
      </w:r>
      <w:r w:rsidR="00E747E7" w:rsidRPr="00B63FC6">
        <w:rPr>
          <w:rFonts w:ascii="GHEA Grapalat" w:hAnsi="GHEA Grapalat"/>
          <w:spacing w:val="-6"/>
          <w:szCs w:val="24"/>
        </w:rPr>
        <w:t xml:space="preserve"> код</w:t>
      </w:r>
      <w:r w:rsidR="008F5957" w:rsidRPr="00B63FC6">
        <w:rPr>
          <w:rFonts w:ascii="GHEA Grapalat" w:hAnsi="GHEA Grapalat"/>
          <w:spacing w:val="-6"/>
          <w:szCs w:val="24"/>
        </w:rPr>
        <w:t>ом</w:t>
      </w:r>
      <w:r w:rsidR="00744E9E">
        <w:rPr>
          <w:rFonts w:ascii="GHEA Grapalat" w:hAnsi="GHEA Grapalat"/>
          <w:szCs w:val="24"/>
        </w:rPr>
        <w:t xml:space="preserve"> </w:t>
      </w:r>
      <w:r w:rsidR="00B63FC6" w:rsidRPr="00B63FC6">
        <w:rPr>
          <w:rFonts w:ascii="GHEA Grapalat" w:hAnsi="GHEA Grapalat"/>
          <w:b/>
          <w:sz w:val="22"/>
          <w:szCs w:val="22"/>
        </w:rPr>
        <w:t>«</w:t>
      </w:r>
      <w:r w:rsidR="00F63F97" w:rsidRPr="00F63F97">
        <w:rPr>
          <w:rFonts w:ascii="GHEA Grapalat" w:hAnsi="GHEA Grapalat"/>
          <w:b/>
          <w:i/>
          <w:sz w:val="22"/>
          <w:szCs w:val="22"/>
          <w:u w:val="single"/>
        </w:rPr>
        <w:t>HAEK-</w:t>
      </w:r>
      <w:proofErr w:type="spellStart"/>
      <w:r w:rsidR="00F63F97" w:rsidRPr="00F63F97">
        <w:rPr>
          <w:rFonts w:ascii="GHEA Grapalat" w:hAnsi="GHEA Grapalat"/>
          <w:b/>
          <w:i/>
          <w:sz w:val="22"/>
          <w:szCs w:val="22"/>
          <w:u w:val="single"/>
        </w:rPr>
        <w:t>GHTsDzB</w:t>
      </w:r>
      <w:proofErr w:type="spellEnd"/>
      <w:r w:rsidR="00F63F97" w:rsidRPr="00F63F97">
        <w:rPr>
          <w:rFonts w:ascii="GHEA Grapalat" w:hAnsi="GHEA Grapalat"/>
          <w:b/>
          <w:i/>
          <w:sz w:val="22"/>
          <w:szCs w:val="22"/>
          <w:u w:val="single"/>
        </w:rPr>
        <w:t>-</w:t>
      </w:r>
      <w:r w:rsidR="0019027F">
        <w:rPr>
          <w:rFonts w:ascii="GHEA Grapalat" w:hAnsi="GHEA Grapalat"/>
          <w:b/>
          <w:i/>
          <w:sz w:val="22"/>
          <w:szCs w:val="22"/>
          <w:u w:val="single"/>
          <w:lang w:val="hy-AM"/>
        </w:rPr>
        <w:t>5</w:t>
      </w:r>
      <w:r w:rsidR="00F63F97" w:rsidRPr="00F63F97">
        <w:rPr>
          <w:rFonts w:ascii="GHEA Grapalat" w:hAnsi="GHEA Grapalat"/>
          <w:b/>
          <w:i/>
          <w:sz w:val="22"/>
          <w:szCs w:val="22"/>
          <w:u w:val="single"/>
        </w:rPr>
        <w:t>/2</w:t>
      </w:r>
      <w:r w:rsidR="00537B4D" w:rsidRPr="0019027F">
        <w:rPr>
          <w:rFonts w:ascii="GHEA Grapalat" w:hAnsi="GHEA Grapalat"/>
          <w:b/>
          <w:i/>
          <w:sz w:val="22"/>
          <w:szCs w:val="22"/>
          <w:u w:val="single"/>
        </w:rPr>
        <w:t>4</w:t>
      </w:r>
      <w:r w:rsidR="00B63FC6" w:rsidRPr="00B63FC6">
        <w:rPr>
          <w:rFonts w:ascii="GHEA Grapalat" w:hAnsi="GHEA Grapalat"/>
          <w:b/>
          <w:sz w:val="22"/>
          <w:szCs w:val="22"/>
        </w:rPr>
        <w:t>».</w:t>
      </w:r>
    </w:p>
    <w:p w14:paraId="610B6C49" w14:textId="77777777" w:rsidR="002C1F2A" w:rsidRPr="00B1706B" w:rsidRDefault="00E747E7" w:rsidP="00720D33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DA5DD0" w:rsidRPr="004665BC">
        <w:rPr>
          <w:rFonts w:ascii="GHEA Grapalat" w:hAnsi="GHEA Grapalat" w:cs="Sylfaen"/>
          <w:sz w:val="20"/>
          <w:lang w:val="af-ZA"/>
        </w:rPr>
        <w:t>010-20-04-91</w:t>
      </w:r>
      <w:r w:rsidR="00DA5DD0"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14:paraId="0E4625AF" w14:textId="77777777" w:rsidR="00E747E7" w:rsidRPr="00B1706B" w:rsidRDefault="00E747E7" w:rsidP="00720D33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1E2279" w:rsidRPr="00236B9E">
        <w:rPr>
          <w:rFonts w:ascii="GHEA Grapalat" w:hAnsi="GHEA Grapalat" w:cs="Sylfaen"/>
          <w:b/>
          <w:i/>
          <w:sz w:val="20"/>
          <w:u w:val="single"/>
          <w:lang w:val="af-ZA"/>
        </w:rPr>
        <w:t>Nikolay.Tevosyan@anpp.am</w:t>
      </w:r>
    </w:p>
    <w:p w14:paraId="34205309" w14:textId="77777777" w:rsidR="00613058" w:rsidRPr="00B1706B" w:rsidRDefault="00ED4558" w:rsidP="00720D33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DA5DD0" w:rsidRPr="00C202A8">
        <w:rPr>
          <w:rFonts w:ascii="GHEA Grapalat" w:hAnsi="GHEA Grapalat"/>
          <w:szCs w:val="22"/>
        </w:rPr>
        <w:t>ЗАО «ААЭК»</w:t>
      </w:r>
    </w:p>
    <w:sectPr w:rsidR="00613058" w:rsidRPr="00B1706B" w:rsidSect="00F63F97">
      <w:footerReference w:type="even" r:id="rId8"/>
      <w:footerReference w:type="default" r:id="rId9"/>
      <w:pgSz w:w="11906" w:h="16838" w:code="9"/>
      <w:pgMar w:top="426" w:right="127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33E9" w14:textId="77777777" w:rsidR="0086720E" w:rsidRDefault="0086720E">
      <w:r>
        <w:separator/>
      </w:r>
    </w:p>
  </w:endnote>
  <w:endnote w:type="continuationSeparator" w:id="0">
    <w:p w14:paraId="4E9651B0" w14:textId="77777777" w:rsidR="0086720E" w:rsidRDefault="0086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8F24" w14:textId="77777777"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6C1945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117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79275C" w14:textId="77777777"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F63F97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F7441" w14:textId="77777777" w:rsidR="0086720E" w:rsidRDefault="0086720E">
      <w:r>
        <w:separator/>
      </w:r>
    </w:p>
  </w:footnote>
  <w:footnote w:type="continuationSeparator" w:id="0">
    <w:p w14:paraId="37EE04CF" w14:textId="77777777" w:rsidR="0086720E" w:rsidRDefault="0086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68D5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63DBD"/>
    <w:rsid w:val="000706DF"/>
    <w:rsid w:val="00075FE5"/>
    <w:rsid w:val="00076A79"/>
    <w:rsid w:val="00080923"/>
    <w:rsid w:val="000809F8"/>
    <w:rsid w:val="00082455"/>
    <w:rsid w:val="0009444C"/>
    <w:rsid w:val="000B7364"/>
    <w:rsid w:val="000C210A"/>
    <w:rsid w:val="000C28EF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0709"/>
    <w:rsid w:val="001563E9"/>
    <w:rsid w:val="001628D6"/>
    <w:rsid w:val="00180617"/>
    <w:rsid w:val="00185136"/>
    <w:rsid w:val="001860C6"/>
    <w:rsid w:val="0019027F"/>
    <w:rsid w:val="0019101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2279"/>
    <w:rsid w:val="001F19B1"/>
    <w:rsid w:val="001F2640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5FFC"/>
    <w:rsid w:val="0026753B"/>
    <w:rsid w:val="00275631"/>
    <w:rsid w:val="002827E6"/>
    <w:rsid w:val="002955FD"/>
    <w:rsid w:val="00297AC7"/>
    <w:rsid w:val="002A0E23"/>
    <w:rsid w:val="002A5B15"/>
    <w:rsid w:val="002B161B"/>
    <w:rsid w:val="002C1F2A"/>
    <w:rsid w:val="002C5839"/>
    <w:rsid w:val="002C60EF"/>
    <w:rsid w:val="002E5CA0"/>
    <w:rsid w:val="002E6FED"/>
    <w:rsid w:val="002F50FC"/>
    <w:rsid w:val="00301137"/>
    <w:rsid w:val="00302445"/>
    <w:rsid w:val="003057F7"/>
    <w:rsid w:val="00306FFC"/>
    <w:rsid w:val="00312898"/>
    <w:rsid w:val="00315746"/>
    <w:rsid w:val="0031734F"/>
    <w:rsid w:val="003174FA"/>
    <w:rsid w:val="00321EF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882"/>
    <w:rsid w:val="003957BD"/>
    <w:rsid w:val="003B24BE"/>
    <w:rsid w:val="003B2BED"/>
    <w:rsid w:val="003C0293"/>
    <w:rsid w:val="003C48E1"/>
    <w:rsid w:val="003D5271"/>
    <w:rsid w:val="003E343E"/>
    <w:rsid w:val="003F49B4"/>
    <w:rsid w:val="00403BD6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46DD"/>
    <w:rsid w:val="004A5723"/>
    <w:rsid w:val="004B0C88"/>
    <w:rsid w:val="004B2CAE"/>
    <w:rsid w:val="004B7482"/>
    <w:rsid w:val="004C6978"/>
    <w:rsid w:val="004D3331"/>
    <w:rsid w:val="004D4E6E"/>
    <w:rsid w:val="004F4DAD"/>
    <w:rsid w:val="004F596C"/>
    <w:rsid w:val="00501D12"/>
    <w:rsid w:val="005067FE"/>
    <w:rsid w:val="00531EA4"/>
    <w:rsid w:val="00532F01"/>
    <w:rsid w:val="00537B4D"/>
    <w:rsid w:val="005645A0"/>
    <w:rsid w:val="00565F1E"/>
    <w:rsid w:val="005676AA"/>
    <w:rsid w:val="00570AA7"/>
    <w:rsid w:val="00577C1A"/>
    <w:rsid w:val="00584472"/>
    <w:rsid w:val="00586A35"/>
    <w:rsid w:val="0059197C"/>
    <w:rsid w:val="00596E23"/>
    <w:rsid w:val="005A05CF"/>
    <w:rsid w:val="005A69E3"/>
    <w:rsid w:val="005A7CDE"/>
    <w:rsid w:val="005B30BE"/>
    <w:rsid w:val="005C39A0"/>
    <w:rsid w:val="005D0F4E"/>
    <w:rsid w:val="005E2F58"/>
    <w:rsid w:val="005E3921"/>
    <w:rsid w:val="005F254D"/>
    <w:rsid w:val="00607BC6"/>
    <w:rsid w:val="006110B5"/>
    <w:rsid w:val="00613058"/>
    <w:rsid w:val="00613610"/>
    <w:rsid w:val="00622A3A"/>
    <w:rsid w:val="00625334"/>
    <w:rsid w:val="00625505"/>
    <w:rsid w:val="00632F0A"/>
    <w:rsid w:val="006361D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0365"/>
    <w:rsid w:val="0071112C"/>
    <w:rsid w:val="00712A17"/>
    <w:rsid w:val="00717888"/>
    <w:rsid w:val="00720D33"/>
    <w:rsid w:val="00722C9C"/>
    <w:rsid w:val="00727604"/>
    <w:rsid w:val="007338FA"/>
    <w:rsid w:val="00742C66"/>
    <w:rsid w:val="007430B8"/>
    <w:rsid w:val="00743D8B"/>
    <w:rsid w:val="007443A1"/>
    <w:rsid w:val="00744E9E"/>
    <w:rsid w:val="007513A1"/>
    <w:rsid w:val="0075655D"/>
    <w:rsid w:val="00757C0C"/>
    <w:rsid w:val="007603EA"/>
    <w:rsid w:val="00760AA2"/>
    <w:rsid w:val="00765F01"/>
    <w:rsid w:val="007724C0"/>
    <w:rsid w:val="007807F3"/>
    <w:rsid w:val="00785B10"/>
    <w:rsid w:val="007A2222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10E58"/>
    <w:rsid w:val="00813E82"/>
    <w:rsid w:val="00823294"/>
    <w:rsid w:val="00843D20"/>
    <w:rsid w:val="00844BF3"/>
    <w:rsid w:val="0085228E"/>
    <w:rsid w:val="00863541"/>
    <w:rsid w:val="0086720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2395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547B7"/>
    <w:rsid w:val="00A61FC9"/>
    <w:rsid w:val="00A70700"/>
    <w:rsid w:val="00AA103E"/>
    <w:rsid w:val="00AA698E"/>
    <w:rsid w:val="00AB1F7F"/>
    <w:rsid w:val="00AB253E"/>
    <w:rsid w:val="00AB2D08"/>
    <w:rsid w:val="00AB4E88"/>
    <w:rsid w:val="00AD0A87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26DE"/>
    <w:rsid w:val="00B5440A"/>
    <w:rsid w:val="00B5525A"/>
    <w:rsid w:val="00B63FC6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75CE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5DD0"/>
    <w:rsid w:val="00DB31EB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6F71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442DB"/>
    <w:rsid w:val="00F5305E"/>
    <w:rsid w:val="00F546D9"/>
    <w:rsid w:val="00F570A9"/>
    <w:rsid w:val="00F63219"/>
    <w:rsid w:val="00F63F97"/>
    <w:rsid w:val="00F644A1"/>
    <w:rsid w:val="00F705ED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EE574"/>
  <w15:docId w15:val="{42172252-98E2-46E8-A2B8-716EFEC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Normal (Web)"/>
    <w:basedOn w:val="a"/>
    <w:uiPriority w:val="99"/>
    <w:semiHidden/>
    <w:unhideWhenUsed/>
    <w:rsid w:val="00191013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FCDA-779D-47DC-9A54-D97CD40A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42</cp:revision>
  <cp:lastPrinted>2023-11-14T10:26:00Z</cp:lastPrinted>
  <dcterms:created xsi:type="dcterms:W3CDTF">2018-08-08T07:12:00Z</dcterms:created>
  <dcterms:modified xsi:type="dcterms:W3CDTF">2024-05-21T06:14:00Z</dcterms:modified>
</cp:coreProperties>
</file>