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832677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D71C39">
        <w:rPr>
          <w:rFonts w:ascii="GHEA Grapalat" w:hAnsi="GHEA Grapalat" w:cs="Sylfaen"/>
          <w:sz w:val="20"/>
          <w:lang w:val="af-ZA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D71C39" w:rsidRPr="003A38FE">
        <w:rPr>
          <w:rFonts w:ascii="GHEA Grapalat" w:hAnsi="GHEA Grapalat"/>
          <w:i/>
          <w:sz w:val="20"/>
          <w:lang w:val="fr-FR"/>
        </w:rPr>
        <w:t>Ավտոմեքենաների վերանորոգման</w:t>
      </w:r>
      <w:r w:rsidR="00D71C39" w:rsidRPr="003A38FE">
        <w:rPr>
          <w:rFonts w:ascii="GHEA Grapalat" w:hAnsi="GHEA Grapalat" w:cs="Sylfaen"/>
          <w:i/>
          <w:noProof/>
          <w:sz w:val="20"/>
          <w:lang w:val="hy-AM"/>
        </w:rPr>
        <w:t xml:space="preserve"> ծառայությունների</w:t>
      </w:r>
      <w:r w:rsidR="00216C8A" w:rsidRPr="005B3AEF">
        <w:rPr>
          <w:rFonts w:ascii="GHEA Grapalat" w:hAnsi="GHEA Grapalat" w:cs="Sylfaen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D71C39" w:rsidRPr="00D71C39">
        <w:rPr>
          <w:rFonts w:ascii="GHEA Grapalat" w:hAnsi="GHEA Grapalat" w:cs="Sylfaen"/>
          <w:noProof/>
          <w:sz w:val="20"/>
          <w:lang w:val="hy-AM"/>
        </w:rPr>
        <w:t>ՀՀՔՊԿ-ԳՀԾՁԲ-18/1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 w:rsidR="00D71C39">
        <w:rPr>
          <w:rFonts w:ascii="GHEA Grapalat" w:hAnsi="GHEA Grapalat" w:cs="Sylfaen"/>
          <w:sz w:val="20"/>
          <w:lang w:val="af-ZA"/>
        </w:rPr>
        <w:t>18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2D7245">
        <w:rPr>
          <w:rFonts w:ascii="GHEA Grapalat" w:hAnsi="GHEA Grapalat" w:cs="Sylfaen"/>
          <w:sz w:val="20"/>
          <w:lang w:val="af-ZA"/>
        </w:rPr>
        <w:t>հունվարի</w:t>
      </w:r>
      <w:r w:rsidR="00D71C39">
        <w:rPr>
          <w:rFonts w:ascii="GHEA Grapalat" w:hAnsi="GHEA Grapalat" w:cs="Sylfaen"/>
          <w:sz w:val="20"/>
          <w:lang w:val="af-ZA"/>
        </w:rPr>
        <w:t xml:space="preserve"> 22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D71C39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N </w:t>
      </w:r>
      <w:r w:rsidR="00D71C39" w:rsidRPr="00D71C39">
        <w:rPr>
          <w:rFonts w:ascii="GHEA Grapalat" w:hAnsi="GHEA Grapalat" w:cs="Sylfaen"/>
          <w:noProof/>
          <w:sz w:val="20"/>
          <w:lang w:val="hy-AM"/>
        </w:rPr>
        <w:t>ՀՀՔՊԿ-ԳՀԾՁԲ-18/1</w:t>
      </w:r>
      <w:r w:rsidR="00D71C39">
        <w:rPr>
          <w:rFonts w:ascii="GHEA Grapalat" w:hAnsi="GHEA Grapalat" w:cs="Sylfaen"/>
          <w:noProof/>
          <w:sz w:val="20"/>
          <w:lang w:val="af-ZA"/>
        </w:rPr>
        <w:t xml:space="preserve"> </w:t>
      </w:r>
      <w:r w:rsidR="005E28A3">
        <w:rPr>
          <w:rFonts w:ascii="GHEA Grapalat" w:hAnsi="GHEA Grapalat" w:cs="Sylfaen"/>
          <w:sz w:val="20"/>
          <w:lang w:val="af-ZA"/>
        </w:rPr>
        <w:t>պայմանագր</w:t>
      </w:r>
      <w:r w:rsidR="005461BC">
        <w:rPr>
          <w:rFonts w:ascii="GHEA Grapalat" w:hAnsi="GHEA Grapalat" w:cs="Sylfaen"/>
          <w:sz w:val="20"/>
          <w:lang w:val="af-ZA"/>
        </w:rPr>
        <w:t>ի մասին տեղեկատվությունը</w:t>
      </w:r>
      <w:r w:rsidR="00993A23">
        <w:rPr>
          <w:rStyle w:val="FootnoteReference"/>
          <w:rFonts w:ascii="GHEA Grapalat" w:hAnsi="GHEA Grapalat" w:cs="Sylfaen"/>
          <w:sz w:val="20"/>
          <w:lang w:val="af-ZA"/>
        </w:rPr>
        <w:footnoteReference w:id="1"/>
      </w:r>
      <w:r w:rsidR="005461BC">
        <w:rPr>
          <w:rFonts w:ascii="GHEA Grapalat" w:hAnsi="GHEA Grapalat" w:cs="Sylfaen"/>
          <w:sz w:val="20"/>
          <w:lang w:val="af-ZA"/>
        </w:rPr>
        <w:t>`</w:t>
      </w:r>
    </w:p>
    <w:tbl>
      <w:tblPr>
        <w:tblW w:w="109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180"/>
        <w:gridCol w:w="98"/>
        <w:gridCol w:w="487"/>
        <w:gridCol w:w="90"/>
        <w:gridCol w:w="855"/>
        <w:gridCol w:w="90"/>
        <w:gridCol w:w="47"/>
        <w:gridCol w:w="27"/>
        <w:gridCol w:w="16"/>
        <w:gridCol w:w="90"/>
        <w:gridCol w:w="38"/>
        <w:gridCol w:w="322"/>
        <w:gridCol w:w="231"/>
        <w:gridCol w:w="309"/>
        <w:gridCol w:w="90"/>
        <w:gridCol w:w="270"/>
        <w:gridCol w:w="270"/>
        <w:gridCol w:w="90"/>
        <w:gridCol w:w="7"/>
        <w:gridCol w:w="173"/>
        <w:gridCol w:w="246"/>
        <w:gridCol w:w="114"/>
        <w:gridCol w:w="78"/>
        <w:gridCol w:w="282"/>
        <w:gridCol w:w="180"/>
        <w:gridCol w:w="270"/>
        <w:gridCol w:w="544"/>
        <w:gridCol w:w="86"/>
        <w:gridCol w:w="256"/>
        <w:gridCol w:w="177"/>
        <w:gridCol w:w="210"/>
        <w:gridCol w:w="180"/>
        <w:gridCol w:w="14"/>
        <w:gridCol w:w="152"/>
        <w:gridCol w:w="536"/>
        <w:gridCol w:w="24"/>
        <w:gridCol w:w="174"/>
        <w:gridCol w:w="39"/>
        <w:gridCol w:w="311"/>
        <w:gridCol w:w="357"/>
        <w:gridCol w:w="22"/>
        <w:gridCol w:w="149"/>
        <w:gridCol w:w="24"/>
        <w:gridCol w:w="193"/>
        <w:gridCol w:w="35"/>
        <w:gridCol w:w="320"/>
        <w:gridCol w:w="619"/>
        <w:gridCol w:w="142"/>
        <w:gridCol w:w="139"/>
        <w:gridCol w:w="793"/>
        <w:gridCol w:w="7"/>
      </w:tblGrid>
      <w:tr w:rsidR="005461BC" w:rsidRPr="00BF7713" w:rsidTr="00832677">
        <w:trPr>
          <w:trHeight w:val="146"/>
        </w:trPr>
        <w:tc>
          <w:tcPr>
            <w:tcW w:w="54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53" w:type="dxa"/>
            <w:gridSpan w:val="51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D4473A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7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30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070" w:type="dxa"/>
            <w:gridSpan w:val="11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0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443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D4473A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70" w:type="dxa"/>
            <w:gridSpan w:val="11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3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D4473A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81D9B" w:rsidTr="00D4473A">
        <w:trPr>
          <w:trHeight w:val="1195"/>
        </w:trPr>
        <w:tc>
          <w:tcPr>
            <w:tcW w:w="540" w:type="dxa"/>
            <w:shd w:val="clear" w:color="auto" w:fill="auto"/>
            <w:vAlign w:val="center"/>
          </w:tcPr>
          <w:p w:rsidR="001F6534" w:rsidRPr="001F6534" w:rsidRDefault="001F65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653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1F6534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6534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Հունդաի Գրանդեոր /2008թ./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3958A9" w:rsidRDefault="001F6534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617D6C" w:rsidRDefault="00D4473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617D6C" w:rsidRDefault="00D4473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81D9B" w:rsidRDefault="001F6534" w:rsidP="001651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Հունդաի Գրանդեոր /2008թ./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</w:t>
            </w:r>
            <w:r w:rsidR="001651BB"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ՏՍ-2  ծառայություններ և ՏՍ-2</w:t>
            </w:r>
            <w:r w:rsidR="001651BB"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-ի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 xml:space="preserve"> ընթ</w:t>
            </w:r>
            <w:r w:rsidR="001651BB"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ացքում օգտագործվող պահեստամասեր, քսայուղեր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 xml:space="preserve">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81D9B" w:rsidRDefault="003E2139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Հունդաի Գրանդեոր /2008թ./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1F6534" w:rsidRPr="00B81D9B" w:rsidTr="00D4473A">
        <w:trPr>
          <w:trHeight w:val="1150"/>
        </w:trPr>
        <w:tc>
          <w:tcPr>
            <w:tcW w:w="540" w:type="dxa"/>
            <w:shd w:val="clear" w:color="auto" w:fill="auto"/>
            <w:vAlign w:val="center"/>
          </w:tcPr>
          <w:p w:rsidR="001F6534" w:rsidRPr="001F6534" w:rsidRDefault="001F65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6534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1F6534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6534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Ռենո Ֆլուենս /2012թ./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1651BB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1651B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3958A9" w:rsidRDefault="001F6534" w:rsidP="001651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Default="00D4473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Default="00D4473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81D9B" w:rsidRDefault="001651BB" w:rsidP="00216C8A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Ռենո Ֆլուենս /2012թ./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81D9B" w:rsidRDefault="003E2139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Ռենո Ֆլուենս /2012թ./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1F6534" w:rsidRPr="00B81D9B" w:rsidTr="00D4473A">
        <w:trPr>
          <w:trHeight w:val="1150"/>
        </w:trPr>
        <w:tc>
          <w:tcPr>
            <w:tcW w:w="540" w:type="dxa"/>
            <w:shd w:val="clear" w:color="auto" w:fill="auto"/>
            <w:vAlign w:val="center"/>
          </w:tcPr>
          <w:p w:rsidR="001F6534" w:rsidRPr="001F6534" w:rsidRDefault="001F65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653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1F6534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1F6534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Հունդաի Տուքսոն /2008թ./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1651BB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1651B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3958A9" w:rsidRDefault="001F6534" w:rsidP="001651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Default="00D4473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Default="00D4473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81D9B" w:rsidRDefault="001651BB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Հունդաի Տուքսոն /2008թ./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81D9B" w:rsidRDefault="003E2139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Հունդաի Տուքսոն /2008թ./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3E2139" w:rsidRPr="00B81D9B" w:rsidTr="00D4473A">
        <w:trPr>
          <w:trHeight w:val="1240"/>
        </w:trPr>
        <w:tc>
          <w:tcPr>
            <w:tcW w:w="540" w:type="dxa"/>
            <w:shd w:val="clear" w:color="auto" w:fill="auto"/>
            <w:vAlign w:val="center"/>
          </w:tcPr>
          <w:p w:rsidR="003E2139" w:rsidRPr="001F6534" w:rsidRDefault="003E213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653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1F6534" w:rsidRDefault="003E213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1F6534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Տոյոտա Լենդ Քրաուզեր Պրադո /2003թ./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651BB">
            <w:pPr>
              <w:tabs>
                <w:tab w:val="left" w:pos="1248"/>
              </w:tabs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958A9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264 240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264 240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3E2139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Տոյոտա Լենդ Քրաուզեր Պրադո /2003թ./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2C6F16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Տոյոտա Լենդ Քրաուզեր Պրադո /2003թ./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3E2139" w:rsidRPr="00B81D9B" w:rsidTr="00D4473A">
        <w:trPr>
          <w:trHeight w:val="1150"/>
        </w:trPr>
        <w:tc>
          <w:tcPr>
            <w:tcW w:w="540" w:type="dxa"/>
            <w:shd w:val="clear" w:color="auto" w:fill="auto"/>
            <w:vAlign w:val="center"/>
          </w:tcPr>
          <w:p w:rsidR="003E2139" w:rsidRPr="001F6534" w:rsidRDefault="003E213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653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1F6534" w:rsidRDefault="003E213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1F6534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Նիսսան Մաքսիմա /2004թ./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651BB">
            <w:pPr>
              <w:tabs>
                <w:tab w:val="left" w:pos="1248"/>
              </w:tabs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958A9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3E2139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Նիսսան Մաքսիմա /2004թ./ 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2C6F16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Նիսսան Մաքսիմա /2004թ./ 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3E2139" w:rsidRPr="00B81D9B" w:rsidTr="00D4473A">
        <w:trPr>
          <w:trHeight w:val="1240"/>
        </w:trPr>
        <w:tc>
          <w:tcPr>
            <w:tcW w:w="540" w:type="dxa"/>
            <w:shd w:val="clear" w:color="auto" w:fill="auto"/>
            <w:vAlign w:val="center"/>
          </w:tcPr>
          <w:p w:rsidR="003E2139" w:rsidRPr="001F6534" w:rsidRDefault="003E2139" w:rsidP="001651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1651BB" w:rsidRDefault="003E213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1651B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Հունդաի էլանտրա /2011թ./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651BB">
            <w:pPr>
              <w:tabs>
                <w:tab w:val="left" w:pos="1248"/>
              </w:tabs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958A9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3E2139" w:rsidP="00216C8A">
            <w:pPr>
              <w:pStyle w:val="ListParagraph"/>
              <w:ind w:left="0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Հունդաի էլանտրա /2011թ./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2C6F16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Հունդաի էլանտրա /2011թ./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3E2139" w:rsidRPr="00B81D9B" w:rsidTr="00D4473A">
        <w:trPr>
          <w:trHeight w:val="1150"/>
        </w:trPr>
        <w:tc>
          <w:tcPr>
            <w:tcW w:w="540" w:type="dxa"/>
            <w:shd w:val="clear" w:color="auto" w:fill="auto"/>
            <w:vAlign w:val="center"/>
          </w:tcPr>
          <w:p w:rsidR="003E2139" w:rsidRDefault="003E2139" w:rsidP="001651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E2139" w:rsidRDefault="003E213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3E213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Հունդաի Գրանդեոր /2013թ./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651BB">
            <w:pPr>
              <w:tabs>
                <w:tab w:val="left" w:pos="1248"/>
              </w:tabs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958A9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3E2139" w:rsidP="00216C8A">
            <w:pPr>
              <w:pStyle w:val="ListParagraph"/>
              <w:ind w:left="0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Հունդաի Գրանդեոր /2013թ./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2C6F16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Հունդաի Գրանդեոր /2013թ./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3E2139" w:rsidRPr="00B81D9B" w:rsidTr="00D4473A">
        <w:trPr>
          <w:trHeight w:val="1150"/>
        </w:trPr>
        <w:tc>
          <w:tcPr>
            <w:tcW w:w="540" w:type="dxa"/>
            <w:shd w:val="clear" w:color="auto" w:fill="auto"/>
            <w:vAlign w:val="center"/>
          </w:tcPr>
          <w:p w:rsidR="003E2139" w:rsidRDefault="003E2139" w:rsidP="001651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E2139" w:rsidRDefault="003E213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3E213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Կիա Օպտիմա /2013թ./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651BB">
            <w:pPr>
              <w:tabs>
                <w:tab w:val="left" w:pos="1248"/>
              </w:tabs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958A9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3E2139" w:rsidP="00216C8A">
            <w:pPr>
              <w:pStyle w:val="ListParagraph"/>
              <w:ind w:left="0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Կիա Օպտիմա /2013թ./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2C6F16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Կիա Օպտիմա /2013թ./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3E2139" w:rsidRPr="00B81D9B" w:rsidTr="00D4473A">
        <w:trPr>
          <w:trHeight w:val="1150"/>
        </w:trPr>
        <w:tc>
          <w:tcPr>
            <w:tcW w:w="540" w:type="dxa"/>
            <w:shd w:val="clear" w:color="auto" w:fill="auto"/>
            <w:vAlign w:val="center"/>
          </w:tcPr>
          <w:p w:rsidR="003E2139" w:rsidRDefault="003E2139" w:rsidP="001651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E2139" w:rsidRDefault="003E213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3E213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Հոնդա Ակորդ /2013թ./</w:t>
            </w:r>
          </w:p>
        </w:tc>
        <w:tc>
          <w:tcPr>
            <w:tcW w:w="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651BB">
            <w:pPr>
              <w:tabs>
                <w:tab w:val="left" w:pos="1248"/>
              </w:tabs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D4473A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3958A9" w:rsidRDefault="003E2139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Default="00D4473A" w:rsidP="001237E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242 220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3E2139" w:rsidP="00216C8A">
            <w:pPr>
              <w:pStyle w:val="ListParagraph"/>
              <w:ind w:left="0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Հոնդա Ակորդ /2013թ./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  <w:tc>
          <w:tcPr>
            <w:tcW w:w="2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139" w:rsidRPr="00B81D9B" w:rsidRDefault="002C6F16" w:rsidP="00216C8A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B81D9B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Հոնդա Ակորդ /2013թ./ ավտոմեքենայի </w:t>
            </w:r>
            <w:r w:rsidRPr="00B81D9B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ՏՍ-1, ՏՍ-2  ծառայություններ և ՏՍ-2-ի ընթացքում օգտագործվող պահեստամասեր, քսայուղեր և այլ օժանդակ նյութեր</w:t>
            </w:r>
          </w:p>
        </w:tc>
      </w:tr>
      <w:tr w:rsidR="001F6534" w:rsidRPr="00A525CE" w:rsidTr="00CE1AAB">
        <w:trPr>
          <w:trHeight w:val="169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Pr="00C77729" w:rsidRDefault="001F653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1F6534" w:rsidRPr="00C91442" w:rsidTr="005E28A3">
        <w:trPr>
          <w:trHeight w:val="313"/>
        </w:trPr>
        <w:tc>
          <w:tcPr>
            <w:tcW w:w="414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A08C3" w:rsidRDefault="001F6534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&lt;&lt;Գնումների մասի</w:t>
            </w:r>
            <w:r>
              <w:rPr>
                <w:rFonts w:ascii="GHEA Grapalat" w:hAnsi="GHEA Grapalat"/>
                <w:sz w:val="14"/>
                <w:szCs w:val="14"/>
              </w:rPr>
              <w:t xml:space="preserve">ն&gt;&gt; ՀՀ օրենքի 22-րդ հոդվածի </w:t>
            </w:r>
            <w:r w:rsidRPr="00617D6C">
              <w:rPr>
                <w:rFonts w:ascii="GHEA Grapalat" w:hAnsi="GHEA Grapalat"/>
                <w:sz w:val="14"/>
                <w:szCs w:val="14"/>
              </w:rPr>
              <w:t>1-ին կետ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1F6534" w:rsidRPr="00C91442" w:rsidTr="00CE1AAB">
        <w:trPr>
          <w:trHeight w:val="196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6534" w:rsidRPr="000B4DF9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F6534" w:rsidRPr="00C91442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9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1F6534" w:rsidRPr="00BF7713" w:rsidTr="005E28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13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Ծրագիր</w:t>
            </w:r>
          </w:p>
        </w:tc>
        <w:tc>
          <w:tcPr>
            <w:tcW w:w="18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1F6534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34" w:rsidRPr="00D4473A" w:rsidRDefault="001F6534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1F6534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2C6F16" w:rsidP="001651B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2C6F16" w:rsidP="001651B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2C6F16" w:rsidP="001651B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2C6F16" w:rsidP="001651B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01</w:t>
            </w:r>
          </w:p>
        </w:tc>
        <w:tc>
          <w:tcPr>
            <w:tcW w:w="18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D4473A" w:rsidRDefault="00DC4053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473A">
              <w:rPr>
                <w:rFonts w:ascii="GHEA Grapalat" w:hAnsi="GHEA Grapalat"/>
                <w:color w:val="000000" w:themeColor="text1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34" w:rsidRPr="00D4473A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6534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9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6534" w:rsidRPr="002D537A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76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DC4053" w:rsidP="00DC40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1F6534"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1F6534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F6534"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  <w:r w:rsidR="001F6534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F6534" w:rsidRPr="002D537A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2D537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2D537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F6534" w:rsidRPr="002D537A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F6534" w:rsidRPr="00BF7713" w:rsidTr="00DC40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322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D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2D537A" w:rsidRDefault="001F6534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3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1F6534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6534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54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F7713" w:rsidTr="009A3AC6">
        <w:trPr>
          <w:trHeight w:val="268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85" w:type="dxa"/>
            <w:gridSpan w:val="12"/>
            <w:vMerge w:val="restart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13" w:type="dxa"/>
            <w:gridSpan w:val="35"/>
            <w:shd w:val="clear" w:color="auto" w:fill="auto"/>
            <w:vAlign w:val="center"/>
          </w:tcPr>
          <w:p w:rsidR="001F6534" w:rsidRPr="003D17D0" w:rsidRDefault="001F6534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1F6534" w:rsidRPr="00BF7713" w:rsidTr="009A3AC6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12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3" w:type="dxa"/>
            <w:gridSpan w:val="35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1F6534" w:rsidRPr="00BF7713" w:rsidTr="00DC4053">
        <w:trPr>
          <w:trHeight w:val="232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12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F6534" w:rsidRPr="00BF7713" w:rsidTr="009A3AC6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F6534" w:rsidRPr="00BF7713" w:rsidTr="00DC4053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1F6534" w:rsidRPr="00D032AE" w:rsidRDefault="001F6534" w:rsidP="00D032AE">
            <w:pPr>
              <w:widowControl w:val="0"/>
              <w:rPr>
                <w:rFonts w:ascii="GHEA Grapalat" w:hAnsi="GHEA Grapalat" w:cs="Sylfaen"/>
                <w:b/>
                <w:i/>
                <w:color w:val="365F91"/>
                <w:sz w:val="14"/>
                <w:szCs w:val="14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>Չափաբաժին 1</w:t>
            </w:r>
          </w:p>
        </w:tc>
      </w:tr>
      <w:tr w:rsidR="001F6534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F6534" w:rsidRPr="00BF7713" w:rsidRDefault="001F653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1F6534" w:rsidRPr="003760AD" w:rsidRDefault="003760AD" w:rsidP="001651BB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1F6534" w:rsidRPr="00AE3248" w:rsidRDefault="001F6534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1F6534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6F4542">
              <w:rPr>
                <w:color w:val="000000"/>
                <w:sz w:val="14"/>
                <w:szCs w:val="14"/>
              </w:rPr>
              <w:t>3,662,958.33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1F6534" w:rsidRPr="00AE3248" w:rsidRDefault="001F6534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F6534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6F4542">
              <w:rPr>
                <w:color w:val="000000"/>
                <w:sz w:val="14"/>
                <w:szCs w:val="14"/>
              </w:rPr>
              <w:t>732,591.67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F6534" w:rsidRPr="00AE3248" w:rsidRDefault="001F6534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1F6534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6F4542">
              <w:rPr>
                <w:color w:val="000000"/>
                <w:sz w:val="14"/>
                <w:szCs w:val="14"/>
              </w:rPr>
              <w:t>4,395,550</w:t>
            </w:r>
          </w:p>
        </w:tc>
      </w:tr>
      <w:tr w:rsidR="001F6534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F6534" w:rsidRPr="00BF7713" w:rsidRDefault="001F653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1F6534" w:rsidRPr="003760AD" w:rsidRDefault="003760AD" w:rsidP="001651BB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1F6534" w:rsidRDefault="001F6534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1F6534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6F4542">
              <w:rPr>
                <w:color w:val="000000"/>
                <w:sz w:val="14"/>
                <w:szCs w:val="14"/>
              </w:rPr>
              <w:t>3,364,175.00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1F6534" w:rsidRDefault="001F6534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F6534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6F4542">
              <w:rPr>
                <w:color w:val="000000"/>
                <w:sz w:val="14"/>
                <w:szCs w:val="14"/>
              </w:rPr>
              <w:t>672,835.00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F6534" w:rsidRDefault="001F6534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1F6534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6F4542">
              <w:rPr>
                <w:color w:val="000000"/>
                <w:sz w:val="14"/>
                <w:szCs w:val="14"/>
              </w:rPr>
              <w:t>4,037,010.00</w:t>
            </w:r>
          </w:p>
        </w:tc>
      </w:tr>
      <w:tr w:rsidR="00DC4053" w:rsidRPr="00BF7713" w:rsidTr="002C3761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DC4053" w:rsidRPr="00725485" w:rsidRDefault="00DC4053" w:rsidP="00DC4053">
            <w:pPr>
              <w:pStyle w:val="NoSpacing"/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>Չափաբաժին 2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</w:pPr>
            <w:r w:rsidRPr="006F4542">
              <w:rPr>
                <w:color w:val="000000"/>
                <w:sz w:val="14"/>
                <w:szCs w:val="14"/>
              </w:rPr>
              <w:t>3,632,125.00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</w:pPr>
            <w:r w:rsidRPr="006F4542">
              <w:rPr>
                <w:color w:val="000000"/>
                <w:sz w:val="14"/>
                <w:szCs w:val="14"/>
              </w:rPr>
              <w:t>726,425.00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es-ES"/>
              </w:rPr>
            </w:pPr>
            <w:r w:rsidRPr="006F4542">
              <w:rPr>
                <w:color w:val="000000"/>
                <w:sz w:val="14"/>
                <w:szCs w:val="14"/>
              </w:rPr>
              <w:t>4,358,550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3,247,425.00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649,485.00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3,896,910.00</w:t>
            </w:r>
          </w:p>
        </w:tc>
      </w:tr>
      <w:tr w:rsidR="00DC4053" w:rsidRPr="00BF7713" w:rsidTr="00726340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DC4053" w:rsidRPr="00725485" w:rsidRDefault="00DC4053" w:rsidP="00DC4053">
            <w:pPr>
              <w:pStyle w:val="NoSpacing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>Չափաբաժին 3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3,919,650.00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783,930.00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4,703,580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color w:val="000000"/>
                <w:sz w:val="14"/>
                <w:szCs w:val="14"/>
              </w:rPr>
              <w:t>3,610,500.00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color w:val="000000"/>
                <w:sz w:val="14"/>
                <w:szCs w:val="14"/>
              </w:rPr>
              <w:t>722,100.00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color w:val="000000"/>
                <w:sz w:val="14"/>
                <w:szCs w:val="14"/>
              </w:rPr>
              <w:t>4,332,600.00</w:t>
            </w:r>
          </w:p>
        </w:tc>
      </w:tr>
      <w:tr w:rsidR="00DC4053" w:rsidRPr="00BF7713" w:rsidTr="00061B4A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DC4053" w:rsidRPr="00725485" w:rsidRDefault="00DC4053" w:rsidP="00DC4053">
            <w:pPr>
              <w:pStyle w:val="NoSpacing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4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4,099,650.00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819,930.00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pStyle w:val="NoSpacing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6F4542">
              <w:rPr>
                <w:color w:val="000000"/>
                <w:sz w:val="14"/>
                <w:szCs w:val="14"/>
              </w:rPr>
              <w:t>4,919,580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4,062,591.67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812,518.33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4,875,110.00</w:t>
            </w:r>
          </w:p>
        </w:tc>
      </w:tr>
      <w:tr w:rsidR="00DC4053" w:rsidRPr="00BF7713" w:rsidTr="00B26CB7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DC4053" w:rsidRPr="00725485" w:rsidRDefault="00DC4053" w:rsidP="00DC4053">
            <w:pPr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5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3,655,875.00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731,175.00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eastAsia="Calibri" w:hAnsi="GHEA Grapalat"/>
                <w:color w:val="000000" w:themeColor="text1"/>
                <w:sz w:val="14"/>
                <w:szCs w:val="14"/>
                <w:lang w:eastAsia="en-US" w:bidi="en-US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4,387,050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3,179,583.33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635,916.67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3,815,500.00</w:t>
            </w:r>
          </w:p>
        </w:tc>
      </w:tr>
      <w:tr w:rsidR="00DC4053" w:rsidRPr="00BF7713" w:rsidTr="00BA69B4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DC4053" w:rsidRPr="00725485" w:rsidRDefault="00DC4053" w:rsidP="00DC4053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6</w:t>
            </w:r>
          </w:p>
        </w:tc>
      </w:tr>
      <w:tr w:rsidR="003760AD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3,638,375.00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727,675.00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4,366,050</w:t>
            </w:r>
          </w:p>
        </w:tc>
      </w:tr>
      <w:tr w:rsidR="003760AD" w:rsidRPr="00BF7713" w:rsidTr="00DC4053">
        <w:trPr>
          <w:trHeight w:val="22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60AD" w:rsidRPr="00BF7713" w:rsidRDefault="003760AD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760AD" w:rsidRPr="003760AD" w:rsidRDefault="003760AD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760AD" w:rsidRDefault="003760AD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3,313,258.33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760AD" w:rsidRDefault="003760A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662,651.67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60AD" w:rsidRDefault="003760A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760AD" w:rsidRPr="00725485" w:rsidRDefault="00A0528F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3,975,910.00</w:t>
            </w:r>
          </w:p>
        </w:tc>
      </w:tr>
      <w:tr w:rsidR="00DC4053" w:rsidRPr="00BF7713" w:rsidTr="006E51A9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DC4053" w:rsidRPr="00725485" w:rsidRDefault="00DC4053" w:rsidP="00DC4053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7</w:t>
            </w:r>
          </w:p>
        </w:tc>
      </w:tr>
      <w:tr w:rsidR="003E3BA8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E3BA8" w:rsidRPr="00BF7713" w:rsidRDefault="003E3BA8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E3BA8" w:rsidRPr="003760AD" w:rsidRDefault="003E3BA8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E3BA8" w:rsidRDefault="003E3BA8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3,774,708.33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E3BA8" w:rsidRDefault="003E3BA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754,941.67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E3BA8" w:rsidRDefault="003E3BA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4,529,650</w:t>
            </w:r>
          </w:p>
        </w:tc>
      </w:tr>
      <w:tr w:rsidR="003E3BA8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E3BA8" w:rsidRPr="00BF7713" w:rsidRDefault="003E3BA8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E3BA8" w:rsidRPr="003760AD" w:rsidRDefault="003E3BA8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E3BA8" w:rsidRDefault="003E3BA8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3,443,758.33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E3BA8" w:rsidRDefault="003E3BA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688,751.67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E3BA8" w:rsidRDefault="003E3BA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4,132,510.00</w:t>
            </w:r>
          </w:p>
        </w:tc>
      </w:tr>
      <w:tr w:rsidR="00DC4053" w:rsidRPr="00BF7713" w:rsidTr="00463804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DC4053" w:rsidRPr="00725485" w:rsidRDefault="00DC4053" w:rsidP="00DC4053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8</w:t>
            </w:r>
          </w:p>
        </w:tc>
      </w:tr>
      <w:tr w:rsidR="003E3BA8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E3BA8" w:rsidRPr="00BF7713" w:rsidRDefault="003E3BA8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E3BA8" w:rsidRPr="003760AD" w:rsidRDefault="003E3BA8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E3BA8" w:rsidRDefault="003E3BA8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3,718,958.33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E3BA8" w:rsidRDefault="003E3BA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743,791.67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E3BA8" w:rsidRDefault="003E3BA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4,462,750</w:t>
            </w:r>
          </w:p>
        </w:tc>
      </w:tr>
      <w:tr w:rsidR="003E3BA8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E3BA8" w:rsidRPr="00BF7713" w:rsidRDefault="003E3BA8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E3BA8" w:rsidRPr="003760AD" w:rsidRDefault="003E3BA8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E3BA8" w:rsidRDefault="003E3BA8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3,315,341.67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E3BA8" w:rsidRDefault="003E3BA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663,068.33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E3BA8" w:rsidRDefault="003E3BA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3,978,410.00</w:t>
            </w:r>
          </w:p>
        </w:tc>
      </w:tr>
      <w:tr w:rsidR="00DC4053" w:rsidRPr="00BF7713" w:rsidTr="003B643B">
        <w:trPr>
          <w:trHeight w:val="250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DC4053" w:rsidRPr="00725485" w:rsidRDefault="00DC4053" w:rsidP="00DC4053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032AE">
              <w:rPr>
                <w:rFonts w:ascii="GHEA Grapalat" w:hAnsi="GHEA Grapalat" w:cs="Sylfaen"/>
                <w:b/>
                <w:i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9</w:t>
            </w:r>
          </w:p>
        </w:tc>
      </w:tr>
      <w:tr w:rsidR="003E3BA8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E3BA8" w:rsidRPr="00BF7713" w:rsidRDefault="003E3BA8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E3BA8" w:rsidRPr="003760AD" w:rsidRDefault="003E3BA8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E3BA8" w:rsidRDefault="003E3BA8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3,671,541.67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E3BA8" w:rsidRDefault="003E3BA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734,308.33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E3BA8" w:rsidRDefault="003E3BA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4,405,850</w:t>
            </w:r>
          </w:p>
        </w:tc>
      </w:tr>
      <w:tr w:rsidR="003E3BA8" w:rsidRPr="00BF7713" w:rsidTr="009A3AC6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E3BA8" w:rsidRPr="00BF7713" w:rsidRDefault="003E3BA8" w:rsidP="001237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12"/>
            <w:shd w:val="clear" w:color="auto" w:fill="auto"/>
            <w:vAlign w:val="center"/>
          </w:tcPr>
          <w:p w:rsidR="003E3BA8" w:rsidRPr="003760AD" w:rsidRDefault="003E3BA8" w:rsidP="001237E9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&lt;&lt;Գարանտսերվիս&gt;&gt; ՍՊԸ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3E3BA8" w:rsidRDefault="003E3BA8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3,450,425.00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3E3BA8" w:rsidRDefault="003E3BA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690,085.00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E3BA8" w:rsidRDefault="003E3BA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E3BA8" w:rsidRPr="00725485" w:rsidRDefault="003E3BA8" w:rsidP="001651B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6F4542">
              <w:rPr>
                <w:rFonts w:ascii="Calibri" w:hAnsi="Calibri"/>
                <w:color w:val="000000"/>
                <w:sz w:val="14"/>
                <w:szCs w:val="14"/>
              </w:rPr>
              <w:t>4,140,510.00</w:t>
            </w:r>
          </w:p>
        </w:tc>
      </w:tr>
      <w:tr w:rsidR="001F6534" w:rsidRPr="00BF7713" w:rsidTr="00CE1AAB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 w:rsidR="00442C46">
              <w:rPr>
                <w:rFonts w:ascii="GHEA Grapalat" w:hAnsi="GHEA Grapalat"/>
                <w:sz w:val="14"/>
                <w:szCs w:val="14"/>
              </w:rPr>
              <w:t>հրավիրվել են բանակցություններ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F6534" w:rsidRPr="00BF7713" w:rsidTr="00CE1AAB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1D4D97" w:rsidRDefault="001F6534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F7713" w:rsidTr="00CE1AAB"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F6534" w:rsidRPr="00BF7713" w:rsidTr="00AB5B05">
        <w:trPr>
          <w:trHeight w:val="295"/>
        </w:trPr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1F6534" w:rsidRPr="00277902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77902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Հ/Հ</w:t>
            </w:r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6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F6534" w:rsidRPr="00BF7713" w:rsidTr="00AB5B05">
        <w:trPr>
          <w:gridAfter w:val="1"/>
          <w:wAfter w:w="7" w:type="dxa"/>
          <w:trHeight w:val="1708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277902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 գնման առարկայի 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F6534" w:rsidRPr="00BF7713" w:rsidTr="00AB5B05">
        <w:trPr>
          <w:gridAfter w:val="1"/>
          <w:wAfter w:w="7" w:type="dxa"/>
          <w:trHeight w:val="448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277902" w:rsidRDefault="001F6534" w:rsidP="00400D4A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77902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AB5B05" w:rsidRDefault="00AB5B05" w:rsidP="00FE4C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B5B05">
              <w:rPr>
                <w:rFonts w:ascii="GHEA Grapalat" w:hAnsi="GHEA Grapalat" w:cs="Sylfaen"/>
                <w:sz w:val="14"/>
                <w:szCs w:val="14"/>
                <w:lang w:val="pt-BR"/>
              </w:rPr>
              <w:t>&lt;&lt;Գարանտսերվիս&gt;&gt; ՍՊԸ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pPr>
              <w:rPr>
                <w:rFonts w:ascii="GHEA Grapalat" w:hAnsi="GHEA Grapalat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400D4A" w:rsidRDefault="001F6534" w:rsidP="00400D4A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բավարա</w:t>
            </w:r>
            <w:r>
              <w:rPr>
                <w:rFonts w:ascii="GHEA Grapalat" w:hAnsi="GHEA Grapalat"/>
                <w:sz w:val="14"/>
                <w:szCs w:val="14"/>
              </w:rPr>
              <w:t>ր</w:t>
            </w:r>
          </w:p>
        </w:tc>
      </w:tr>
      <w:tr w:rsidR="001F6534" w:rsidRPr="00BF7713" w:rsidTr="00CE1AAB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1F6534" w:rsidRPr="00BF7713" w:rsidRDefault="001F6534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F6534" w:rsidRPr="00D71C39" w:rsidTr="00AB5B05">
        <w:trPr>
          <w:trHeight w:val="376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AB5B05" w:rsidRDefault="00AB5B05" w:rsidP="00AB5B05">
            <w:pPr>
              <w:spacing w:after="120"/>
              <w:jc w:val="both"/>
              <w:rPr>
                <w:rFonts w:ascii="GHEA Grapalat" w:hAnsi="GHEA Grapalat" w:cs="Sylfaen"/>
                <w:noProof/>
                <w:sz w:val="14"/>
                <w:szCs w:val="14"/>
                <w:lang w:val="pt-BR"/>
              </w:rPr>
            </w:pPr>
            <w:r w:rsidRPr="00AB5B05">
              <w:rPr>
                <w:rFonts w:ascii="GHEA Grapalat" w:hAnsi="GHEA Grapalat" w:cs="Sylfaen"/>
                <w:sz w:val="14"/>
                <w:szCs w:val="14"/>
                <w:lang w:val="pt-BR"/>
              </w:rPr>
              <w:t>&lt;&lt;Գարանտսերվիս</w:t>
            </w:r>
            <w:r w:rsidRPr="00AB5B05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&gt;&gt; ՍՊԸ</w:t>
            </w:r>
            <w:r w:rsidR="001F6534" w:rsidRPr="00AB5B0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>-</w:t>
            </w:r>
            <w:r w:rsidR="001F6534" w:rsidRPr="00AB5B0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</w:rPr>
              <w:t>ի</w:t>
            </w:r>
            <w:r w:rsidR="001F6534" w:rsidRPr="00AB5B0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="001F6534" w:rsidRPr="00AB5B05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կողմից ներկայացված հայտը մերժվել է</w:t>
            </w:r>
            <w:r w:rsidR="001F6534" w:rsidRPr="00AB5B05">
              <w:rPr>
                <w:rFonts w:ascii="GHEA Grapalat" w:hAnsi="GHEA Grapalat" w:cs="Calibri"/>
                <w:noProof/>
                <w:color w:val="000000" w:themeColor="text1"/>
                <w:sz w:val="14"/>
                <w:szCs w:val="14"/>
                <w:lang w:val="pt-BR"/>
              </w:rPr>
              <w:t xml:space="preserve">, </w:t>
            </w:r>
            <w:r w:rsidRPr="00AB5B05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քանի</w:t>
            </w:r>
            <w:r w:rsidRPr="00AB5B05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որ հայտի ապահովման գումարը փոքր է հրավերով</w:t>
            </w:r>
            <w:r w:rsidRPr="00AB5B05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AB5B05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պահանջվող</w:t>
            </w:r>
            <w:r w:rsidRPr="00AB5B05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AB5B05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չափից</w:t>
            </w:r>
            <w:r w:rsidRPr="00AB5B05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>:</w:t>
            </w:r>
          </w:p>
        </w:tc>
      </w:tr>
      <w:tr w:rsidR="001F6534" w:rsidRPr="00D71C39" w:rsidTr="00CE1AAB">
        <w:trPr>
          <w:trHeight w:val="289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6534" w:rsidRPr="001E6750" w:rsidRDefault="001F6534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F6534" w:rsidRPr="00BF7713" w:rsidTr="00CE1AAB">
        <w:trPr>
          <w:trHeight w:val="259"/>
        </w:trPr>
        <w:tc>
          <w:tcPr>
            <w:tcW w:w="47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2616FE" w:rsidRDefault="001F6534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7168DD" w:rsidRDefault="00AB5B05" w:rsidP="00832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09.01.2018</w:t>
            </w:r>
            <w:r w:rsidR="001F653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F6534" w:rsidRPr="00BF7713" w:rsidTr="00CE1AAB">
        <w:trPr>
          <w:trHeight w:val="277"/>
        </w:trPr>
        <w:tc>
          <w:tcPr>
            <w:tcW w:w="4758" w:type="dxa"/>
            <w:gridSpan w:val="24"/>
            <w:vMerge w:val="restart"/>
            <w:shd w:val="clear" w:color="auto" w:fill="auto"/>
            <w:vAlign w:val="center"/>
          </w:tcPr>
          <w:p w:rsidR="001F6534" w:rsidRPr="00F50FBC" w:rsidRDefault="001F6534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F6534" w:rsidRPr="00BF7713" w:rsidTr="00CE1AAB">
        <w:trPr>
          <w:trHeight w:val="268"/>
        </w:trPr>
        <w:tc>
          <w:tcPr>
            <w:tcW w:w="4758" w:type="dxa"/>
            <w:gridSpan w:val="2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34" w:rsidRPr="00F50FBC" w:rsidRDefault="001F6534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7168DD" w:rsidRDefault="001433E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10.01.2018</w:t>
            </w:r>
            <w:r w:rsidR="001F653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7168DD" w:rsidRDefault="001433E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15.01.2018</w:t>
            </w:r>
            <w:r w:rsidR="001F6534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F6534" w:rsidRPr="00BF7713" w:rsidTr="00CE1AAB">
        <w:trPr>
          <w:trHeight w:val="344"/>
        </w:trPr>
        <w:tc>
          <w:tcPr>
            <w:tcW w:w="10993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534" w:rsidRPr="002616FE" w:rsidRDefault="001F6534" w:rsidP="008B3D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  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1433EB">
              <w:rPr>
                <w:rFonts w:ascii="GHEA Grapalat" w:hAnsi="GHEA Grapalat"/>
                <w:b/>
                <w:sz w:val="14"/>
                <w:szCs w:val="14"/>
              </w:rPr>
              <w:t>16.01</w:t>
            </w:r>
            <w:r w:rsidR="001433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1433EB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F6534" w:rsidRPr="00BF7713" w:rsidTr="00CE1AAB">
        <w:trPr>
          <w:trHeight w:val="344"/>
        </w:trPr>
        <w:tc>
          <w:tcPr>
            <w:tcW w:w="47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7168DD" w:rsidRDefault="001F6534" w:rsidP="008B3D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433E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18.01.2018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F6534" w:rsidRPr="00BF7713" w:rsidTr="00CE1AAB">
        <w:trPr>
          <w:trHeight w:val="344"/>
        </w:trPr>
        <w:tc>
          <w:tcPr>
            <w:tcW w:w="47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Default="001F653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400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433E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.01.2018թ.</w:t>
            </w:r>
          </w:p>
        </w:tc>
      </w:tr>
      <w:tr w:rsidR="001F6534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F7713" w:rsidTr="00E72360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20" w:type="dxa"/>
            <w:gridSpan w:val="5"/>
            <w:vMerge w:val="restart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3" w:type="dxa"/>
            <w:gridSpan w:val="45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F6534" w:rsidRPr="00BF7713" w:rsidTr="00E72360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2"/>
            <w:vMerge w:val="restart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080" w:type="dxa"/>
            <w:gridSpan w:val="7"/>
            <w:vMerge w:val="restart"/>
            <w:shd w:val="clear" w:color="auto" w:fill="auto"/>
            <w:vAlign w:val="center"/>
          </w:tcPr>
          <w:p w:rsidR="001F6534" w:rsidRPr="001E6750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723" w:type="dxa"/>
            <w:gridSpan w:val="7"/>
            <w:vMerge w:val="restart"/>
            <w:shd w:val="clear" w:color="auto" w:fill="auto"/>
            <w:vAlign w:val="center"/>
          </w:tcPr>
          <w:p w:rsidR="001F6534" w:rsidRPr="001E6750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F6534" w:rsidRPr="00BF7713" w:rsidTr="00E72360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2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F6534" w:rsidRPr="00BF7713" w:rsidTr="00E72360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F6534" w:rsidRPr="00BF7713" w:rsidTr="00E72360">
        <w:trPr>
          <w:trHeight w:val="547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1F6534" w:rsidRPr="00BF7713" w:rsidRDefault="001F65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433EB">
              <w:rPr>
                <w:rFonts w:ascii="GHEA Grapalat" w:hAnsi="GHEA Grapalat" w:cs="Sylfaen"/>
                <w:b/>
                <w:sz w:val="14"/>
                <w:szCs w:val="14"/>
              </w:rPr>
              <w:t>-9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1F6534" w:rsidRPr="00402DCB" w:rsidRDefault="001433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1800" w:type="dxa"/>
            <w:gridSpan w:val="12"/>
            <w:shd w:val="clear" w:color="auto" w:fill="auto"/>
            <w:vAlign w:val="center"/>
          </w:tcPr>
          <w:p w:rsidR="001F6534" w:rsidRPr="001433EB" w:rsidRDefault="001433EB" w:rsidP="00EE72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433E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N </w:t>
            </w:r>
            <w:r w:rsidRPr="001433EB">
              <w:rPr>
                <w:rFonts w:ascii="GHEA Grapalat" w:hAnsi="GHEA Grapalat" w:cs="Sylfaen"/>
                <w:noProof/>
                <w:sz w:val="14"/>
                <w:szCs w:val="14"/>
                <w:lang w:val="hy-AM"/>
              </w:rPr>
              <w:t>ՀՀՔՊԿ-ԳՀԾՁԲ-18/1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1F6534" w:rsidRPr="00C261A9" w:rsidRDefault="001433EB" w:rsidP="001433EB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C261A9">
              <w:rPr>
                <w:rFonts w:ascii="GHEA Grapalat" w:hAnsi="GHEA Grapalat" w:cs="Sylfaen"/>
                <w:sz w:val="14"/>
                <w:szCs w:val="14"/>
              </w:rPr>
              <w:t>22.01.2018թ.</w:t>
            </w:r>
          </w:p>
        </w:tc>
        <w:tc>
          <w:tcPr>
            <w:tcW w:w="1723" w:type="dxa"/>
            <w:gridSpan w:val="7"/>
            <w:shd w:val="clear" w:color="auto" w:fill="auto"/>
            <w:vAlign w:val="center"/>
          </w:tcPr>
          <w:p w:rsidR="001F6534" w:rsidRPr="001433EB" w:rsidRDefault="001433EB" w:rsidP="001433EB">
            <w:pPr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  <w:r w:rsidRPr="001433EB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15.12.2018թ.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1F6534" w:rsidRPr="001D36B1" w:rsidRDefault="001433EB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1F6534" w:rsidRPr="00E72360" w:rsidRDefault="00E72360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2360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2 202 000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F6534" w:rsidRPr="001D36B1" w:rsidRDefault="00E72360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2360">
              <w:rPr>
                <w:rFonts w:ascii="GHEA Grapalat" w:hAnsi="GHEA Grapalat"/>
                <w:color w:val="000000" w:themeColor="text1"/>
                <w:sz w:val="14"/>
                <w:szCs w:val="14"/>
                <w:lang w:val="pt-BR"/>
              </w:rPr>
              <w:t>2 202 000</w:t>
            </w:r>
          </w:p>
        </w:tc>
      </w:tr>
      <w:tr w:rsidR="001F6534" w:rsidRPr="00BF7713" w:rsidTr="009A3AC6">
        <w:trPr>
          <w:trHeight w:val="394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1F6534" w:rsidRPr="00BF7713" w:rsidTr="00E72360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1E6750">
              <w:rPr>
                <w:rFonts w:ascii="GHEA Grapalat" w:hAnsi="GHEA Grapalat"/>
                <w:b/>
                <w:sz w:val="14"/>
                <w:szCs w:val="14"/>
              </w:rPr>
              <w:t>, հեռ.</w:t>
            </w:r>
          </w:p>
        </w:tc>
        <w:tc>
          <w:tcPr>
            <w:tcW w:w="22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F6534" w:rsidRPr="00BF7713" w:rsidTr="00E72360">
        <w:trPr>
          <w:trHeight w:val="349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1433EB" w:rsidRDefault="001F653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1433EB">
              <w:rPr>
                <w:rFonts w:ascii="GHEA Grapalat" w:hAnsi="GHEA Grapalat"/>
                <w:b/>
                <w:sz w:val="14"/>
                <w:szCs w:val="14"/>
              </w:rPr>
              <w:t>-9</w:t>
            </w:r>
          </w:p>
        </w:tc>
        <w:tc>
          <w:tcPr>
            <w:tcW w:w="17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7F55D0" w:rsidRDefault="00E72360" w:rsidP="00F04D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760A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&lt;&lt;Ֆլեշ Մոտորս&gt;&gt; ՍՊԸ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E72360" w:rsidRDefault="00E72360" w:rsidP="00E72360">
            <w:pPr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</w:pPr>
            <w:r w:rsidRPr="00E72360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ք. Երևան, Ռուբինյանց փ. 31</w:t>
            </w:r>
          </w:p>
        </w:tc>
        <w:tc>
          <w:tcPr>
            <w:tcW w:w="22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7F55D0" w:rsidRDefault="00E72360" w:rsidP="007F55D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info@flashmotors.am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E72360" w:rsidRDefault="00E7236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72360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1510012745550100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E72360" w:rsidRDefault="00E72360" w:rsidP="007B5608">
            <w:pPr>
              <w:widowControl w:val="0"/>
              <w:jc w:val="center"/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</w:pPr>
            <w:r w:rsidRPr="00E72360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00873228</w:t>
            </w:r>
          </w:p>
        </w:tc>
      </w:tr>
      <w:tr w:rsidR="001F6534" w:rsidRPr="00C85A6C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Pr="00C85A6C" w:rsidRDefault="001F653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sq-AL"/>
              </w:rPr>
            </w:pPr>
          </w:p>
        </w:tc>
      </w:tr>
      <w:tr w:rsidR="001F6534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F6534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Pr="00BF7713" w:rsidRDefault="001F653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6534" w:rsidRPr="00BF7713" w:rsidRDefault="001F653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1F6534" w:rsidRPr="00BF7713" w:rsidRDefault="001F653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F6534" w:rsidRPr="00BF7713" w:rsidRDefault="001F653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288"/>
        </w:trPr>
        <w:tc>
          <w:tcPr>
            <w:tcW w:w="1099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6534" w:rsidRPr="00BF7713" w:rsidRDefault="001F653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72B77" w:rsidRDefault="001F6534" w:rsidP="00B72B7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Pr="00BF7713" w:rsidRDefault="001F653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288"/>
        </w:trPr>
        <w:tc>
          <w:tcPr>
            <w:tcW w:w="10993" w:type="dxa"/>
            <w:gridSpan w:val="52"/>
            <w:shd w:val="clear" w:color="auto" w:fill="99CCFF"/>
            <w:vAlign w:val="center"/>
          </w:tcPr>
          <w:p w:rsidR="001F6534" w:rsidRPr="00BF7713" w:rsidRDefault="001F653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534" w:rsidRPr="00BF7713" w:rsidTr="00CE1AAB">
        <w:trPr>
          <w:trHeight w:val="227"/>
        </w:trPr>
        <w:tc>
          <w:tcPr>
            <w:tcW w:w="10993" w:type="dxa"/>
            <w:gridSpan w:val="52"/>
            <w:shd w:val="clear" w:color="auto" w:fill="auto"/>
            <w:vAlign w:val="center"/>
          </w:tcPr>
          <w:p w:rsidR="001F6534" w:rsidRPr="00BF7713" w:rsidRDefault="001F653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F6534" w:rsidRPr="00BF7713" w:rsidTr="00E72360">
        <w:trPr>
          <w:trHeight w:val="250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534" w:rsidRPr="00BF7713" w:rsidRDefault="001F653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F6534" w:rsidRPr="00BF7713" w:rsidTr="00E72360">
        <w:trPr>
          <w:trHeight w:val="250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1F6534" w:rsidRPr="000C2ECA" w:rsidRDefault="001F6534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Տաթևիկ Վասիլյան</w:t>
            </w:r>
          </w:p>
        </w:tc>
        <w:tc>
          <w:tcPr>
            <w:tcW w:w="3998" w:type="dxa"/>
            <w:gridSpan w:val="21"/>
            <w:shd w:val="clear" w:color="auto" w:fill="auto"/>
            <w:vAlign w:val="center"/>
          </w:tcPr>
          <w:p w:rsidR="001F6534" w:rsidRPr="000C2ECA" w:rsidRDefault="001F6534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1F6534" w:rsidRPr="000C2ECA" w:rsidRDefault="001F6534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E72360" w:rsidRDefault="00E72360" w:rsidP="00E7236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</w:p>
    <w:p w:rsidR="001D36B1" w:rsidRPr="00E72360" w:rsidRDefault="001D36B1" w:rsidP="00E7236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C5" w:rsidRDefault="00BC6DC5">
      <w:r>
        <w:separator/>
      </w:r>
    </w:p>
  </w:endnote>
  <w:endnote w:type="continuationSeparator" w:id="0">
    <w:p w:rsidR="00BC6DC5" w:rsidRDefault="00BC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BB" w:rsidRDefault="00A0409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51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1BB" w:rsidRDefault="001651B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BB" w:rsidRDefault="001651BB" w:rsidP="00717888">
    <w:pPr>
      <w:pStyle w:val="Footer"/>
      <w:framePr w:wrap="around" w:vAnchor="text" w:hAnchor="margin" w:xAlign="right" w:y="1"/>
      <w:rPr>
        <w:rStyle w:val="PageNumber"/>
      </w:rPr>
    </w:pPr>
  </w:p>
  <w:p w:rsidR="001651BB" w:rsidRDefault="001651B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C5" w:rsidRDefault="00BC6DC5">
      <w:r>
        <w:separator/>
      </w:r>
    </w:p>
  </w:footnote>
  <w:footnote w:type="continuationSeparator" w:id="0">
    <w:p w:rsidR="00BC6DC5" w:rsidRDefault="00BC6DC5">
      <w:r>
        <w:continuationSeparator/>
      </w:r>
    </w:p>
  </w:footnote>
  <w:footnote w:id="1">
    <w:p w:rsidR="00993A23" w:rsidRPr="00993A23" w:rsidRDefault="00993A23">
      <w:pPr>
        <w:pStyle w:val="FootnoteText"/>
        <w:rPr>
          <w:rFonts w:ascii="GHEA Grapalat" w:hAnsi="GHEA Grapalat"/>
          <w:bCs/>
          <w:i/>
          <w:sz w:val="12"/>
          <w:szCs w:val="12"/>
        </w:rPr>
      </w:pPr>
      <w:r w:rsidRPr="00993A23">
        <w:rPr>
          <w:rFonts w:ascii="GHEA Grapalat" w:hAnsi="GHEA Grapalat"/>
          <w:bCs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993A23">
        <w:rPr>
          <w:rFonts w:ascii="GHEA Grapalat" w:hAnsi="GHEA Grapalat"/>
          <w:bCs/>
          <w:i/>
          <w:sz w:val="12"/>
          <w:szCs w:val="12"/>
        </w:rPr>
        <w:t>Գնման</w:t>
      </w:r>
      <w:r>
        <w:rPr>
          <w:rFonts w:ascii="GHEA Grapalat" w:hAnsi="GHEA Grapalat"/>
          <w:bCs/>
          <w:i/>
          <w:sz w:val="12"/>
          <w:szCs w:val="12"/>
        </w:rPr>
        <w:t xml:space="preserve"> գործընթացն իրականացվել</w:t>
      </w:r>
      <w:r w:rsidRPr="00993A23">
        <w:rPr>
          <w:rFonts w:ascii="GHEA Grapalat" w:hAnsi="GHEA Grapalat"/>
          <w:bCs/>
          <w:i/>
          <w:sz w:val="12"/>
          <w:szCs w:val="12"/>
        </w:rPr>
        <w:t xml:space="preserve"> է &lt;&lt;Գնումների մասին&gt;&gt; ՀՀ օրենքի 15-րդ հոդվածի 6-րդ մասի համաձայն</w:t>
      </w:r>
      <w:r>
        <w:rPr>
          <w:rFonts w:ascii="GHEA Grapalat" w:hAnsi="GHEA Grapalat"/>
          <w:bCs/>
          <w:i/>
          <w:sz w:val="12"/>
          <w:szCs w:val="12"/>
        </w:rPr>
        <w:t xml:space="preserve">,  իսկ պայմանագրի կնքման պահին ֆինանսական </w:t>
      </w:r>
      <w:r w:rsidR="000B40D9">
        <w:rPr>
          <w:rFonts w:ascii="GHEA Grapalat" w:hAnsi="GHEA Grapalat"/>
          <w:bCs/>
          <w:i/>
          <w:sz w:val="12"/>
          <w:szCs w:val="12"/>
        </w:rPr>
        <w:t>միջոցներն արդեն հատկացված են եղել:</w:t>
      </w:r>
    </w:p>
  </w:footnote>
  <w:footnote w:id="2">
    <w:p w:rsidR="001651BB" w:rsidRPr="00541A77" w:rsidRDefault="001651B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651BB" w:rsidRPr="002D0BF6" w:rsidRDefault="001651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="00993A2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651BB" w:rsidRPr="002D0BF6" w:rsidRDefault="001651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651BB" w:rsidRPr="00EB00B9" w:rsidRDefault="001651B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651BB" w:rsidRPr="002D0BF6" w:rsidRDefault="001651BB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651BB" w:rsidRPr="002D0BF6" w:rsidRDefault="001651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651BB" w:rsidRPr="002D0BF6" w:rsidRDefault="001651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651BB" w:rsidRPr="002D0BF6" w:rsidRDefault="001651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651BB" w:rsidRPr="00C868EC" w:rsidRDefault="001651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651BB" w:rsidRPr="00871366" w:rsidRDefault="001651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651BB" w:rsidRPr="002D0BF6" w:rsidRDefault="001651B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382E"/>
    <w:rsid w:val="00025EFB"/>
    <w:rsid w:val="00027904"/>
    <w:rsid w:val="00034417"/>
    <w:rsid w:val="0003480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0D9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33EB"/>
    <w:rsid w:val="0014470D"/>
    <w:rsid w:val="001466A8"/>
    <w:rsid w:val="001517BC"/>
    <w:rsid w:val="001563E9"/>
    <w:rsid w:val="001628D6"/>
    <w:rsid w:val="001651BB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229C"/>
    <w:rsid w:val="001F5BAF"/>
    <w:rsid w:val="001F6534"/>
    <w:rsid w:val="0020420B"/>
    <w:rsid w:val="00205535"/>
    <w:rsid w:val="00213125"/>
    <w:rsid w:val="002137CA"/>
    <w:rsid w:val="00216311"/>
    <w:rsid w:val="00216C8A"/>
    <w:rsid w:val="0022241A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4D66"/>
    <w:rsid w:val="002616FE"/>
    <w:rsid w:val="0026753B"/>
    <w:rsid w:val="0027090D"/>
    <w:rsid w:val="00270FCE"/>
    <w:rsid w:val="00277902"/>
    <w:rsid w:val="002827E6"/>
    <w:rsid w:val="002854BD"/>
    <w:rsid w:val="002955FD"/>
    <w:rsid w:val="002A55B5"/>
    <w:rsid w:val="002A5B15"/>
    <w:rsid w:val="002B3F6D"/>
    <w:rsid w:val="002B53E1"/>
    <w:rsid w:val="002C5839"/>
    <w:rsid w:val="002C60EF"/>
    <w:rsid w:val="002C6F16"/>
    <w:rsid w:val="002D0BF6"/>
    <w:rsid w:val="002D31BB"/>
    <w:rsid w:val="002D34AC"/>
    <w:rsid w:val="002D537A"/>
    <w:rsid w:val="002D7245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2F71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4402"/>
    <w:rsid w:val="003760AD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C2DFA"/>
    <w:rsid w:val="003D17D0"/>
    <w:rsid w:val="003D5271"/>
    <w:rsid w:val="003E2139"/>
    <w:rsid w:val="003E343E"/>
    <w:rsid w:val="003E3BA8"/>
    <w:rsid w:val="003F49B4"/>
    <w:rsid w:val="004001A0"/>
    <w:rsid w:val="00400D4A"/>
    <w:rsid w:val="00402DCB"/>
    <w:rsid w:val="00414208"/>
    <w:rsid w:val="004142D4"/>
    <w:rsid w:val="00432474"/>
    <w:rsid w:val="0043269D"/>
    <w:rsid w:val="00434012"/>
    <w:rsid w:val="00434336"/>
    <w:rsid w:val="004343A2"/>
    <w:rsid w:val="00441E90"/>
    <w:rsid w:val="00442C46"/>
    <w:rsid w:val="004440F4"/>
    <w:rsid w:val="004450F4"/>
    <w:rsid w:val="00454284"/>
    <w:rsid w:val="00465FF9"/>
    <w:rsid w:val="00467A9D"/>
    <w:rsid w:val="00473936"/>
    <w:rsid w:val="00480FFF"/>
    <w:rsid w:val="00486700"/>
    <w:rsid w:val="00486DEF"/>
    <w:rsid w:val="004945B6"/>
    <w:rsid w:val="004A08C3"/>
    <w:rsid w:val="004A1CDD"/>
    <w:rsid w:val="004A23C7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251D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AEF"/>
    <w:rsid w:val="005B3F86"/>
    <w:rsid w:val="005C39A0"/>
    <w:rsid w:val="005D0405"/>
    <w:rsid w:val="005D0F4E"/>
    <w:rsid w:val="005E28A3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74F65"/>
    <w:rsid w:val="00683E3A"/>
    <w:rsid w:val="00686425"/>
    <w:rsid w:val="00692C23"/>
    <w:rsid w:val="00694204"/>
    <w:rsid w:val="006A274E"/>
    <w:rsid w:val="006A2B34"/>
    <w:rsid w:val="006A5CF4"/>
    <w:rsid w:val="006B2BA7"/>
    <w:rsid w:val="006B7B4E"/>
    <w:rsid w:val="006B7BCF"/>
    <w:rsid w:val="006C1AC4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4C6A"/>
    <w:rsid w:val="007168DD"/>
    <w:rsid w:val="007172D2"/>
    <w:rsid w:val="00717888"/>
    <w:rsid w:val="00722C9C"/>
    <w:rsid w:val="00725485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74DFC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7F55D0"/>
    <w:rsid w:val="0080439B"/>
    <w:rsid w:val="00805D1B"/>
    <w:rsid w:val="00806FF2"/>
    <w:rsid w:val="00807B1C"/>
    <w:rsid w:val="00811C18"/>
    <w:rsid w:val="00823294"/>
    <w:rsid w:val="00832198"/>
    <w:rsid w:val="00832677"/>
    <w:rsid w:val="00834D95"/>
    <w:rsid w:val="0085228E"/>
    <w:rsid w:val="00861E4B"/>
    <w:rsid w:val="00871366"/>
    <w:rsid w:val="00874380"/>
    <w:rsid w:val="00880B4E"/>
    <w:rsid w:val="008816D8"/>
    <w:rsid w:val="008827A4"/>
    <w:rsid w:val="00890A14"/>
    <w:rsid w:val="0089170A"/>
    <w:rsid w:val="00891CC9"/>
    <w:rsid w:val="00894E35"/>
    <w:rsid w:val="0089503C"/>
    <w:rsid w:val="00896409"/>
    <w:rsid w:val="008A2E6B"/>
    <w:rsid w:val="008B206E"/>
    <w:rsid w:val="008B3D47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2455"/>
    <w:rsid w:val="00907C60"/>
    <w:rsid w:val="0091067C"/>
    <w:rsid w:val="00910DE9"/>
    <w:rsid w:val="00913176"/>
    <w:rsid w:val="009143D1"/>
    <w:rsid w:val="00916899"/>
    <w:rsid w:val="0092549D"/>
    <w:rsid w:val="009337B2"/>
    <w:rsid w:val="009359D6"/>
    <w:rsid w:val="009402A9"/>
    <w:rsid w:val="00941EC2"/>
    <w:rsid w:val="00942893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3A23"/>
    <w:rsid w:val="0099697A"/>
    <w:rsid w:val="00997901"/>
    <w:rsid w:val="009A3AC6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0409D"/>
    <w:rsid w:val="00A0528F"/>
    <w:rsid w:val="00A21B0E"/>
    <w:rsid w:val="00A253DE"/>
    <w:rsid w:val="00A2735C"/>
    <w:rsid w:val="00A274FB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B5B05"/>
    <w:rsid w:val="00AB72C3"/>
    <w:rsid w:val="00AC347C"/>
    <w:rsid w:val="00AC71A6"/>
    <w:rsid w:val="00AC7F6F"/>
    <w:rsid w:val="00AD5F58"/>
    <w:rsid w:val="00AE072B"/>
    <w:rsid w:val="00AE324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2B77"/>
    <w:rsid w:val="00B737D5"/>
    <w:rsid w:val="00B7414D"/>
    <w:rsid w:val="00B81D9B"/>
    <w:rsid w:val="00B83A04"/>
    <w:rsid w:val="00B85E41"/>
    <w:rsid w:val="00BA5C97"/>
    <w:rsid w:val="00BC6DC5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261A9"/>
    <w:rsid w:val="00C309C5"/>
    <w:rsid w:val="00C34EC1"/>
    <w:rsid w:val="00C36D92"/>
    <w:rsid w:val="00C3702D"/>
    <w:rsid w:val="00C51538"/>
    <w:rsid w:val="00C54035"/>
    <w:rsid w:val="00C56677"/>
    <w:rsid w:val="00C63DF5"/>
    <w:rsid w:val="00C67479"/>
    <w:rsid w:val="00C72D90"/>
    <w:rsid w:val="00C77729"/>
    <w:rsid w:val="00C8528E"/>
    <w:rsid w:val="00C85A6C"/>
    <w:rsid w:val="00C862C8"/>
    <w:rsid w:val="00C868EC"/>
    <w:rsid w:val="00C90538"/>
    <w:rsid w:val="00C91442"/>
    <w:rsid w:val="00C926B7"/>
    <w:rsid w:val="00C92840"/>
    <w:rsid w:val="00CA19F4"/>
    <w:rsid w:val="00CA487D"/>
    <w:rsid w:val="00CA6069"/>
    <w:rsid w:val="00CB1115"/>
    <w:rsid w:val="00CB3C06"/>
    <w:rsid w:val="00CB6BE4"/>
    <w:rsid w:val="00CC4BA5"/>
    <w:rsid w:val="00CD518B"/>
    <w:rsid w:val="00CD61A3"/>
    <w:rsid w:val="00CD6DD7"/>
    <w:rsid w:val="00CE1AAB"/>
    <w:rsid w:val="00CE1CBF"/>
    <w:rsid w:val="00CE253D"/>
    <w:rsid w:val="00CE2FA4"/>
    <w:rsid w:val="00CE5FD6"/>
    <w:rsid w:val="00CE77EE"/>
    <w:rsid w:val="00CF2CF2"/>
    <w:rsid w:val="00CF7F8F"/>
    <w:rsid w:val="00D02A87"/>
    <w:rsid w:val="00D032AE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14AD"/>
    <w:rsid w:val="00D405E4"/>
    <w:rsid w:val="00D4473A"/>
    <w:rsid w:val="00D472AC"/>
    <w:rsid w:val="00D523E9"/>
    <w:rsid w:val="00D52421"/>
    <w:rsid w:val="00D559F9"/>
    <w:rsid w:val="00D63146"/>
    <w:rsid w:val="00D660D3"/>
    <w:rsid w:val="00D673FC"/>
    <w:rsid w:val="00D71C39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053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360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42BC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222"/>
    <w:rsid w:val="00F04D03"/>
    <w:rsid w:val="00F07934"/>
    <w:rsid w:val="00F11DDE"/>
    <w:rsid w:val="00F22D7A"/>
    <w:rsid w:val="00F22EBC"/>
    <w:rsid w:val="00F23628"/>
    <w:rsid w:val="00F23EC6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A643A"/>
    <w:rsid w:val="00FB2C5C"/>
    <w:rsid w:val="00FC062E"/>
    <w:rsid w:val="00FC5B89"/>
    <w:rsid w:val="00FD0C86"/>
    <w:rsid w:val="00FD1267"/>
    <w:rsid w:val="00FD690C"/>
    <w:rsid w:val="00FE1928"/>
    <w:rsid w:val="00FE3FCB"/>
    <w:rsid w:val="00FE4C76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  <w:style w:type="paragraph" w:styleId="NoSpacing">
    <w:name w:val="No Spacing"/>
    <w:uiPriority w:val="1"/>
    <w:qFormat/>
    <w:rsid w:val="00034806"/>
    <w:rPr>
      <w:rFonts w:ascii="Calibri" w:eastAsia="Calibri" w:hAnsi="Calibri"/>
      <w:sz w:val="22"/>
      <w:szCs w:val="22"/>
      <w:lang w:bidi="en-US"/>
    </w:rPr>
  </w:style>
  <w:style w:type="paragraph" w:customStyle="1" w:styleId="Default">
    <w:name w:val="Default"/>
    <w:rsid w:val="002A55B5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473A"/>
    <w:rPr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E1FD-794F-4174-8B10-A792EAF6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62</cp:revision>
  <cp:lastPrinted>2018-01-29T10:55:00Z</cp:lastPrinted>
  <dcterms:created xsi:type="dcterms:W3CDTF">2017-08-02T13:46:00Z</dcterms:created>
  <dcterms:modified xsi:type="dcterms:W3CDTF">2018-01-29T10:58:00Z</dcterms:modified>
</cp:coreProperties>
</file>