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C8" w:rsidRDefault="00043074">
      <w:r>
        <w:rPr>
          <w:noProof/>
        </w:rPr>
        <w:drawing>
          <wp:inline distT="0" distB="0" distL="0" distR="0" wp14:anchorId="25F46E8D" wp14:editId="2D41D93C">
            <wp:extent cx="6152515" cy="864997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48C492" wp14:editId="44A9E1B1">
            <wp:extent cx="6152515" cy="864997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D9B36" wp14:editId="6FF843C0">
            <wp:extent cx="6152515" cy="867537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7F826" wp14:editId="62B7A7EA">
            <wp:extent cx="6152515" cy="867537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4C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74"/>
    <w:rsid w:val="00043074"/>
    <w:rsid w:val="00430313"/>
    <w:rsid w:val="0092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https://mul-tavush.gov.am/tasks/docs/attachment.php?id=78615&amp;fn=plan.docx&amp;out=0&amp;token=d30cf859193dfd816edd</cp:keywords>
</cp:coreProperties>
</file>