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CF005B">
      <w:pPr>
        <w:spacing w:before="0" w:after="160"/>
        <w:ind w:left="-432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5BB8DCAD" w:rsidR="00EF17CB" w:rsidRPr="0022631D" w:rsidRDefault="0093765B" w:rsidP="00CF005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FC5C78" w:rsidRPr="00030AD0">
        <w:rPr>
          <w:rFonts w:ascii="GHEA Grapalat" w:hAnsi="GHEA Grapalat"/>
          <w:b/>
          <w:sz w:val="20"/>
          <w:szCs w:val="20"/>
          <w:lang w:val="hy-AM"/>
        </w:rPr>
        <w:t>տեխնիկական հսկողության ծառայություններ</w:t>
      </w:r>
      <w:r w:rsidR="00FC5C78">
        <w:rPr>
          <w:rFonts w:ascii="GHEA Grapalat" w:hAnsi="GHEA Grapalat"/>
          <w:b/>
          <w:sz w:val="20"/>
          <w:szCs w:val="20"/>
          <w:lang w:val="hy-AM"/>
        </w:rPr>
        <w:t>ի</w:t>
      </w:r>
      <w:r w:rsidR="00FC5C78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DD7DE3">
        <w:rPr>
          <w:rFonts w:ascii="GHEA Grapalat" w:hAnsi="GHEA Grapalat" w:cs="Calibri"/>
          <w:b/>
          <w:bCs/>
          <w:sz w:val="20"/>
          <w:lang w:val="hy-AM"/>
        </w:rPr>
        <w:t>ՏԿԵՆ-ՀԲՄԽԾՁԲ-2026/16ՏՀ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DD7DE3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2026թ</w:t>
      </w:r>
      <w:r w:rsidR="00C423DB"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․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C423DB" w:rsidRPr="00C423DB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№ </w:t>
      </w:r>
      <w:r w:rsidR="00DD7DE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ՏԿԵՆ-ՀԲՄԽԾՁԲ-2026/16ՏՀ</w:t>
      </w:r>
      <w:r w:rsidR="00C423DB" w:rsidRPr="00C423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6"/>
        <w:gridCol w:w="100"/>
        <w:gridCol w:w="425"/>
        <w:gridCol w:w="916"/>
        <w:gridCol w:w="290"/>
        <w:gridCol w:w="156"/>
        <w:gridCol w:w="72"/>
        <w:gridCol w:w="224"/>
        <w:gridCol w:w="154"/>
        <w:gridCol w:w="270"/>
        <w:gridCol w:w="44"/>
        <w:gridCol w:w="793"/>
        <w:gridCol w:w="332"/>
        <w:gridCol w:w="226"/>
        <w:gridCol w:w="44"/>
        <w:gridCol w:w="115"/>
        <w:gridCol w:w="65"/>
        <w:gridCol w:w="91"/>
        <w:gridCol w:w="630"/>
        <w:gridCol w:w="89"/>
        <w:gridCol w:w="180"/>
        <w:gridCol w:w="221"/>
        <w:gridCol w:w="652"/>
        <w:gridCol w:w="10"/>
        <w:gridCol w:w="197"/>
        <w:gridCol w:w="183"/>
        <w:gridCol w:w="115"/>
        <w:gridCol w:w="602"/>
        <w:gridCol w:w="738"/>
        <w:gridCol w:w="208"/>
        <w:gridCol w:w="224"/>
        <w:gridCol w:w="270"/>
        <w:gridCol w:w="111"/>
        <w:gridCol w:w="51"/>
        <w:gridCol w:w="1509"/>
      </w:tblGrid>
      <w:tr w:rsidR="0022631D" w:rsidRPr="0022631D" w14:paraId="3BCB0F4A" w14:textId="77777777" w:rsidTr="00C732D9">
        <w:trPr>
          <w:trHeight w:val="146"/>
        </w:trPr>
        <w:tc>
          <w:tcPr>
            <w:tcW w:w="55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3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732D9">
        <w:trPr>
          <w:trHeight w:val="110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781659E7" w14:textId="18F336A9" w:rsidR="0022631D" w:rsidRPr="00E4188B" w:rsidRDefault="00C732D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15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4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5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732D9">
        <w:trPr>
          <w:trHeight w:val="268"/>
        </w:trPr>
        <w:tc>
          <w:tcPr>
            <w:tcW w:w="55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2F51EF">
            <w:pPr>
              <w:widowControl w:val="0"/>
              <w:spacing w:before="0" w:after="0"/>
              <w:ind w:left="-77" w:right="-39" w:firstLine="77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14:paraId="654421A9" w14:textId="51A2C248" w:rsidR="0022631D" w:rsidRPr="0093765B" w:rsidRDefault="002F51EF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նդհան</w:t>
            </w:r>
            <w:r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-</w:t>
            </w:r>
            <w:r w:rsidR="0022631D"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ուր</w:t>
            </w:r>
            <w:proofErr w:type="spellEnd"/>
          </w:p>
        </w:tc>
        <w:tc>
          <w:tcPr>
            <w:tcW w:w="2097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43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732D9">
        <w:trPr>
          <w:trHeight w:val="275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6CB0AC86" w14:textId="77777777" w:rsidTr="00C732D9">
        <w:trPr>
          <w:trHeight w:val="40"/>
        </w:trPr>
        <w:tc>
          <w:tcPr>
            <w:tcW w:w="557" w:type="dxa"/>
            <w:shd w:val="clear" w:color="auto" w:fill="auto"/>
            <w:vAlign w:val="center"/>
          </w:tcPr>
          <w:p w14:paraId="62F33415" w14:textId="6020B8E1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F221984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7DE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Հ-67, /Հ-32/ (Ամասիա)-Բերդաշեն-/Հ-66/ հանրապետական նշանակության ավտոճանապարհի Բերդաշեն բնակավայրով անցնող  1.5կմ երկարությամբ տարանցիկ հատվածի հիմնանորոգման աշխատանքների տեխնիկական հսկողության ծառայություններ</w:t>
            </w:r>
          </w:p>
        </w:tc>
        <w:tc>
          <w:tcPr>
            <w:tcW w:w="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43E400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--</w:t>
            </w: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771368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D580B62" w:rsidR="00DD7DE3" w:rsidRPr="00A37F2A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---</w:t>
            </w:r>
          </w:p>
        </w:tc>
        <w:tc>
          <w:tcPr>
            <w:tcW w:w="1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199217" w:rsidR="00DD7DE3" w:rsidRPr="00A37F2A" w:rsidRDefault="00DD7DE3" w:rsidP="00DD7DE3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6463B">
              <w:rPr>
                <w:rFonts w:ascii="GHEA Grapalat" w:hAnsi="GHEA Grapalat" w:cs="Arial"/>
                <w:b/>
                <w:sz w:val="20"/>
                <w:szCs w:val="20"/>
              </w:rPr>
              <w:t>4 824 090</w:t>
            </w:r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6117784" w:rsidR="00DD7DE3" w:rsidRPr="00DD7DE3" w:rsidRDefault="00DD7DE3" w:rsidP="00DD7DE3">
            <w:pPr>
              <w:tabs>
                <w:tab w:val="left" w:pos="1248"/>
              </w:tabs>
              <w:spacing w:before="0" w:after="0"/>
              <w:ind w:left="-59" w:right="-4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7DE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Հ-67, /Հ-32/ (Ամասիա)-Բերդաշեն-/Հ-66/ հանրապետական նշանակության ավտոճանապարհի Բերդաշեն բնակավայրով անցնող  1.5կմ երկարությամբ տարանցիկ հատվածի հիմնանորոգման աշխատանքների տեխնիկական հսկողության ծառայություններ</w:t>
            </w:r>
          </w:p>
        </w:tc>
        <w:tc>
          <w:tcPr>
            <w:tcW w:w="2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64D10D1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7DE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Հ-67, /Հ-32/ (Ամասիա)-Բերդաշեն-/Հ-66/ հանրապետական նշանակության ավտոճանապարհի Բերդաշեն բնակավայրով անցնող  1.5կմ երկարությամբ տարանցիկ հատվածի հիմնանորոգման աշխատանքների տեխնիկական հսկողության ծառայություններ</w:t>
            </w:r>
          </w:p>
        </w:tc>
      </w:tr>
      <w:tr w:rsidR="00DD7DE3" w:rsidRPr="002F51EF" w14:paraId="4B8BC031" w14:textId="77777777" w:rsidTr="00C732D9">
        <w:trPr>
          <w:trHeight w:val="169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451180EC" w14:textId="77777777" w:rsidR="00DD7DE3" w:rsidRPr="00116C2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7DE3" w:rsidRPr="00A4279B" w14:paraId="24C3B0CB" w14:textId="77777777" w:rsidTr="00C732D9">
        <w:trPr>
          <w:trHeight w:val="137"/>
        </w:trPr>
        <w:tc>
          <w:tcPr>
            <w:tcW w:w="503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D7DE3" w:rsidRPr="00116C21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16C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4BF0EF" w:rsidR="00DD7DE3" w:rsidRPr="002D3347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1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 մասին</w:t>
            </w:r>
            <w:r w:rsidRPr="007C1F16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» </w:t>
            </w:r>
            <w:bookmarkStart w:id="1" w:name="_Hlk158619990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օրենքի </w:t>
            </w:r>
            <w:bookmarkEnd w:id="1"/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15-րդ հոդվածի 6-րդ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2-րդ կետի, 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20-րդ հոդվածի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</w:t>
            </w:r>
            <w:r w:rsidRPr="007C1F1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-րդ մասի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0D315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43–րդ հոդվածի, 44-րդ հոդվածի 1-ին մասի 2-րդ կետի</w:t>
            </w:r>
          </w:p>
        </w:tc>
      </w:tr>
      <w:tr w:rsidR="00DD7DE3" w:rsidRPr="00A4279B" w14:paraId="075EEA57" w14:textId="77777777" w:rsidTr="00C732D9">
        <w:trPr>
          <w:trHeight w:val="196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D7DE3" w:rsidRPr="002D3347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7DE3" w:rsidRPr="00A4279B" w14:paraId="681596E8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DD7DE3" w:rsidRPr="002D3347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D7DE3" w:rsidRPr="0022631D" w14:paraId="199F948A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B962A8" w:rsidR="00DD7DE3" w:rsidRPr="0088772E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8877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8877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D7DE3" w:rsidRPr="0022631D" w14:paraId="6EE9B008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13FE412E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D7DE3" w:rsidRPr="0022631D" w14:paraId="321D26CF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68E691E2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30B89418" w14:textId="77777777" w:rsidTr="00C732D9">
        <w:trPr>
          <w:trHeight w:val="54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0776DB4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10DC4861" w14:textId="77777777" w:rsidTr="00C732D9">
        <w:trPr>
          <w:trHeight w:val="605"/>
        </w:trPr>
        <w:tc>
          <w:tcPr>
            <w:tcW w:w="1338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92" w:type="dxa"/>
            <w:gridSpan w:val="15"/>
            <w:vMerge w:val="restart"/>
            <w:shd w:val="clear" w:color="auto" w:fill="auto"/>
            <w:vAlign w:val="center"/>
          </w:tcPr>
          <w:p w14:paraId="4FE503E7" w14:textId="29F83DA2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90" w:type="dxa"/>
            <w:gridSpan w:val="17"/>
            <w:shd w:val="clear" w:color="auto" w:fill="auto"/>
            <w:vAlign w:val="center"/>
          </w:tcPr>
          <w:p w14:paraId="1FD38684" w14:textId="547D23F4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D7DE3" w:rsidRPr="0022631D" w14:paraId="3FD00E3A" w14:textId="77777777" w:rsidTr="00C732D9">
        <w:trPr>
          <w:trHeight w:val="365"/>
        </w:trPr>
        <w:tc>
          <w:tcPr>
            <w:tcW w:w="1338" w:type="dxa"/>
            <w:gridSpan w:val="4"/>
            <w:vMerge/>
            <w:shd w:val="clear" w:color="auto" w:fill="auto"/>
            <w:vAlign w:val="center"/>
          </w:tcPr>
          <w:p w14:paraId="67E5DBFB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2" w:type="dxa"/>
            <w:gridSpan w:val="15"/>
            <w:vMerge/>
            <w:shd w:val="clear" w:color="auto" w:fill="auto"/>
            <w:vAlign w:val="center"/>
          </w:tcPr>
          <w:p w14:paraId="7835142E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7"/>
            <w:shd w:val="clear" w:color="auto" w:fill="auto"/>
            <w:vAlign w:val="center"/>
          </w:tcPr>
          <w:p w14:paraId="27542D69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635EE2FE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14:paraId="4A371FE9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D7DE3" w:rsidRPr="0022631D" w14:paraId="4DA511EC" w14:textId="77777777" w:rsidTr="00C732D9">
        <w:trPr>
          <w:trHeight w:val="51"/>
        </w:trPr>
        <w:tc>
          <w:tcPr>
            <w:tcW w:w="13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2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D7DE3" w:rsidRPr="0022631D" w14:paraId="50825522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3A86BA12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5F5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5F9DDD90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851F2">
              <w:rPr>
                <w:rFonts w:ascii="GHEA Grapalat" w:hAnsi="GHEA Grapalat" w:cs="GHEAGrapalat"/>
                <w:b/>
                <w:sz w:val="20"/>
                <w:szCs w:val="20"/>
                <w:lang w:val="hy-AM" w:eastAsia="hy-AM"/>
              </w:rPr>
              <w:t>«</w:t>
            </w:r>
            <w:r w:rsidRPr="007851F2">
              <w:rPr>
                <w:rFonts w:ascii="Arial" w:hAnsi="Arial" w:cs="Arial"/>
                <w:b/>
                <w:sz w:val="20"/>
                <w:szCs w:val="20"/>
              </w:rPr>
              <w:t>ԲԵՍՏ ՆԱԽԱԳԻԾ</w:t>
            </w:r>
            <w:r w:rsidRPr="007851F2">
              <w:rPr>
                <w:rFonts w:ascii="GHEA Grapalat" w:hAnsi="GHEA Grapalat" w:cs="GHEAGrapalat"/>
                <w:b/>
                <w:sz w:val="20"/>
                <w:szCs w:val="20"/>
                <w:lang w:val="hy-AM" w:eastAsia="hy-AM"/>
              </w:rPr>
              <w:t>»</w:t>
            </w:r>
            <w:r w:rsidRPr="007851F2">
              <w:rPr>
                <w:rFonts w:ascii="Arial" w:hAnsi="Arial" w:cs="Arial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17378B7F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4BDB">
              <w:rPr>
                <w:rFonts w:ascii="Arial" w:hAnsi="Arial" w:cs="Arial"/>
                <w:b/>
                <w:bCs/>
                <w:sz w:val="20"/>
                <w:szCs w:val="20"/>
              </w:rPr>
              <w:t>800 000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C46AF1B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4BD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3E861C5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4BDB">
              <w:rPr>
                <w:rFonts w:ascii="Arial" w:hAnsi="Arial" w:cs="Arial"/>
                <w:b/>
                <w:bCs/>
                <w:sz w:val="20"/>
                <w:szCs w:val="20"/>
              </w:rPr>
              <w:t>800 000</w:t>
            </w:r>
          </w:p>
        </w:tc>
      </w:tr>
      <w:tr w:rsidR="00DD7DE3" w:rsidRPr="0022631D" w14:paraId="37F4CF6B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856F" w14:textId="6194F42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B9C2" w14:textId="2801A189" w:rsidR="00DD7DE3" w:rsidRPr="00A37F2A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«</w:t>
            </w:r>
            <w:r w:rsidRPr="00C24BDB">
              <w:rPr>
                <w:rFonts w:ascii="Arial" w:hAnsi="Arial" w:cs="Arial"/>
                <w:bCs/>
                <w:sz w:val="20"/>
                <w:szCs w:val="20"/>
              </w:rPr>
              <w:t>ՄԻԿԱՆ</w:t>
            </w:r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»</w:t>
            </w:r>
            <w:r w:rsidRPr="00C24BDB">
              <w:rPr>
                <w:rFonts w:ascii="Arial" w:hAnsi="Arial" w:cs="Arial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76D" w14:textId="241177E7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1 100 000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32C" w14:textId="0209032D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E8E8" w14:textId="517AD642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1 100 000</w:t>
            </w:r>
          </w:p>
        </w:tc>
      </w:tr>
      <w:tr w:rsidR="00DD7DE3" w:rsidRPr="0022631D" w14:paraId="66E0D212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2F88" w14:textId="37D5FB53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4780" w14:textId="252C3B44" w:rsidR="00DD7DE3" w:rsidRPr="00A37F2A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«</w:t>
            </w:r>
            <w:proofErr w:type="spellStart"/>
            <w:r w:rsidRPr="00C24BDB">
              <w:rPr>
                <w:rFonts w:ascii="Arial" w:hAnsi="Arial" w:cs="Arial"/>
                <w:bCs/>
                <w:sz w:val="20"/>
                <w:szCs w:val="20"/>
              </w:rPr>
              <w:t>Վերտիկալ</w:t>
            </w:r>
            <w:proofErr w:type="spellEnd"/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»</w:t>
            </w:r>
            <w:r w:rsidRPr="00C24BDB">
              <w:rPr>
                <w:rFonts w:ascii="Arial" w:hAnsi="Arial" w:cs="Arial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E433" w14:textId="3599D0F8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1 500 000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452D" w14:textId="3B44DEF7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300 000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C895" w14:textId="64FDD59B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1 800 000</w:t>
            </w:r>
          </w:p>
        </w:tc>
      </w:tr>
      <w:tr w:rsidR="00DD7DE3" w:rsidRPr="0022631D" w14:paraId="1A411397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B49" w14:textId="0892D94C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D131" w14:textId="73B50ACB" w:rsidR="00DD7DE3" w:rsidRPr="00A37F2A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«</w:t>
            </w:r>
            <w:r w:rsidRPr="00C24BDB">
              <w:rPr>
                <w:rFonts w:ascii="Arial" w:hAnsi="Arial" w:cs="Arial"/>
                <w:bCs/>
                <w:sz w:val="20"/>
                <w:szCs w:val="20"/>
              </w:rPr>
              <w:t xml:space="preserve">ՀԱԼԴԻ </w:t>
            </w:r>
            <w:proofErr w:type="spellStart"/>
            <w:r w:rsidRPr="00C24BDB">
              <w:rPr>
                <w:rFonts w:ascii="Arial" w:hAnsi="Arial" w:cs="Arial"/>
                <w:bCs/>
                <w:sz w:val="20"/>
                <w:szCs w:val="20"/>
              </w:rPr>
              <w:t>Քոնսալթ</w:t>
            </w:r>
            <w:proofErr w:type="spellEnd"/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»</w:t>
            </w:r>
            <w:r w:rsidRPr="00C24BDB">
              <w:rPr>
                <w:rFonts w:ascii="Arial" w:hAnsi="Arial" w:cs="Arial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1E30" w14:textId="63D2EFD9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1 800 000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0C07" w14:textId="27AB4B59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360 000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344B" w14:textId="67689E98" w:rsidR="00DD7DE3" w:rsidRPr="006D2BB1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2 160 000</w:t>
            </w:r>
          </w:p>
        </w:tc>
      </w:tr>
      <w:tr w:rsidR="00DD7DE3" w:rsidRPr="0022631D" w14:paraId="606C0B78" w14:textId="77777777" w:rsidTr="00C732D9">
        <w:trPr>
          <w:trHeight w:val="83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7019" w14:textId="2C00F241" w:rsidR="00DD7DE3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7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3032" w14:textId="33991E23" w:rsidR="00DD7DE3" w:rsidRPr="006D717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«</w:t>
            </w:r>
            <w:proofErr w:type="spellStart"/>
            <w:r w:rsidRPr="00C24BDB">
              <w:rPr>
                <w:rFonts w:ascii="Arial" w:hAnsi="Arial" w:cs="Arial"/>
                <w:bCs/>
                <w:sz w:val="20"/>
                <w:szCs w:val="20"/>
              </w:rPr>
              <w:t>Ճաննախագիծ</w:t>
            </w:r>
            <w:proofErr w:type="spellEnd"/>
            <w:r w:rsidRPr="00C24B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4BDB">
              <w:rPr>
                <w:rFonts w:ascii="Arial" w:hAnsi="Arial" w:cs="Arial"/>
                <w:bCs/>
                <w:sz w:val="20"/>
                <w:szCs w:val="20"/>
              </w:rPr>
              <w:t>ինստիտուտ</w:t>
            </w:r>
            <w:proofErr w:type="spellEnd"/>
            <w:r w:rsidRPr="00C24BDB">
              <w:rPr>
                <w:rFonts w:ascii="GHEA Grapalat" w:hAnsi="GHEA Grapalat" w:cs="GHEAGrapalat"/>
                <w:bCs/>
                <w:sz w:val="20"/>
                <w:szCs w:val="20"/>
                <w:lang w:val="hy-AM" w:eastAsia="hy-AM"/>
              </w:rPr>
              <w:t>»</w:t>
            </w:r>
            <w:r w:rsidRPr="00C24BDB">
              <w:rPr>
                <w:rFonts w:ascii="Arial" w:hAnsi="Arial" w:cs="Arial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C215" w14:textId="1425F44B" w:rsidR="00DD7DE3" w:rsidRPr="008C0BC9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3 000 000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8A40" w14:textId="0F1990FB" w:rsidR="00DD7DE3" w:rsidRPr="008C0BC9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600 000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560" w14:textId="62DB9558" w:rsidR="00DD7DE3" w:rsidRPr="008C0BC9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BDB">
              <w:rPr>
                <w:rFonts w:ascii="Arial" w:hAnsi="Arial" w:cs="Arial"/>
                <w:sz w:val="20"/>
                <w:szCs w:val="20"/>
              </w:rPr>
              <w:t>3 600 000</w:t>
            </w:r>
          </w:p>
        </w:tc>
      </w:tr>
      <w:tr w:rsidR="00DD7DE3" w:rsidRPr="0022631D" w14:paraId="700CD07F" w14:textId="77777777" w:rsidTr="00C732D9">
        <w:trPr>
          <w:trHeight w:val="288"/>
        </w:trPr>
        <w:tc>
          <w:tcPr>
            <w:tcW w:w="11120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521126E1" w14:textId="77777777" w:rsidTr="00C732D9"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D7DE3" w:rsidRPr="0022631D" w14:paraId="552679BF" w14:textId="77777777" w:rsidTr="00C732D9"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D7DE3" w:rsidRPr="0022631D" w14:paraId="3CA6FABC" w14:textId="77777777" w:rsidTr="00C732D9"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D7DE3" w:rsidRPr="0022631D" w14:paraId="5E96A1C5" w14:textId="77777777" w:rsidTr="00C732D9"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B43108D" w:rsidR="00DD7DE3" w:rsidRPr="003C6E48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6B93C18" w:rsidR="00DD7DE3" w:rsidRPr="00216132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933C65A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27C9238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522ACAFB" w14:textId="77777777" w:rsidTr="00C732D9">
        <w:trPr>
          <w:trHeight w:val="204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DD7DE3" w:rsidRPr="0022631D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6" w:type="dxa"/>
            <w:gridSpan w:val="31"/>
            <w:shd w:val="clear" w:color="auto" w:fill="auto"/>
            <w:vAlign w:val="center"/>
          </w:tcPr>
          <w:p w14:paraId="71AB42B3" w14:textId="77777777" w:rsidR="00DD7DE3" w:rsidRPr="0022631D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D7DE3" w:rsidRPr="0022631D" w14:paraId="617248CD" w14:textId="77777777" w:rsidTr="00C732D9">
        <w:trPr>
          <w:trHeight w:val="289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1515C769" w14:textId="77777777" w:rsidTr="00C732D9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D7DE3" w:rsidRPr="0022631D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454BCC" w:rsidR="00DD7DE3" w:rsidRPr="00EF17CB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</w:t>
            </w:r>
            <w:r w:rsidR="008B737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D7DE3" w:rsidRPr="0022631D" w14:paraId="71BEA872" w14:textId="77777777" w:rsidTr="00C732D9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D7DE3" w:rsidRPr="0022631D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D7DE3" w:rsidRPr="0022631D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D7DE3" w:rsidRPr="0022631D" w14:paraId="04C80107" w14:textId="77777777" w:rsidTr="00C732D9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E60C0CA" w:rsidR="00DD7DE3" w:rsidRPr="003342E5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B73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3342E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D96AD2" w:rsidR="00DD7DE3" w:rsidRPr="003342E5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03B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3342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3342E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D7DE3" w:rsidRPr="0022631D" w14:paraId="2254FA5C" w14:textId="77777777" w:rsidTr="00C732D9">
        <w:trPr>
          <w:trHeight w:val="181"/>
        </w:trPr>
        <w:tc>
          <w:tcPr>
            <w:tcW w:w="1112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0ECFD3A" w:rsidR="00DD7DE3" w:rsidRPr="00EF17CB" w:rsidRDefault="00DD7DE3" w:rsidP="00DD7DE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03B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D7DE3" w:rsidRPr="0022631D" w14:paraId="3C75DA26" w14:textId="77777777" w:rsidTr="00C732D9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D7DE3" w:rsidRPr="0022631D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D6E6D2" w:rsidR="00DD7DE3" w:rsidRPr="007B7DFE" w:rsidRDefault="00803BD0" w:rsidP="00DD7DE3">
            <w:pPr>
              <w:spacing w:before="0" w:after="0"/>
              <w:ind w:left="0" w:firstLine="0"/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</w:pPr>
            <w:r w:rsidRPr="007B7D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DD7DE3" w:rsidRPr="007B7DF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D7DE3" w:rsidRPr="007B7D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DD7DE3" w:rsidRPr="007B7DF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D7DE3" w:rsidRPr="007B7D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DD7DE3" w:rsidRPr="007B7DF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D7DE3" w:rsidRPr="007B7DF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D7DE3" w:rsidRPr="0022631D" w14:paraId="0682C6BE" w14:textId="77777777" w:rsidTr="00C732D9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D7DE3" w:rsidRPr="0022631D" w:rsidRDefault="00DD7DE3" w:rsidP="00DD7D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17140B" w:rsidR="00DD7DE3" w:rsidRPr="00EF17CB" w:rsidRDefault="00DD7DE3" w:rsidP="00DD7DE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03B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D7DE3" w:rsidRPr="0022631D" w14:paraId="79A64497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20F225D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7DE3" w:rsidRPr="0022631D" w14:paraId="4E4EA255" w14:textId="77777777" w:rsidTr="00C732D9">
        <w:trPr>
          <w:trHeight w:val="51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7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20" w:type="dxa"/>
            <w:gridSpan w:val="29"/>
            <w:shd w:val="clear" w:color="auto" w:fill="auto"/>
            <w:vAlign w:val="center"/>
          </w:tcPr>
          <w:p w14:paraId="0A5086C3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D7DE3" w:rsidRPr="0022631D" w14:paraId="11F19FA1" w14:textId="77777777" w:rsidTr="00C732D9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shd w:val="clear" w:color="auto" w:fill="auto"/>
            <w:vAlign w:val="center"/>
          </w:tcPr>
          <w:p w14:paraId="2856C5C6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8A33AC2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0911FBB2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D7DE3" w:rsidRPr="0022631D" w14:paraId="4DC53241" w14:textId="77777777" w:rsidTr="00C732D9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shd w:val="clear" w:color="auto" w:fill="auto"/>
            <w:vAlign w:val="center"/>
          </w:tcPr>
          <w:p w14:paraId="078A8417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9"/>
            <w:vMerge/>
            <w:shd w:val="clear" w:color="auto" w:fill="auto"/>
            <w:vAlign w:val="center"/>
          </w:tcPr>
          <w:p w14:paraId="67FA13FC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14:paraId="7FDD9C22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73BBD2A3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078CB506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 w14:paraId="3C0959C2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D7DE3" w:rsidRPr="0022631D" w14:paraId="75FDA7D8" w14:textId="77777777" w:rsidTr="00C732D9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D7DE3" w:rsidRPr="0022631D" w:rsidRDefault="00DD7DE3" w:rsidP="00DD7DE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D7DE3" w:rsidRPr="00EF17CB" w:rsidRDefault="00DD7DE3" w:rsidP="00DD7DE3">
            <w:pPr>
              <w:widowControl w:val="0"/>
              <w:spacing w:before="0" w:after="0"/>
              <w:ind w:left="0" w:right="-12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DD7DE3" w:rsidRPr="0022631D" w:rsidRDefault="00DD7DE3" w:rsidP="00DD7D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33EE4" w:rsidRPr="0022631D" w14:paraId="1E28D31D" w14:textId="77777777" w:rsidTr="00C732D9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77777777" w:rsidR="00533EE4" w:rsidRPr="002D3347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391CD0D1" w14:textId="51ACB320" w:rsidR="00533EE4" w:rsidRPr="00533EE4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33EE4">
              <w:rPr>
                <w:rFonts w:ascii="GHEA Grapalat" w:hAnsi="GHEA Grapalat" w:cs="GHEAGrapalat"/>
                <w:b/>
                <w:sz w:val="18"/>
                <w:szCs w:val="18"/>
                <w:lang w:val="hy-AM" w:eastAsia="hy-AM"/>
              </w:rPr>
              <w:t>«</w:t>
            </w:r>
            <w:r w:rsidRPr="00533EE4">
              <w:rPr>
                <w:rFonts w:ascii="Arial" w:hAnsi="Arial" w:cs="Arial"/>
                <w:b/>
                <w:sz w:val="18"/>
                <w:szCs w:val="18"/>
              </w:rPr>
              <w:t>ԲԵՍՏ ՆԱԽԱԳԻԾ</w:t>
            </w:r>
            <w:r w:rsidRPr="00533EE4">
              <w:rPr>
                <w:rFonts w:ascii="GHEA Grapalat" w:hAnsi="GHEA Grapalat" w:cs="GHEAGrapalat"/>
                <w:b/>
                <w:sz w:val="18"/>
                <w:szCs w:val="18"/>
                <w:lang w:val="hy-AM" w:eastAsia="hy-AM"/>
              </w:rPr>
              <w:t>»</w:t>
            </w:r>
            <w:r w:rsidRPr="00533EE4">
              <w:rPr>
                <w:rFonts w:ascii="Arial" w:hAnsi="Arial" w:cs="Arial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159" w:type="dxa"/>
            <w:gridSpan w:val="9"/>
            <w:shd w:val="clear" w:color="auto" w:fill="auto"/>
            <w:vAlign w:val="center"/>
          </w:tcPr>
          <w:p w14:paraId="2183B64C" w14:textId="2A0E574E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ՏԿԵՆ-ՀԲՄԽԾՁԲ-2026/16ՏՀ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14:paraId="54F54951" w14:textId="4516F9E7" w:rsidR="00533EE4" w:rsidRPr="00EF17CB" w:rsidRDefault="00533EE4" w:rsidP="00533EE4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18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10A7BBF" w14:textId="73BD3C04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2725">
              <w:rPr>
                <w:rFonts w:ascii="GHEA Grapalat" w:eastAsia="MS Mincho" w:hAnsi="GHEA Grapalat" w:cs="Calibri Light"/>
                <w:iCs/>
                <w:sz w:val="14"/>
                <w:szCs w:val="14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A3A27A0" w14:textId="7AC4615E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64" w:type="dxa"/>
            <w:gridSpan w:val="5"/>
            <w:shd w:val="clear" w:color="auto" w:fill="auto"/>
            <w:vAlign w:val="center"/>
          </w:tcPr>
          <w:p w14:paraId="540F0BC7" w14:textId="5AD84E7B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043A549" w14:textId="528FC7FF" w:rsidR="00533EE4" w:rsidRPr="00207F19" w:rsidRDefault="007B7DFE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4BDB">
              <w:rPr>
                <w:rFonts w:ascii="Arial" w:hAnsi="Arial" w:cs="Arial"/>
                <w:b/>
                <w:bCs/>
                <w:sz w:val="20"/>
                <w:szCs w:val="20"/>
              </w:rPr>
              <w:t>800 000</w:t>
            </w:r>
          </w:p>
        </w:tc>
      </w:tr>
      <w:tr w:rsidR="00533EE4" w:rsidRPr="00116C21" w14:paraId="41E4ED39" w14:textId="77777777" w:rsidTr="00C732D9">
        <w:trPr>
          <w:trHeight w:val="150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265AE84" w14:textId="77777777" w:rsidR="00533EE4" w:rsidRPr="009D7224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33EE4" w:rsidRPr="0022631D" w14:paraId="1F657639" w14:textId="77777777" w:rsidTr="00533EE4">
        <w:trPr>
          <w:trHeight w:val="6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33EE4" w:rsidRPr="009D7224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33EE4" w:rsidRPr="009D7224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D72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33EE4" w:rsidRPr="00EF17CB" w14:paraId="20BC55B9" w14:textId="77777777" w:rsidTr="005079DF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8833F27" w:rsidR="00533EE4" w:rsidRPr="002D3347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D334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1BACA5" w:rsidR="00533EE4" w:rsidRPr="00905CA2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3EE4">
              <w:rPr>
                <w:rFonts w:ascii="GHEA Grapalat" w:hAnsi="GHEA Grapalat" w:cs="GHEAGrapalat"/>
                <w:b/>
                <w:sz w:val="18"/>
                <w:szCs w:val="18"/>
                <w:lang w:val="hy-AM" w:eastAsia="hy-AM"/>
              </w:rPr>
              <w:t>«</w:t>
            </w:r>
            <w:r w:rsidRPr="00533EE4">
              <w:rPr>
                <w:rFonts w:ascii="Arial" w:hAnsi="Arial" w:cs="Arial"/>
                <w:b/>
                <w:sz w:val="18"/>
                <w:szCs w:val="18"/>
              </w:rPr>
              <w:t>ԲԵՍՏ ՆԱԽԱԳԻԾ</w:t>
            </w:r>
            <w:r w:rsidRPr="00533EE4">
              <w:rPr>
                <w:rFonts w:ascii="GHEA Grapalat" w:hAnsi="GHEA Grapalat" w:cs="GHEAGrapalat"/>
                <w:b/>
                <w:sz w:val="18"/>
                <w:szCs w:val="18"/>
                <w:lang w:val="hy-AM" w:eastAsia="hy-AM"/>
              </w:rPr>
              <w:t>»</w:t>
            </w:r>
            <w:r w:rsidRPr="00533EE4">
              <w:rPr>
                <w:rFonts w:ascii="Arial" w:hAnsi="Arial" w:cs="Arial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5F316" w14:textId="77777777" w:rsidR="00533EE4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33EE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ՀՀ ՇՄ ք</w:t>
            </w:r>
            <w:r w:rsidRPr="00533EE4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533EE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Գյումրի Արագած փ</w:t>
            </w:r>
            <w:r w:rsidRPr="00533EE4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533EE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շ 1բն</w:t>
            </w:r>
            <w:r w:rsidRPr="00533EE4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533EE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16</w:t>
            </w:r>
          </w:p>
          <w:p w14:paraId="4916BA54" w14:textId="70561BC8" w:rsidR="00533EE4" w:rsidRPr="005079DF" w:rsidRDefault="007B7DFE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B7D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+374 98 787 032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FB98017" w:rsidR="00533EE4" w:rsidRPr="005079DF" w:rsidRDefault="007B7DFE" w:rsidP="00533EE4">
            <w:pPr>
              <w:tabs>
                <w:tab w:val="left" w:pos="27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7DFE">
              <w:t>bestproject.llc@mail.ru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093E3B" w:rsidR="00533EE4" w:rsidRPr="007625BE" w:rsidRDefault="00AC7727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C772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1570073563610100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70A473D" w:rsidR="00533EE4" w:rsidRPr="009D7224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 w:rsidRPr="00533EE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05550458</w:t>
            </w:r>
          </w:p>
        </w:tc>
      </w:tr>
      <w:tr w:rsidR="00533EE4" w:rsidRPr="002D3347" w14:paraId="496A046D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393BE26B" w14:textId="77777777" w:rsidR="00533EE4" w:rsidRPr="007C3C67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EE4" w:rsidRPr="0022631D" w14:paraId="3863A00B" w14:textId="77777777" w:rsidTr="00C732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33EE4" w:rsidRPr="0022631D" w:rsidRDefault="00533EE4" w:rsidP="00533EE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33EE4" w:rsidRPr="0022631D" w:rsidRDefault="00533EE4" w:rsidP="00533EE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33EE4" w:rsidRPr="0022631D" w14:paraId="485BF528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60FF974B" w14:textId="77777777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EE4" w:rsidRPr="00E56328" w14:paraId="7DB42300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0AD8E25E" w14:textId="24F607CF" w:rsidR="00533EE4" w:rsidRPr="00E4188B" w:rsidRDefault="00533EE4" w:rsidP="00533E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33EE4" w:rsidRPr="004D078F" w:rsidRDefault="00533EE4" w:rsidP="00533E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33EE4" w:rsidRPr="004D078F" w:rsidRDefault="00533EE4" w:rsidP="00533E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33EE4" w:rsidRPr="004D078F" w:rsidRDefault="00533EE4" w:rsidP="00533E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33EE4" w:rsidRPr="004D078F" w:rsidRDefault="00533EE4" w:rsidP="00533E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33EE4" w:rsidRPr="004D078F" w:rsidRDefault="00533EE4" w:rsidP="00533E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33EE4" w:rsidRPr="004D078F" w:rsidRDefault="00533EE4" w:rsidP="00533E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33EE4" w:rsidRPr="004D078F" w:rsidRDefault="00533EE4" w:rsidP="00533E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533EE4" w:rsidRPr="004D078F" w:rsidRDefault="00533EE4" w:rsidP="00533E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533EE4" w:rsidRPr="00E56328" w14:paraId="3CC8B38C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2AFA8BF" w14:textId="77777777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EE4" w:rsidRPr="00A4279B" w14:paraId="5484FA73" w14:textId="77777777" w:rsidTr="00C732D9">
        <w:trPr>
          <w:trHeight w:val="475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533EE4" w:rsidRPr="00EF17CB" w:rsidRDefault="00000000" w:rsidP="00533E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fldChar w:fldCharType="begin"/>
            </w:r>
            <w:r w:rsidRPr="00A4279B">
              <w:rPr>
                <w:lang w:val="hy-AM"/>
              </w:rPr>
              <w:instrText>HYPERLINK "http://www.armeps.am"</w:instrText>
            </w:r>
            <w:r>
              <w:fldChar w:fldCharType="separate"/>
            </w:r>
            <w:r w:rsidR="00533EE4" w:rsidRPr="00814444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</w:p>
          <w:p w14:paraId="21AABE10" w14:textId="042224E5" w:rsidR="00533EE4" w:rsidRDefault="00000000" w:rsidP="00533E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fldChar w:fldCharType="begin"/>
            </w:r>
            <w:r w:rsidRPr="00A4279B">
              <w:rPr>
                <w:lang w:val="hy-AM"/>
              </w:rPr>
              <w:instrText>HYPERLINK "http://www.gnumner.am"</w:instrText>
            </w:r>
            <w:r>
              <w:fldChar w:fldCharType="separate"/>
            </w:r>
            <w:r w:rsidR="00533EE4" w:rsidRPr="00814444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</w:p>
          <w:p w14:paraId="6FC786A2" w14:textId="54963637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33EE4" w:rsidRPr="00A4279B" w14:paraId="5A7FED5D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0C88E286" w14:textId="77777777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EE4" w:rsidRPr="00A4279B" w14:paraId="40B30E88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33EE4" w:rsidRPr="0022631D" w:rsidRDefault="00533EE4" w:rsidP="00533E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533EE4" w:rsidRPr="00A4279B" w14:paraId="541BD7F7" w14:textId="77777777" w:rsidTr="00C732D9">
        <w:trPr>
          <w:trHeight w:val="288"/>
        </w:trPr>
        <w:tc>
          <w:tcPr>
            <w:tcW w:w="111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EE4" w:rsidRPr="00A4279B" w14:paraId="4DE14D25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33EE4" w:rsidRPr="00E56328" w:rsidRDefault="00533EE4" w:rsidP="00533E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533EE4" w:rsidRPr="00E56328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533EE4" w:rsidRPr="00A4279B" w14:paraId="1DAD5D5C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57597369" w14:textId="77777777" w:rsidR="00533EE4" w:rsidRPr="00E56328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EE4" w:rsidRPr="0022631D" w14:paraId="5F667D89" w14:textId="77777777" w:rsidTr="00C732D9">
        <w:trPr>
          <w:trHeight w:val="42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33EE4" w:rsidRPr="0022631D" w:rsidRDefault="00533EE4" w:rsidP="00533E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33EE4" w:rsidRPr="0022631D" w14:paraId="406B68D6" w14:textId="77777777" w:rsidTr="00C732D9">
        <w:trPr>
          <w:trHeight w:val="288"/>
        </w:trPr>
        <w:tc>
          <w:tcPr>
            <w:tcW w:w="11120" w:type="dxa"/>
            <w:gridSpan w:val="36"/>
            <w:shd w:val="clear" w:color="auto" w:fill="99CCFF"/>
            <w:vAlign w:val="center"/>
          </w:tcPr>
          <w:p w14:paraId="79EAD146" w14:textId="77777777" w:rsidR="00533EE4" w:rsidRPr="0022631D" w:rsidRDefault="00533EE4" w:rsidP="00533E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EE4" w:rsidRPr="0022631D" w14:paraId="1A2BD291" w14:textId="77777777" w:rsidTr="00C732D9">
        <w:trPr>
          <w:trHeight w:val="141"/>
        </w:trPr>
        <w:tc>
          <w:tcPr>
            <w:tcW w:w="11120" w:type="dxa"/>
            <w:gridSpan w:val="36"/>
            <w:shd w:val="clear" w:color="auto" w:fill="auto"/>
            <w:vAlign w:val="center"/>
          </w:tcPr>
          <w:p w14:paraId="73A19DB3" w14:textId="77777777" w:rsidR="00533EE4" w:rsidRPr="0022631D" w:rsidRDefault="00533EE4" w:rsidP="00533E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3EE4" w:rsidRPr="0022631D" w14:paraId="002AF1AD" w14:textId="77777777" w:rsidTr="00C732D9">
        <w:trPr>
          <w:trHeight w:val="47"/>
        </w:trPr>
        <w:tc>
          <w:tcPr>
            <w:tcW w:w="3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33EE4" w:rsidRPr="0022631D" w:rsidRDefault="00533EE4" w:rsidP="00533E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33EE4" w:rsidRPr="0022631D" w:rsidRDefault="00533EE4" w:rsidP="00533E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33EE4" w:rsidRPr="0022631D" w:rsidRDefault="00533EE4" w:rsidP="00533E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33EE4" w:rsidRPr="0022631D" w14:paraId="6C6C269C" w14:textId="77777777" w:rsidTr="00C732D9">
        <w:trPr>
          <w:trHeight w:val="47"/>
        </w:trPr>
        <w:tc>
          <w:tcPr>
            <w:tcW w:w="3464" w:type="dxa"/>
            <w:gridSpan w:val="12"/>
            <w:shd w:val="clear" w:color="auto" w:fill="auto"/>
            <w:vAlign w:val="center"/>
          </w:tcPr>
          <w:p w14:paraId="0A862370" w14:textId="2AD8F3FE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36F205BE" w:rsidR="00533EE4" w:rsidRPr="0022631D" w:rsidRDefault="00533EE4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3C42DEDA" w14:textId="245B21A1" w:rsidR="00533EE4" w:rsidRPr="0022631D" w:rsidRDefault="00000000" w:rsidP="00533E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tgtFrame="_blank" w:history="1">
              <w:r w:rsidR="00533EE4"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4279B">
      <w:pgSz w:w="11907" w:h="16840" w:code="9"/>
      <w:pgMar w:top="851" w:right="562" w:bottom="27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1ABD" w14:textId="77777777" w:rsidR="001B3BDE" w:rsidRDefault="001B3BDE" w:rsidP="0022631D">
      <w:pPr>
        <w:spacing w:before="0" w:after="0"/>
      </w:pPr>
      <w:r>
        <w:separator/>
      </w:r>
    </w:p>
  </w:endnote>
  <w:endnote w:type="continuationSeparator" w:id="0">
    <w:p w14:paraId="2E6D20A1" w14:textId="77777777" w:rsidR="001B3BDE" w:rsidRDefault="001B3B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FDA7" w14:textId="77777777" w:rsidR="001B3BDE" w:rsidRDefault="001B3BDE" w:rsidP="0022631D">
      <w:pPr>
        <w:spacing w:before="0" w:after="0"/>
      </w:pPr>
      <w:r>
        <w:separator/>
      </w:r>
    </w:p>
  </w:footnote>
  <w:footnote w:type="continuationSeparator" w:id="0">
    <w:p w14:paraId="007A9229" w14:textId="77777777" w:rsidR="001B3BDE" w:rsidRDefault="001B3BD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78143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0D5"/>
    <w:rsid w:val="00012170"/>
    <w:rsid w:val="00044EA8"/>
    <w:rsid w:val="00046CCF"/>
    <w:rsid w:val="00051ECE"/>
    <w:rsid w:val="0007090E"/>
    <w:rsid w:val="00073D66"/>
    <w:rsid w:val="00087B79"/>
    <w:rsid w:val="000B0199"/>
    <w:rsid w:val="000D0695"/>
    <w:rsid w:val="000E4FF1"/>
    <w:rsid w:val="000F376D"/>
    <w:rsid w:val="001021B0"/>
    <w:rsid w:val="00116C21"/>
    <w:rsid w:val="00160637"/>
    <w:rsid w:val="00160905"/>
    <w:rsid w:val="0018422F"/>
    <w:rsid w:val="001A1999"/>
    <w:rsid w:val="001B2C29"/>
    <w:rsid w:val="001B3BDE"/>
    <w:rsid w:val="001C1BE1"/>
    <w:rsid w:val="001E0091"/>
    <w:rsid w:val="00206279"/>
    <w:rsid w:val="00207F19"/>
    <w:rsid w:val="002107DF"/>
    <w:rsid w:val="00216132"/>
    <w:rsid w:val="0022631D"/>
    <w:rsid w:val="00295B92"/>
    <w:rsid w:val="002D3347"/>
    <w:rsid w:val="002D7147"/>
    <w:rsid w:val="002E4E6F"/>
    <w:rsid w:val="002F16CC"/>
    <w:rsid w:val="002F1FEB"/>
    <w:rsid w:val="002F2CB9"/>
    <w:rsid w:val="002F51EF"/>
    <w:rsid w:val="003342E5"/>
    <w:rsid w:val="00371B1D"/>
    <w:rsid w:val="003B2758"/>
    <w:rsid w:val="003C034F"/>
    <w:rsid w:val="003C5545"/>
    <w:rsid w:val="003C6E48"/>
    <w:rsid w:val="003E3D40"/>
    <w:rsid w:val="003E6978"/>
    <w:rsid w:val="00407F51"/>
    <w:rsid w:val="00433E3C"/>
    <w:rsid w:val="004507AD"/>
    <w:rsid w:val="00452501"/>
    <w:rsid w:val="004651D3"/>
    <w:rsid w:val="00472069"/>
    <w:rsid w:val="00472848"/>
    <w:rsid w:val="00474C2F"/>
    <w:rsid w:val="004764CD"/>
    <w:rsid w:val="004875E0"/>
    <w:rsid w:val="004D078F"/>
    <w:rsid w:val="004E376E"/>
    <w:rsid w:val="00503BCC"/>
    <w:rsid w:val="005079DF"/>
    <w:rsid w:val="005256CA"/>
    <w:rsid w:val="00533EE4"/>
    <w:rsid w:val="00546023"/>
    <w:rsid w:val="005737F9"/>
    <w:rsid w:val="005748B9"/>
    <w:rsid w:val="005D5FBD"/>
    <w:rsid w:val="005E40F5"/>
    <w:rsid w:val="005F25BF"/>
    <w:rsid w:val="00607C9A"/>
    <w:rsid w:val="00646760"/>
    <w:rsid w:val="006510D8"/>
    <w:rsid w:val="00690ECB"/>
    <w:rsid w:val="006A38B4"/>
    <w:rsid w:val="006B2E21"/>
    <w:rsid w:val="006C0266"/>
    <w:rsid w:val="006E0D92"/>
    <w:rsid w:val="006E1A83"/>
    <w:rsid w:val="006E2F5A"/>
    <w:rsid w:val="006F2779"/>
    <w:rsid w:val="007060FC"/>
    <w:rsid w:val="007625BE"/>
    <w:rsid w:val="007732E7"/>
    <w:rsid w:val="00781A64"/>
    <w:rsid w:val="0078682E"/>
    <w:rsid w:val="007A5F4D"/>
    <w:rsid w:val="007A75C8"/>
    <w:rsid w:val="007B7DFE"/>
    <w:rsid w:val="007C3C67"/>
    <w:rsid w:val="007E4586"/>
    <w:rsid w:val="00803BD0"/>
    <w:rsid w:val="0081420B"/>
    <w:rsid w:val="00837FA4"/>
    <w:rsid w:val="0088772E"/>
    <w:rsid w:val="008B7371"/>
    <w:rsid w:val="008C3567"/>
    <w:rsid w:val="008C4E62"/>
    <w:rsid w:val="008E493A"/>
    <w:rsid w:val="008E6933"/>
    <w:rsid w:val="00905CA2"/>
    <w:rsid w:val="00906602"/>
    <w:rsid w:val="0093765B"/>
    <w:rsid w:val="00953D93"/>
    <w:rsid w:val="009658A6"/>
    <w:rsid w:val="009C5E0F"/>
    <w:rsid w:val="009D7224"/>
    <w:rsid w:val="009E75FF"/>
    <w:rsid w:val="00A306F5"/>
    <w:rsid w:val="00A31820"/>
    <w:rsid w:val="00A35720"/>
    <w:rsid w:val="00A37F2A"/>
    <w:rsid w:val="00A402EA"/>
    <w:rsid w:val="00A4279B"/>
    <w:rsid w:val="00A601AD"/>
    <w:rsid w:val="00A879AA"/>
    <w:rsid w:val="00AA32E4"/>
    <w:rsid w:val="00AC7727"/>
    <w:rsid w:val="00AD07B9"/>
    <w:rsid w:val="00AD59DC"/>
    <w:rsid w:val="00AE763D"/>
    <w:rsid w:val="00B2696F"/>
    <w:rsid w:val="00B34D39"/>
    <w:rsid w:val="00B75762"/>
    <w:rsid w:val="00B91DE2"/>
    <w:rsid w:val="00B94EA2"/>
    <w:rsid w:val="00BA03B0"/>
    <w:rsid w:val="00BA3199"/>
    <w:rsid w:val="00BB0A93"/>
    <w:rsid w:val="00BB0F22"/>
    <w:rsid w:val="00BB42A8"/>
    <w:rsid w:val="00BD3D4E"/>
    <w:rsid w:val="00BD5E8E"/>
    <w:rsid w:val="00BF1465"/>
    <w:rsid w:val="00BF4745"/>
    <w:rsid w:val="00C14B20"/>
    <w:rsid w:val="00C423DB"/>
    <w:rsid w:val="00C614B2"/>
    <w:rsid w:val="00C732D9"/>
    <w:rsid w:val="00C84DF7"/>
    <w:rsid w:val="00C96337"/>
    <w:rsid w:val="00C96BED"/>
    <w:rsid w:val="00CB44D2"/>
    <w:rsid w:val="00CC1F23"/>
    <w:rsid w:val="00CF005B"/>
    <w:rsid w:val="00CF1F70"/>
    <w:rsid w:val="00D22481"/>
    <w:rsid w:val="00D350DE"/>
    <w:rsid w:val="00D36189"/>
    <w:rsid w:val="00D80C64"/>
    <w:rsid w:val="00D82C86"/>
    <w:rsid w:val="00DB3D8B"/>
    <w:rsid w:val="00DD7DE3"/>
    <w:rsid w:val="00DE06F1"/>
    <w:rsid w:val="00DF57AE"/>
    <w:rsid w:val="00DF725A"/>
    <w:rsid w:val="00E243EA"/>
    <w:rsid w:val="00E33A25"/>
    <w:rsid w:val="00E4188B"/>
    <w:rsid w:val="00E46E00"/>
    <w:rsid w:val="00E46E59"/>
    <w:rsid w:val="00E54C4D"/>
    <w:rsid w:val="00E56328"/>
    <w:rsid w:val="00E64757"/>
    <w:rsid w:val="00E65054"/>
    <w:rsid w:val="00E77058"/>
    <w:rsid w:val="00EA01A2"/>
    <w:rsid w:val="00EA568C"/>
    <w:rsid w:val="00EA767F"/>
    <w:rsid w:val="00EB59EE"/>
    <w:rsid w:val="00EF16D0"/>
    <w:rsid w:val="00EF17CB"/>
    <w:rsid w:val="00F10AFE"/>
    <w:rsid w:val="00F239C5"/>
    <w:rsid w:val="00F31004"/>
    <w:rsid w:val="00F63671"/>
    <w:rsid w:val="00F64167"/>
    <w:rsid w:val="00F6673B"/>
    <w:rsid w:val="00F7400C"/>
    <w:rsid w:val="00F77AAD"/>
    <w:rsid w:val="00F916C4"/>
    <w:rsid w:val="00FA5377"/>
    <w:rsid w:val="00FB097B"/>
    <w:rsid w:val="00F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ay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071E-04A3-4ED9-A86E-EB1F429E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33</cp:revision>
  <cp:lastPrinted>2026-06-19T04:40:00Z</cp:lastPrinted>
  <dcterms:created xsi:type="dcterms:W3CDTF">2021-06-28T12:08:00Z</dcterms:created>
  <dcterms:modified xsi:type="dcterms:W3CDTF">2026-06-19T05:08:00Z</dcterms:modified>
</cp:coreProperties>
</file>