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780C0" w14:textId="77777777"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579D0D57" w14:textId="77777777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Օրինակելի</w:t>
      </w:r>
      <w:r w:rsidRPr="0022631D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 xml:space="preserve"> </w:t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ձև</w:t>
      </w:r>
    </w:p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1CCD37CD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D610C87" w14:textId="622443CE" w:rsidR="0022631D" w:rsidRPr="0022631D" w:rsidRDefault="004459DC" w:rsidP="00032966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«Հակադոպինգային գործակալություն» ՊՈԱԿ-ը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Ա․Միկոյան 51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97290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 համար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EA59F9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«</w:t>
      </w:r>
      <w:r w:rsidR="00032966">
        <w:rPr>
          <w:rFonts w:ascii="GHEA Grapalat" w:hAnsi="GHEA Grapalat" w:cs="Sylfaen"/>
          <w:sz w:val="20"/>
          <w:lang w:val="hy-AM"/>
        </w:rPr>
        <w:t>գնումների համակարգողի ծառայությունների</w:t>
      </w:r>
      <w:r w:rsidRPr="00EA59F9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»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</w:t>
      </w:r>
      <w:r w:rsidR="0022631D" w:rsidRPr="004459D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կազմակերպված   </w:t>
      </w:r>
      <w:r w:rsidR="00032966">
        <w:rPr>
          <w:rFonts w:ascii="GHEA Grapalat" w:hAnsi="GHEA Grapalat" w:cs="Sylfaen"/>
          <w:b/>
          <w:lang w:val="hy-AM"/>
        </w:rPr>
        <w:t>ՀԴԳ</w:t>
      </w:r>
      <w:r w:rsidR="00032966" w:rsidRPr="00FD19BC">
        <w:rPr>
          <w:rFonts w:ascii="GHEA Grapalat" w:hAnsi="GHEA Grapalat" w:cs="Sylfaen"/>
          <w:b/>
          <w:lang w:val="hy-AM"/>
        </w:rPr>
        <w:t>-ՄԱԾՁԲ-</w:t>
      </w:r>
      <w:r w:rsidR="00032966">
        <w:rPr>
          <w:rFonts w:ascii="GHEA Grapalat" w:hAnsi="GHEA Grapalat" w:cs="Sylfaen"/>
          <w:b/>
          <w:lang w:val="hy-AM"/>
        </w:rPr>
        <w:t>Գ</w:t>
      </w:r>
      <w:r w:rsidR="00032966" w:rsidRPr="00FD19BC">
        <w:rPr>
          <w:rFonts w:ascii="GHEA Grapalat" w:hAnsi="GHEA Grapalat" w:cs="Sylfaen"/>
          <w:b/>
          <w:lang w:val="hy-AM"/>
        </w:rPr>
        <w:t>-26</w:t>
      </w:r>
      <w:r w:rsidR="00032966" w:rsidRPr="00032966">
        <w:rPr>
          <w:rFonts w:ascii="GHEA Grapalat" w:hAnsi="GHEA Grapalat" w:cs="Sylfaen"/>
          <w:b/>
          <w:lang w:val="af-ZA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</w:t>
      </w:r>
      <w:r w:rsidR="00032966">
        <w:rPr>
          <w:rFonts w:ascii="GHEA Grapalat" w:eastAsia="Times New Roman" w:hAnsi="GHEA Grapalat" w:cs="Sylfaen"/>
          <w:sz w:val="20"/>
          <w:szCs w:val="20"/>
          <w:lang w:val="af-ZA" w:eastAsia="ru-RU"/>
        </w:rPr>
        <w:t>2026</w:t>
      </w:r>
      <w:r w:rsidR="00032966">
        <w:rPr>
          <w:rFonts w:ascii="GHEA Grapalat" w:eastAsia="Times New Roman" w:hAnsi="GHEA Grapalat"/>
          <w:b/>
          <w:sz w:val="14"/>
          <w:szCs w:val="14"/>
          <w:lang w:eastAsia="ru-RU"/>
        </w:rPr>
        <w:t>թ</w:t>
      </w:r>
      <w:r w:rsidR="00032966">
        <w:rPr>
          <w:rFonts w:ascii="GHEA Grapalat" w:eastAsia="Times New Roman" w:hAnsi="GHEA Grapalat"/>
          <w:b/>
          <w:sz w:val="14"/>
          <w:szCs w:val="14"/>
          <w:lang w:val="hy-AM" w:eastAsia="ru-RU"/>
        </w:rPr>
        <w:t xml:space="preserve"> </w:t>
      </w:r>
      <w:r w:rsidR="00032966" w:rsidRPr="009B262A">
        <w:rPr>
          <w:rFonts w:ascii="GHEA Grapalat" w:eastAsia="Times New Roman" w:hAnsi="GHEA Grapalat" w:cs="Sylfaen"/>
          <w:sz w:val="20"/>
          <w:szCs w:val="20"/>
          <w:lang w:val="af-ZA" w:eastAsia="ru-RU"/>
        </w:rPr>
        <w:t>փետրվարի 3-ի</w:t>
      </w:r>
      <w:r w:rsidR="00032966">
        <w:rPr>
          <w:rFonts w:ascii="GHEA Grapalat" w:eastAsia="Times New Roman" w:hAnsi="GHEA Grapalat"/>
          <w:b/>
          <w:sz w:val="14"/>
          <w:szCs w:val="14"/>
          <w:lang w:val="hy-AM" w:eastAsia="ru-RU"/>
        </w:rPr>
        <w:t xml:space="preserve"> </w:t>
      </w:r>
      <w:r w:rsidR="00032966">
        <w:rPr>
          <w:rFonts w:ascii="GHEA Grapalat" w:hAnsi="GHEA Grapalat" w:cs="Sylfaen"/>
          <w:b/>
          <w:lang w:val="hy-AM"/>
        </w:rPr>
        <w:t>ՀԴԳ</w:t>
      </w:r>
      <w:r w:rsidR="00032966" w:rsidRPr="00FD19BC">
        <w:rPr>
          <w:rFonts w:ascii="GHEA Grapalat" w:hAnsi="GHEA Grapalat" w:cs="Sylfaen"/>
          <w:b/>
          <w:lang w:val="hy-AM"/>
        </w:rPr>
        <w:t>-ՄԱԾՁԲ-</w:t>
      </w:r>
      <w:r w:rsidR="00032966">
        <w:rPr>
          <w:rFonts w:ascii="GHEA Grapalat" w:hAnsi="GHEA Grapalat" w:cs="Sylfaen"/>
          <w:b/>
          <w:lang w:val="hy-AM"/>
        </w:rPr>
        <w:t>Գ</w:t>
      </w:r>
      <w:r w:rsidR="00032966" w:rsidRPr="00FD19BC">
        <w:rPr>
          <w:rFonts w:ascii="GHEA Grapalat" w:hAnsi="GHEA Grapalat" w:cs="Sylfaen"/>
          <w:b/>
          <w:lang w:val="hy-AM"/>
        </w:rPr>
        <w:t>-26</w:t>
      </w:r>
      <w:r w:rsidR="00032966" w:rsidRPr="00032966">
        <w:rPr>
          <w:rFonts w:ascii="GHEA Grapalat" w:hAnsi="GHEA Grapalat" w:cs="Sylfaen"/>
          <w:b/>
          <w:lang w:val="af-ZA"/>
        </w:rPr>
        <w:t xml:space="preserve"> </w:t>
      </w:r>
      <w:r w:rsidR="00032966">
        <w:rPr>
          <w:rFonts w:ascii="GHEA Grapalat" w:hAnsi="GHEA Grapalat" w:cs="Sylfaen"/>
          <w:b/>
          <w:lang w:val="hy-AM"/>
        </w:rPr>
        <w:t xml:space="preserve">ծածկագրով 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7C04A1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602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38"/>
        <w:gridCol w:w="373"/>
        <w:gridCol w:w="6"/>
        <w:gridCol w:w="833"/>
        <w:gridCol w:w="28"/>
        <w:gridCol w:w="554"/>
        <w:gridCol w:w="174"/>
        <w:gridCol w:w="754"/>
        <w:gridCol w:w="30"/>
        <w:gridCol w:w="190"/>
        <w:gridCol w:w="382"/>
        <w:gridCol w:w="224"/>
        <w:gridCol w:w="189"/>
        <w:gridCol w:w="49"/>
        <w:gridCol w:w="573"/>
        <w:gridCol w:w="38"/>
        <w:gridCol w:w="170"/>
        <w:gridCol w:w="25"/>
        <w:gridCol w:w="667"/>
        <w:gridCol w:w="332"/>
        <w:gridCol w:w="37"/>
        <w:gridCol w:w="44"/>
        <w:gridCol w:w="524"/>
        <w:gridCol w:w="31"/>
        <w:gridCol w:w="168"/>
        <w:gridCol w:w="216"/>
        <w:gridCol w:w="127"/>
        <w:gridCol w:w="243"/>
        <w:gridCol w:w="266"/>
        <w:gridCol w:w="34"/>
        <w:gridCol w:w="40"/>
        <w:gridCol w:w="149"/>
        <w:gridCol w:w="39"/>
        <w:gridCol w:w="636"/>
        <w:gridCol w:w="234"/>
        <w:gridCol w:w="213"/>
        <w:gridCol w:w="8"/>
        <w:gridCol w:w="138"/>
        <w:gridCol w:w="52"/>
        <w:gridCol w:w="698"/>
        <w:gridCol w:w="1089"/>
        <w:gridCol w:w="25"/>
        <w:gridCol w:w="15"/>
        <w:gridCol w:w="43"/>
        <w:gridCol w:w="2278"/>
        <w:gridCol w:w="2278"/>
      </w:tblGrid>
      <w:tr w:rsidR="0022631D" w:rsidRPr="00CB4AB1" w14:paraId="3BCB0F4A" w14:textId="77777777" w:rsidTr="00814FE2">
        <w:trPr>
          <w:gridAfter w:val="3"/>
          <w:wAfter w:w="4599" w:type="dxa"/>
          <w:trHeight w:val="146"/>
        </w:trPr>
        <w:tc>
          <w:tcPr>
            <w:tcW w:w="768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655" w:type="dxa"/>
            <w:gridSpan w:val="43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814FE2">
        <w:trPr>
          <w:gridAfter w:val="4"/>
          <w:wAfter w:w="4614" w:type="dxa"/>
          <w:trHeight w:val="110"/>
        </w:trPr>
        <w:tc>
          <w:tcPr>
            <w:tcW w:w="768" w:type="dxa"/>
            <w:vMerge w:val="restart"/>
            <w:shd w:val="clear" w:color="auto" w:fill="auto"/>
            <w:vAlign w:val="center"/>
          </w:tcPr>
          <w:p w14:paraId="781659E7" w14:textId="0F13217F" w:rsidR="0022631D" w:rsidRPr="00CB4AB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CB4AB1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832" w:type="dxa"/>
            <w:gridSpan w:val="6"/>
            <w:vMerge w:val="restart"/>
            <w:shd w:val="clear" w:color="auto" w:fill="auto"/>
            <w:vAlign w:val="center"/>
          </w:tcPr>
          <w:p w14:paraId="0C83F2D3" w14:textId="77777777" w:rsidR="0022631D" w:rsidRPr="00CB4AB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8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2" w:type="dxa"/>
            <w:gridSpan w:val="13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2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814FE2">
        <w:trPr>
          <w:gridAfter w:val="4"/>
          <w:wAfter w:w="4614" w:type="dxa"/>
          <w:trHeight w:val="175"/>
        </w:trPr>
        <w:tc>
          <w:tcPr>
            <w:tcW w:w="768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32" w:type="dxa"/>
            <w:gridSpan w:val="6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2" w:type="dxa"/>
            <w:gridSpan w:val="13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2" w:type="dxa"/>
            <w:gridSpan w:val="3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814FE2">
        <w:trPr>
          <w:gridAfter w:val="4"/>
          <w:wAfter w:w="4614" w:type="dxa"/>
          <w:trHeight w:val="275"/>
        </w:trPr>
        <w:tc>
          <w:tcPr>
            <w:tcW w:w="76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3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32966" w:rsidRPr="000A636E" w14:paraId="6CB0AC86" w14:textId="77777777" w:rsidTr="00814FE2">
        <w:trPr>
          <w:gridAfter w:val="5"/>
          <w:wAfter w:w="4639" w:type="dxa"/>
          <w:trHeight w:val="40"/>
        </w:trPr>
        <w:tc>
          <w:tcPr>
            <w:tcW w:w="768" w:type="dxa"/>
            <w:shd w:val="clear" w:color="auto" w:fill="auto"/>
            <w:vAlign w:val="center"/>
          </w:tcPr>
          <w:p w14:paraId="62F33415" w14:textId="77777777" w:rsidR="00032966" w:rsidRPr="0022631D" w:rsidRDefault="00032966" w:rsidP="000329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EA7DC0" w14:textId="33D08459" w:rsidR="00032966" w:rsidRPr="0022098B" w:rsidRDefault="00032966" w:rsidP="00032966">
            <w:pPr>
              <w:ind w:left="0"/>
              <w:jc w:val="both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Գնու   գնումների համակարգողի </w:t>
            </w:r>
            <w:r w:rsidRPr="0022098B">
              <w:rPr>
                <w:rFonts w:ascii="GHEA Grapalat" w:hAnsi="GHEA Grapalat"/>
                <w:sz w:val="20"/>
                <w:lang w:val="hy-AM"/>
              </w:rPr>
              <w:t>ծառայություններ՝</w:t>
            </w:r>
          </w:p>
          <w:p w14:paraId="2721F035" w14:textId="5010C88C" w:rsidR="00032966" w:rsidRPr="007C04A1" w:rsidRDefault="00032966" w:rsidP="000329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60E6A579" w:rsidR="00032966" w:rsidRPr="005278AE" w:rsidRDefault="00032966" w:rsidP="000329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1C4C9D76" w:rsidR="00032966" w:rsidRPr="005278AE" w:rsidRDefault="00032966" w:rsidP="000329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3F1EE769" w:rsidR="00032966" w:rsidRPr="005278AE" w:rsidRDefault="00032966" w:rsidP="000329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46764711" w:rsidR="00032966" w:rsidRPr="00484756" w:rsidRDefault="00032966" w:rsidP="000329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900</w:t>
            </w:r>
            <w:r w:rsidRPr="0048475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000</w:t>
            </w:r>
          </w:p>
        </w:tc>
        <w:tc>
          <w:tcPr>
            <w:tcW w:w="9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651A3034" w:rsidR="00032966" w:rsidRPr="00484756" w:rsidRDefault="00032966" w:rsidP="000329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</w:t>
            </w:r>
            <w:r w:rsidRPr="0048475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00000</w:t>
            </w:r>
          </w:p>
        </w:tc>
        <w:tc>
          <w:tcPr>
            <w:tcW w:w="21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4CF7F" w14:textId="77777777" w:rsidR="00032966" w:rsidRPr="0022098B" w:rsidRDefault="00032966" w:rsidP="00032966">
            <w:pPr>
              <w:ind w:left="174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2098B">
              <w:rPr>
                <w:rFonts w:ascii="GHEA Grapalat" w:hAnsi="GHEA Grapalat"/>
                <w:sz w:val="20"/>
                <w:lang w:val="hy-AM"/>
              </w:rPr>
              <w:t>Գնումների համակարգողի ծառայություններ՝</w:t>
            </w:r>
          </w:p>
          <w:p w14:paraId="69990670" w14:textId="77777777" w:rsidR="00032966" w:rsidRPr="0022098B" w:rsidRDefault="00032966" w:rsidP="00032966">
            <w:pPr>
              <w:ind w:left="174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2098B">
              <w:rPr>
                <w:rFonts w:ascii="GHEA Grapalat" w:hAnsi="GHEA Grapalat"/>
                <w:sz w:val="16"/>
                <w:szCs w:val="16"/>
                <w:lang w:val="hy-AM"/>
              </w:rPr>
              <w:t>Ներառում է՝</w:t>
            </w:r>
          </w:p>
          <w:p w14:paraId="2E98E595" w14:textId="77777777" w:rsidR="00032966" w:rsidRPr="0022098B" w:rsidRDefault="00032966" w:rsidP="00032966">
            <w:pPr>
              <w:numPr>
                <w:ilvl w:val="0"/>
                <w:numId w:val="2"/>
              </w:numPr>
              <w:spacing w:before="0" w:after="0" w:line="276" w:lineRule="auto"/>
              <w:ind w:left="174" w:hanging="576"/>
              <w:contextualSpacing/>
              <w:jc w:val="both"/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  <w:r w:rsidRPr="0022098B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Պատասխանատու ստորաբաժանումների, գնումների համակարգողների և գնահատող հանձնաժողովների ձևավորման հրամանների նախագծերի պատրաստում</w:t>
            </w:r>
          </w:p>
          <w:p w14:paraId="3AAC5860" w14:textId="77777777" w:rsidR="00032966" w:rsidRPr="0022098B" w:rsidRDefault="00032966" w:rsidP="00032966">
            <w:pPr>
              <w:numPr>
                <w:ilvl w:val="0"/>
                <w:numId w:val="2"/>
              </w:numPr>
              <w:spacing w:before="0" w:after="0" w:line="276" w:lineRule="auto"/>
              <w:ind w:left="174" w:hanging="576"/>
              <w:contextualSpacing/>
              <w:jc w:val="both"/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  <w:r w:rsidRPr="0022098B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Գնման հայտերի համապատասխանեցում ՀՀ օրենսդրությամբ սահմանված պահանջներին</w:t>
            </w:r>
          </w:p>
          <w:p w14:paraId="00C72D27" w14:textId="77777777" w:rsidR="00032966" w:rsidRPr="0022098B" w:rsidRDefault="00032966" w:rsidP="00032966">
            <w:pPr>
              <w:numPr>
                <w:ilvl w:val="0"/>
                <w:numId w:val="2"/>
              </w:numPr>
              <w:spacing w:before="0" w:after="0" w:line="276" w:lineRule="auto"/>
              <w:ind w:left="174" w:hanging="576"/>
              <w:contextualSpacing/>
              <w:jc w:val="both"/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  <w:r w:rsidRPr="0022098B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Գնման հրավերների պատրաստում և հրապարակում  gnumner.am  կայքում</w:t>
            </w:r>
          </w:p>
          <w:p w14:paraId="741BCF36" w14:textId="77777777" w:rsidR="00032966" w:rsidRPr="0022098B" w:rsidRDefault="00032966" w:rsidP="00032966">
            <w:pPr>
              <w:numPr>
                <w:ilvl w:val="0"/>
                <w:numId w:val="2"/>
              </w:numPr>
              <w:spacing w:before="0" w:after="0" w:line="276" w:lineRule="auto"/>
              <w:ind w:left="174" w:hanging="576"/>
              <w:contextualSpacing/>
              <w:jc w:val="both"/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  <w:r w:rsidRPr="0022098B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 xml:space="preserve">Մասնակիցների կողմից ներկայացված հայտերի գնահատման գործընթացի </w:t>
            </w:r>
            <w:r w:rsidRPr="0022098B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lastRenderedPageBreak/>
              <w:t>համակարգում</w:t>
            </w:r>
          </w:p>
          <w:p w14:paraId="69E94499" w14:textId="77777777" w:rsidR="00032966" w:rsidRPr="0022098B" w:rsidRDefault="00032966" w:rsidP="00032966">
            <w:pPr>
              <w:numPr>
                <w:ilvl w:val="0"/>
                <w:numId w:val="2"/>
              </w:numPr>
              <w:spacing w:before="0" w:after="0" w:line="276" w:lineRule="auto"/>
              <w:ind w:left="174" w:hanging="576"/>
              <w:contextualSpacing/>
              <w:jc w:val="both"/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  <w:r w:rsidRPr="0022098B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Մասնակիցների հետ բանակցությունների վարում և մասնակիցների կողմից ներկայացված պարզաբանումներին արագ արձագանքում /համապատասխանեցնելով պատասխանատու ստորաբաժանման հետ/</w:t>
            </w:r>
          </w:p>
          <w:p w14:paraId="34F9A23C" w14:textId="77777777" w:rsidR="00032966" w:rsidRPr="0022098B" w:rsidRDefault="00032966" w:rsidP="00032966">
            <w:pPr>
              <w:numPr>
                <w:ilvl w:val="0"/>
                <w:numId w:val="2"/>
              </w:numPr>
              <w:spacing w:before="0" w:after="0" w:line="276" w:lineRule="auto"/>
              <w:ind w:left="174" w:hanging="576"/>
              <w:contextualSpacing/>
              <w:jc w:val="both"/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  <w:r w:rsidRPr="0022098B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Գնահատող հանձնաժողովի նիստերի արձանագրությունների կազմում և հրապարակում գնումների պաշտոնական կայքում</w:t>
            </w:r>
          </w:p>
          <w:p w14:paraId="67D1ACEA" w14:textId="77777777" w:rsidR="00032966" w:rsidRPr="0022098B" w:rsidRDefault="00032966" w:rsidP="00032966">
            <w:pPr>
              <w:numPr>
                <w:ilvl w:val="0"/>
                <w:numId w:val="2"/>
              </w:numPr>
              <w:spacing w:before="0" w:after="0" w:line="276" w:lineRule="auto"/>
              <w:ind w:left="174" w:hanging="576"/>
              <w:contextualSpacing/>
              <w:jc w:val="both"/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  <w:r w:rsidRPr="0022098B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Պայմանագրերի նախագծերի պատրաստում և մասնակիցների հետ պայմանագրերի կնքման գործընթացի իրականացում</w:t>
            </w:r>
          </w:p>
          <w:p w14:paraId="71E37408" w14:textId="77777777" w:rsidR="00032966" w:rsidRPr="0022098B" w:rsidRDefault="00032966" w:rsidP="00032966">
            <w:pPr>
              <w:numPr>
                <w:ilvl w:val="0"/>
                <w:numId w:val="2"/>
              </w:numPr>
              <w:spacing w:before="0" w:after="0" w:line="276" w:lineRule="auto"/>
              <w:ind w:left="174" w:hanging="576"/>
              <w:contextualSpacing/>
              <w:jc w:val="both"/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  <w:r w:rsidRPr="0022098B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Պայմանագրերի կնքում հրապարակում գնումների էլեկտրոնային  gnumner.am  կայքում</w:t>
            </w:r>
          </w:p>
          <w:p w14:paraId="3DE74DBE" w14:textId="77777777" w:rsidR="00032966" w:rsidRPr="0022098B" w:rsidRDefault="00032966" w:rsidP="00032966">
            <w:pPr>
              <w:numPr>
                <w:ilvl w:val="0"/>
                <w:numId w:val="2"/>
              </w:numPr>
              <w:spacing w:before="0" w:after="0" w:line="276" w:lineRule="auto"/>
              <w:ind w:left="174" w:hanging="576"/>
              <w:contextualSpacing/>
              <w:jc w:val="both"/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  <w:r w:rsidRPr="0022098B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Գնման ընթացակարգի հետ կապված հայտարարությունների /պայմանգիր կնքելու որոշում, կնքված պայմանագրի մասին հայտարություն/ պատրաստում և հրապարակում գնումների պաշտոնական կայքում</w:t>
            </w:r>
          </w:p>
          <w:p w14:paraId="6D9E4F28" w14:textId="77777777" w:rsidR="00032966" w:rsidRPr="0022098B" w:rsidRDefault="00032966" w:rsidP="00032966">
            <w:pPr>
              <w:numPr>
                <w:ilvl w:val="0"/>
                <w:numId w:val="2"/>
              </w:numPr>
              <w:spacing w:before="0" w:after="0" w:line="276" w:lineRule="auto"/>
              <w:ind w:left="174" w:hanging="576"/>
              <w:contextualSpacing/>
              <w:jc w:val="both"/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  <w:r w:rsidRPr="0022098B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Գնման ընթացակարգի հետ կապված՝ գնումների համակարգողներին վերապահված լիազորությունների շրջանակներում, այլ անհրաժեշտ փաստաթղթերի, տեղեկանքների, գրությունների, որոշումների և այլ գործառույթների իրականացում</w:t>
            </w:r>
          </w:p>
          <w:p w14:paraId="1013593A" w14:textId="4A1B226F" w:rsidR="00032966" w:rsidRPr="00D161EF" w:rsidRDefault="00032966" w:rsidP="00032966">
            <w:pPr>
              <w:ind w:left="174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03C26" w14:textId="77777777" w:rsidR="00032966" w:rsidRPr="0022098B" w:rsidRDefault="00032966" w:rsidP="00032966">
            <w:pPr>
              <w:ind w:left="174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2098B">
              <w:rPr>
                <w:rFonts w:ascii="GHEA Grapalat" w:hAnsi="GHEA Grapalat"/>
                <w:sz w:val="20"/>
                <w:lang w:val="hy-AM"/>
              </w:rPr>
              <w:lastRenderedPageBreak/>
              <w:t>Գնումների համակարգողի ծառայություններ՝</w:t>
            </w:r>
          </w:p>
          <w:p w14:paraId="03B04A89" w14:textId="77777777" w:rsidR="00032966" w:rsidRPr="0022098B" w:rsidRDefault="00032966" w:rsidP="00032966">
            <w:pPr>
              <w:ind w:left="174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2098B">
              <w:rPr>
                <w:rFonts w:ascii="GHEA Grapalat" w:hAnsi="GHEA Grapalat"/>
                <w:sz w:val="16"/>
                <w:szCs w:val="16"/>
                <w:lang w:val="hy-AM"/>
              </w:rPr>
              <w:t>Ներառում է՝</w:t>
            </w:r>
          </w:p>
          <w:p w14:paraId="1D281D3F" w14:textId="77777777" w:rsidR="00032966" w:rsidRPr="0022098B" w:rsidRDefault="00032966" w:rsidP="00032966">
            <w:pPr>
              <w:numPr>
                <w:ilvl w:val="0"/>
                <w:numId w:val="2"/>
              </w:numPr>
              <w:spacing w:before="0" w:after="0" w:line="276" w:lineRule="auto"/>
              <w:ind w:left="174" w:hanging="576"/>
              <w:contextualSpacing/>
              <w:jc w:val="both"/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  <w:r w:rsidRPr="0022098B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Պատասխանատու ստորաբաժանումների, գնումների համակարգողների և գնահատող հանձնաժողովների ձևավորման հրամանների նախագծերի պատրաստում</w:t>
            </w:r>
          </w:p>
          <w:p w14:paraId="26F6CB8F" w14:textId="77777777" w:rsidR="00032966" w:rsidRPr="0022098B" w:rsidRDefault="00032966" w:rsidP="00032966">
            <w:pPr>
              <w:numPr>
                <w:ilvl w:val="0"/>
                <w:numId w:val="2"/>
              </w:numPr>
              <w:spacing w:before="0" w:after="0" w:line="276" w:lineRule="auto"/>
              <w:ind w:left="174" w:hanging="576"/>
              <w:contextualSpacing/>
              <w:jc w:val="both"/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  <w:r w:rsidRPr="0022098B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Գնման հայտերի համապատասխանեցում ՀՀ օրենսդրությամբ սահմանված պահանջներին</w:t>
            </w:r>
          </w:p>
          <w:p w14:paraId="64EC0656" w14:textId="77777777" w:rsidR="00032966" w:rsidRPr="0022098B" w:rsidRDefault="00032966" w:rsidP="00032966">
            <w:pPr>
              <w:numPr>
                <w:ilvl w:val="0"/>
                <w:numId w:val="2"/>
              </w:numPr>
              <w:spacing w:before="0" w:after="0" w:line="276" w:lineRule="auto"/>
              <w:ind w:left="174" w:hanging="576"/>
              <w:contextualSpacing/>
              <w:jc w:val="both"/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  <w:r w:rsidRPr="0022098B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Գնման հրավերների պատրաստում և հրապարակում  gnumner.am  կայքում</w:t>
            </w:r>
          </w:p>
          <w:p w14:paraId="4DBC05D5" w14:textId="77777777" w:rsidR="00032966" w:rsidRPr="0022098B" w:rsidRDefault="00032966" w:rsidP="00032966">
            <w:pPr>
              <w:numPr>
                <w:ilvl w:val="0"/>
                <w:numId w:val="2"/>
              </w:numPr>
              <w:spacing w:before="0" w:after="0" w:line="276" w:lineRule="auto"/>
              <w:ind w:left="174" w:hanging="576"/>
              <w:contextualSpacing/>
              <w:jc w:val="both"/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  <w:r w:rsidRPr="0022098B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lastRenderedPageBreak/>
              <w:t>Մասնակիցների կողմից ներկայացված հայտերի գնահատման գործընթացի համակարգում</w:t>
            </w:r>
          </w:p>
          <w:p w14:paraId="41388822" w14:textId="77777777" w:rsidR="00032966" w:rsidRPr="0022098B" w:rsidRDefault="00032966" w:rsidP="00032966">
            <w:pPr>
              <w:numPr>
                <w:ilvl w:val="0"/>
                <w:numId w:val="2"/>
              </w:numPr>
              <w:spacing w:before="0" w:after="0" w:line="276" w:lineRule="auto"/>
              <w:ind w:left="174" w:hanging="576"/>
              <w:contextualSpacing/>
              <w:jc w:val="both"/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  <w:r w:rsidRPr="0022098B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Մասնակիցների հետ բանակցությունների վարում և մասնակիցների կողմից ներկայացված պարզաբանումներին արագ արձագանքում /համապատասխանեցնելով պատասխանատու ստորաբաժանման հետ/</w:t>
            </w:r>
          </w:p>
          <w:p w14:paraId="30CB4C55" w14:textId="77777777" w:rsidR="00032966" w:rsidRPr="0022098B" w:rsidRDefault="00032966" w:rsidP="00032966">
            <w:pPr>
              <w:numPr>
                <w:ilvl w:val="0"/>
                <w:numId w:val="2"/>
              </w:numPr>
              <w:spacing w:before="0" w:after="0" w:line="276" w:lineRule="auto"/>
              <w:ind w:left="174" w:hanging="576"/>
              <w:contextualSpacing/>
              <w:jc w:val="both"/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  <w:r w:rsidRPr="0022098B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Գնահատող հանձնաժողովի նիստերի արձանագրությունների կազմում և հրապարակում գնումների պաշտոնական կայքում</w:t>
            </w:r>
          </w:p>
          <w:p w14:paraId="023C1367" w14:textId="77777777" w:rsidR="00032966" w:rsidRPr="0022098B" w:rsidRDefault="00032966" w:rsidP="00032966">
            <w:pPr>
              <w:numPr>
                <w:ilvl w:val="0"/>
                <w:numId w:val="2"/>
              </w:numPr>
              <w:spacing w:before="0" w:after="0" w:line="276" w:lineRule="auto"/>
              <w:ind w:left="174" w:hanging="576"/>
              <w:contextualSpacing/>
              <w:jc w:val="both"/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  <w:r w:rsidRPr="0022098B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Պայմանագրերի նախագծերի պատրաստում և մասնակիցների հետ պայմանագրերի կնքման գործընթացի իրականացում</w:t>
            </w:r>
          </w:p>
          <w:p w14:paraId="55C10493" w14:textId="77777777" w:rsidR="00032966" w:rsidRPr="0022098B" w:rsidRDefault="00032966" w:rsidP="00032966">
            <w:pPr>
              <w:numPr>
                <w:ilvl w:val="0"/>
                <w:numId w:val="2"/>
              </w:numPr>
              <w:spacing w:before="0" w:after="0" w:line="276" w:lineRule="auto"/>
              <w:ind w:left="174" w:hanging="576"/>
              <w:contextualSpacing/>
              <w:jc w:val="both"/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  <w:r w:rsidRPr="0022098B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Պայմանագրերի կնքում հրապարակում գնումների էլեկտրոնային  gnumner.am  կայքում</w:t>
            </w:r>
          </w:p>
          <w:p w14:paraId="68D9510C" w14:textId="77777777" w:rsidR="00032966" w:rsidRPr="0022098B" w:rsidRDefault="00032966" w:rsidP="00032966">
            <w:pPr>
              <w:numPr>
                <w:ilvl w:val="0"/>
                <w:numId w:val="2"/>
              </w:numPr>
              <w:spacing w:before="0" w:after="0" w:line="276" w:lineRule="auto"/>
              <w:ind w:left="174" w:hanging="576"/>
              <w:contextualSpacing/>
              <w:jc w:val="both"/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  <w:r w:rsidRPr="0022098B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 xml:space="preserve">Գնման ընթացակարգի հետ կապված հայտարարությունների /պայմանգիր կնքելու որոշում, կնքված պայմանագրի մասին հայտարություն/ պատրաստում և հրապարակում գնումների </w:t>
            </w:r>
            <w:r w:rsidRPr="0022098B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lastRenderedPageBreak/>
              <w:t>պաշտոնական կայքում</w:t>
            </w:r>
          </w:p>
          <w:p w14:paraId="74071B70" w14:textId="77777777" w:rsidR="00032966" w:rsidRPr="0022098B" w:rsidRDefault="00032966" w:rsidP="00032966">
            <w:pPr>
              <w:numPr>
                <w:ilvl w:val="0"/>
                <w:numId w:val="2"/>
              </w:numPr>
              <w:spacing w:before="0" w:after="0" w:line="276" w:lineRule="auto"/>
              <w:ind w:left="174" w:hanging="576"/>
              <w:contextualSpacing/>
              <w:jc w:val="both"/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  <w:r w:rsidRPr="0022098B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Գնման ընթացակարգի հետ կապված՝ գնումների համակարգողներին վերապահված լիազորությունների շրջանակներում, այլ անհրաժեշտ փաստաթղթերի, տեղեկանքների, գրությունների, որոշումների և այլ գործառույթների իրականացում</w:t>
            </w:r>
          </w:p>
          <w:p w14:paraId="5152B32D" w14:textId="5F0A2AFE" w:rsidR="00032966" w:rsidRPr="00315DE5" w:rsidRDefault="00032966" w:rsidP="00032966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3778E0" w:rsidRPr="000A636E" w14:paraId="27D8D935" w14:textId="77777777" w:rsidTr="00814FE2">
        <w:trPr>
          <w:gridAfter w:val="4"/>
          <w:wAfter w:w="4614" w:type="dxa"/>
          <w:trHeight w:val="182"/>
        </w:trPr>
        <w:tc>
          <w:tcPr>
            <w:tcW w:w="7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76F17" w14:textId="138F227D" w:rsidR="003778E0" w:rsidRPr="00E50278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CD9A19" w14:textId="7C604049" w:rsidR="003778E0" w:rsidRPr="00564DF2" w:rsidRDefault="003778E0" w:rsidP="003778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D9BA2" w14:textId="58101771" w:rsidR="003778E0" w:rsidRPr="00564DF2" w:rsidRDefault="003778E0" w:rsidP="003778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854B8" w14:textId="4A952DEF" w:rsidR="003778E0" w:rsidRPr="00564DF2" w:rsidRDefault="003778E0" w:rsidP="003778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86D987" w14:textId="781B4E3B" w:rsidR="003778E0" w:rsidRPr="00564DF2" w:rsidRDefault="003778E0" w:rsidP="003778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40336" w14:textId="1A98EF26" w:rsidR="003778E0" w:rsidRPr="00564DF2" w:rsidRDefault="003778E0" w:rsidP="003778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0BE923" w14:textId="3ADF10EC" w:rsidR="003778E0" w:rsidRPr="00564DF2" w:rsidRDefault="003778E0" w:rsidP="003778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FBB83B" w14:textId="57A39D86" w:rsidR="003778E0" w:rsidRPr="00564DF2" w:rsidRDefault="003778E0" w:rsidP="003778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D7AB70" w14:textId="666BFBB1" w:rsidR="003778E0" w:rsidRPr="00564DF2" w:rsidRDefault="003778E0" w:rsidP="003778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3778E0" w:rsidRPr="000A636E" w14:paraId="4BA662E7" w14:textId="77777777" w:rsidTr="00814FE2">
        <w:trPr>
          <w:gridAfter w:val="4"/>
          <w:wAfter w:w="4614" w:type="dxa"/>
          <w:trHeight w:val="182"/>
        </w:trPr>
        <w:tc>
          <w:tcPr>
            <w:tcW w:w="7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9FF82B" w14:textId="125792C7" w:rsidR="003778E0" w:rsidRPr="004741C6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0675B" w14:textId="19A2B71D" w:rsidR="003778E0" w:rsidRPr="00E50278" w:rsidRDefault="003778E0" w:rsidP="003778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89F0D1" w14:textId="67AAAC59" w:rsidR="003778E0" w:rsidRPr="00E50278" w:rsidRDefault="003778E0" w:rsidP="003778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E844D6" w14:textId="1781BFE0" w:rsidR="003778E0" w:rsidRPr="00720543" w:rsidRDefault="003778E0" w:rsidP="003778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A5A773" w14:textId="022D1B6C" w:rsidR="003778E0" w:rsidRPr="00720543" w:rsidRDefault="003778E0" w:rsidP="003778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15BB38" w14:textId="1861FCD4" w:rsidR="003778E0" w:rsidRPr="00720543" w:rsidRDefault="003778E0" w:rsidP="003778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BC4862" w14:textId="66279A94" w:rsidR="003778E0" w:rsidRPr="00E50278" w:rsidRDefault="003778E0" w:rsidP="003778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31A6F4" w14:textId="0701ABC7" w:rsidR="003778E0" w:rsidRPr="00E50278" w:rsidRDefault="003778E0" w:rsidP="003778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DE9FD4" w14:textId="752AD386" w:rsidR="003778E0" w:rsidRPr="00E50278" w:rsidRDefault="003778E0" w:rsidP="003778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3778E0" w:rsidRPr="000A636E" w14:paraId="4B8BC031" w14:textId="77777777" w:rsidTr="00814FE2">
        <w:trPr>
          <w:gridAfter w:val="2"/>
          <w:wAfter w:w="4556" w:type="dxa"/>
          <w:trHeight w:val="169"/>
        </w:trPr>
        <w:tc>
          <w:tcPr>
            <w:tcW w:w="11466" w:type="dxa"/>
            <w:gridSpan w:val="45"/>
            <w:shd w:val="clear" w:color="auto" w:fill="99CCFF"/>
            <w:vAlign w:val="center"/>
          </w:tcPr>
          <w:p w14:paraId="451180EC" w14:textId="77777777" w:rsidR="003778E0" w:rsidRPr="00E50278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778E0" w:rsidRPr="000A636E" w14:paraId="24C3B0CB" w14:textId="77777777" w:rsidTr="00814FE2">
        <w:trPr>
          <w:gridAfter w:val="2"/>
          <w:wAfter w:w="4556" w:type="dxa"/>
          <w:trHeight w:val="137"/>
        </w:trPr>
        <w:tc>
          <w:tcPr>
            <w:tcW w:w="459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3778E0" w:rsidRPr="003778E0" w:rsidRDefault="003778E0" w:rsidP="003778E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3778E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3778E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7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32B1F873" w:rsidR="003778E0" w:rsidRPr="003778E0" w:rsidRDefault="003778E0" w:rsidP="003778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Գնանշման Հարցում </w:t>
            </w:r>
            <w:r w:rsidRPr="003778E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(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Նախահաշվային գինը գերազանցում է գնումների բազային միավորը</w:t>
            </w:r>
            <w:r w:rsidRPr="003778E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)</w:t>
            </w:r>
          </w:p>
        </w:tc>
      </w:tr>
      <w:tr w:rsidR="003778E0" w:rsidRPr="000A636E" w14:paraId="075EEA57" w14:textId="77777777" w:rsidTr="00814FE2">
        <w:trPr>
          <w:gridAfter w:val="2"/>
          <w:wAfter w:w="4556" w:type="dxa"/>
          <w:trHeight w:val="196"/>
        </w:trPr>
        <w:tc>
          <w:tcPr>
            <w:tcW w:w="11466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3778E0" w:rsidRPr="003778E0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778E0" w:rsidRPr="0022631D" w14:paraId="681596E8" w14:textId="77777777" w:rsidTr="00814F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4556" w:type="dxa"/>
          <w:trHeight w:val="155"/>
        </w:trPr>
        <w:tc>
          <w:tcPr>
            <w:tcW w:w="720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3778E0" w:rsidRPr="0022631D" w:rsidRDefault="003778E0" w:rsidP="003778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778E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3778E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65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4DB02E0B" w:rsidR="003778E0" w:rsidRPr="00661BD0" w:rsidRDefault="002353D0" w:rsidP="002278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22780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44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.02.20</w:t>
            </w:r>
            <w:r w:rsidR="009B26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44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6թ</w:t>
            </w:r>
            <w:r w:rsidR="003778E0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3778E0" w:rsidRPr="0022631D" w14:paraId="199F948A" w14:textId="77777777" w:rsidTr="00814F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4556" w:type="dxa"/>
          <w:trHeight w:val="164"/>
        </w:trPr>
        <w:tc>
          <w:tcPr>
            <w:tcW w:w="6478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3778E0" w:rsidRPr="0022631D" w:rsidRDefault="003778E0" w:rsidP="003778E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6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3778E0" w:rsidRPr="0022631D" w:rsidRDefault="003778E0" w:rsidP="003778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778E0" w:rsidRPr="0022631D" w14:paraId="6EE9B008" w14:textId="77777777" w:rsidTr="00814F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4556" w:type="dxa"/>
          <w:trHeight w:val="92"/>
        </w:trPr>
        <w:tc>
          <w:tcPr>
            <w:tcW w:w="6478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3778E0" w:rsidRPr="0022631D" w:rsidRDefault="003778E0" w:rsidP="003778E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6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3778E0" w:rsidRPr="0022631D" w:rsidRDefault="003778E0" w:rsidP="003778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778E0" w:rsidRPr="0022631D" w14:paraId="13FE412E" w14:textId="77777777" w:rsidTr="00814F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4556" w:type="dxa"/>
          <w:trHeight w:val="47"/>
        </w:trPr>
        <w:tc>
          <w:tcPr>
            <w:tcW w:w="6478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3778E0" w:rsidRPr="0022631D" w:rsidRDefault="003778E0" w:rsidP="003778E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3778E0" w:rsidRPr="0022631D" w:rsidRDefault="003778E0" w:rsidP="003778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3778E0" w:rsidRPr="0022631D" w:rsidRDefault="003778E0" w:rsidP="003778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3778E0" w:rsidRPr="0022631D" w14:paraId="321D26CF" w14:textId="77777777" w:rsidTr="00814F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4556" w:type="dxa"/>
          <w:trHeight w:val="47"/>
        </w:trPr>
        <w:tc>
          <w:tcPr>
            <w:tcW w:w="6478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3778E0" w:rsidRPr="0022631D" w:rsidRDefault="003778E0" w:rsidP="003778E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3778E0" w:rsidRPr="0022631D" w:rsidRDefault="003778E0" w:rsidP="003778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3778E0" w:rsidRPr="0022631D" w:rsidRDefault="003778E0" w:rsidP="003778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778E0" w:rsidRPr="0022631D" w14:paraId="68E691E2" w14:textId="77777777" w:rsidTr="00814F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4556" w:type="dxa"/>
          <w:trHeight w:val="155"/>
        </w:trPr>
        <w:tc>
          <w:tcPr>
            <w:tcW w:w="6478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3778E0" w:rsidRPr="0022631D" w:rsidRDefault="003778E0" w:rsidP="003778E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3778E0" w:rsidRPr="0022631D" w:rsidRDefault="003778E0" w:rsidP="003778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3778E0" w:rsidRPr="0022631D" w:rsidRDefault="003778E0" w:rsidP="003778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778E0" w:rsidRPr="0022631D" w14:paraId="30B89418" w14:textId="77777777" w:rsidTr="00814FE2">
        <w:trPr>
          <w:gridAfter w:val="2"/>
          <w:wAfter w:w="4556" w:type="dxa"/>
          <w:trHeight w:val="54"/>
        </w:trPr>
        <w:tc>
          <w:tcPr>
            <w:tcW w:w="11466" w:type="dxa"/>
            <w:gridSpan w:val="45"/>
            <w:shd w:val="clear" w:color="auto" w:fill="99CCFF"/>
            <w:vAlign w:val="center"/>
          </w:tcPr>
          <w:p w14:paraId="70776DB4" w14:textId="77777777"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778E0" w:rsidRPr="0022631D" w14:paraId="10DC4861" w14:textId="77777777" w:rsidTr="00814FE2">
        <w:trPr>
          <w:gridAfter w:val="2"/>
          <w:wAfter w:w="4556" w:type="dxa"/>
          <w:trHeight w:val="605"/>
        </w:trPr>
        <w:tc>
          <w:tcPr>
            <w:tcW w:w="1179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569" w:type="dxa"/>
            <w:gridSpan w:val="8"/>
            <w:vMerge w:val="restart"/>
            <w:shd w:val="clear" w:color="auto" w:fill="auto"/>
            <w:vAlign w:val="center"/>
          </w:tcPr>
          <w:p w14:paraId="4FE503E7" w14:textId="29F83DA2"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718" w:type="dxa"/>
            <w:gridSpan w:val="34"/>
            <w:shd w:val="clear" w:color="auto" w:fill="auto"/>
            <w:vAlign w:val="center"/>
          </w:tcPr>
          <w:p w14:paraId="1FD38684" w14:textId="2B462658"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3778E0" w:rsidRPr="0022631D" w14:paraId="3FD00E3A" w14:textId="77777777" w:rsidTr="00814FE2">
        <w:trPr>
          <w:gridAfter w:val="2"/>
          <w:wAfter w:w="4556" w:type="dxa"/>
          <w:trHeight w:val="365"/>
        </w:trPr>
        <w:tc>
          <w:tcPr>
            <w:tcW w:w="1179" w:type="dxa"/>
            <w:gridSpan w:val="3"/>
            <w:vMerge/>
            <w:shd w:val="clear" w:color="auto" w:fill="auto"/>
            <w:vAlign w:val="center"/>
          </w:tcPr>
          <w:p w14:paraId="67E5DBFB" w14:textId="77777777"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69" w:type="dxa"/>
            <w:gridSpan w:val="8"/>
            <w:vMerge/>
            <w:shd w:val="clear" w:color="auto" w:fill="auto"/>
            <w:vAlign w:val="center"/>
          </w:tcPr>
          <w:p w14:paraId="7835142E" w14:textId="77777777"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4" w:type="dxa"/>
            <w:gridSpan w:val="13"/>
            <w:shd w:val="clear" w:color="auto" w:fill="auto"/>
            <w:vAlign w:val="center"/>
          </w:tcPr>
          <w:p w14:paraId="27542D69" w14:textId="77777777"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83" w:type="dxa"/>
            <w:gridSpan w:val="12"/>
            <w:shd w:val="clear" w:color="auto" w:fill="auto"/>
            <w:vAlign w:val="center"/>
          </w:tcPr>
          <w:p w14:paraId="635EE2FE" w14:textId="77777777"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1" w:type="dxa"/>
            <w:gridSpan w:val="9"/>
            <w:shd w:val="clear" w:color="auto" w:fill="auto"/>
            <w:vAlign w:val="center"/>
          </w:tcPr>
          <w:p w14:paraId="4A371FE9" w14:textId="77777777" w:rsidR="003778E0" w:rsidRPr="0022631D" w:rsidRDefault="003778E0" w:rsidP="003778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814FE2" w:rsidRPr="0022631D" w14:paraId="1AA0DA70" w14:textId="693B07D4" w:rsidTr="00786890">
        <w:trPr>
          <w:gridAfter w:val="2"/>
          <w:wAfter w:w="4556" w:type="dxa"/>
          <w:trHeight w:val="365"/>
        </w:trPr>
        <w:tc>
          <w:tcPr>
            <w:tcW w:w="1179" w:type="dxa"/>
            <w:gridSpan w:val="3"/>
            <w:shd w:val="clear" w:color="auto" w:fill="auto"/>
            <w:vAlign w:val="center"/>
          </w:tcPr>
          <w:p w14:paraId="25D5A2C4" w14:textId="77777777" w:rsidR="00814FE2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2061DF4C" w14:textId="27E8B788" w:rsidR="00814FE2" w:rsidRPr="0022631D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69" w:type="dxa"/>
            <w:gridSpan w:val="8"/>
            <w:shd w:val="clear" w:color="auto" w:fill="auto"/>
            <w:vAlign w:val="center"/>
          </w:tcPr>
          <w:p w14:paraId="65C01C42" w14:textId="77777777" w:rsidR="00814FE2" w:rsidRPr="0022631D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08EBEB" w14:textId="22E85589" w:rsidR="00814FE2" w:rsidRPr="0022631D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6"/>
            </w:r>
          </w:p>
        </w:tc>
        <w:tc>
          <w:tcPr>
            <w:tcW w:w="16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36A5FD" w14:textId="4149D536" w:rsidR="00814FE2" w:rsidRPr="0022631D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4F44F9" w14:textId="48854FE9" w:rsidR="00814FE2" w:rsidRPr="0022631D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0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0FBAFE" w14:textId="5D539B74" w:rsidR="00814FE2" w:rsidRPr="0022631D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1603E9" w14:textId="6B7F98FD" w:rsidR="00814FE2" w:rsidRPr="0022631D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A850E5" w14:textId="0C485495" w:rsidR="00814FE2" w:rsidRPr="0022631D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814FE2" w:rsidRPr="0022631D" w14:paraId="4DA511EC" w14:textId="2B001627" w:rsidTr="00445324">
        <w:trPr>
          <w:trHeight w:val="83"/>
        </w:trPr>
        <w:tc>
          <w:tcPr>
            <w:tcW w:w="1179" w:type="dxa"/>
            <w:gridSpan w:val="3"/>
            <w:shd w:val="clear" w:color="auto" w:fill="auto"/>
            <w:vAlign w:val="center"/>
          </w:tcPr>
          <w:p w14:paraId="5DBE5B3F" w14:textId="77777777" w:rsidR="00814FE2" w:rsidRPr="0022631D" w:rsidRDefault="00814FE2" w:rsidP="00814FE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10287" w:type="dxa"/>
            <w:gridSpan w:val="42"/>
            <w:shd w:val="clear" w:color="auto" w:fill="auto"/>
            <w:vAlign w:val="center"/>
          </w:tcPr>
          <w:p w14:paraId="79E1B386" w14:textId="77777777" w:rsidR="00814FE2" w:rsidRPr="0022631D" w:rsidRDefault="00814FE2" w:rsidP="00814FE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  <w:tc>
          <w:tcPr>
            <w:tcW w:w="2278" w:type="dxa"/>
            <w:vAlign w:val="center"/>
          </w:tcPr>
          <w:p w14:paraId="3D5E99E7" w14:textId="274E1754" w:rsidR="00814FE2" w:rsidRPr="0022631D" w:rsidRDefault="00814FE2" w:rsidP="00814FE2">
            <w:pPr>
              <w:spacing w:before="0" w:after="160" w:line="259" w:lineRule="auto"/>
              <w:ind w:left="0" w:firstLine="0"/>
            </w:pPr>
          </w:p>
        </w:tc>
        <w:tc>
          <w:tcPr>
            <w:tcW w:w="2278" w:type="dxa"/>
            <w:vAlign w:val="center"/>
          </w:tcPr>
          <w:p w14:paraId="7143148C" w14:textId="77777777" w:rsidR="00814FE2" w:rsidRPr="0022631D" w:rsidRDefault="00814FE2" w:rsidP="00814FE2">
            <w:pPr>
              <w:spacing w:before="0" w:after="160" w:line="259" w:lineRule="auto"/>
              <w:ind w:left="0" w:firstLine="0"/>
            </w:pPr>
          </w:p>
        </w:tc>
      </w:tr>
      <w:tr w:rsidR="00814FE2" w:rsidRPr="00F1587E" w14:paraId="50825522" w14:textId="688EF000" w:rsidTr="00814FE2">
        <w:trPr>
          <w:gridAfter w:val="2"/>
          <w:wAfter w:w="4556" w:type="dxa"/>
          <w:trHeight w:val="83"/>
        </w:trPr>
        <w:tc>
          <w:tcPr>
            <w:tcW w:w="1179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AD5B95" w14:textId="77777777" w:rsidR="00814FE2" w:rsidRPr="0022631D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69" w:type="dxa"/>
            <w:gridSpan w:val="8"/>
            <w:shd w:val="clear" w:color="auto" w:fill="auto"/>
            <w:vAlign w:val="center"/>
          </w:tcPr>
          <w:p w14:paraId="259F3C98" w14:textId="56797F27" w:rsidR="00814FE2" w:rsidRPr="00661BD0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lang w:val="hy-AM"/>
              </w:rPr>
              <w:t>Թամարա</w:t>
            </w:r>
            <w:r w:rsidRPr="00EC0A6C"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Միրզախան</w:t>
            </w:r>
            <w:r w:rsidRPr="00EC0A6C">
              <w:rPr>
                <w:rFonts w:ascii="GHEA Grapalat" w:hAnsi="GHEA Grapalat" w:cs="Sylfaen"/>
                <w:lang w:val="hy-AM"/>
              </w:rPr>
              <w:t>յան Ֆ</w:t>
            </w:r>
            <w:r w:rsidRPr="00EC0A6C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Pr="00EC0A6C">
              <w:rPr>
                <w:rFonts w:ascii="GHEA Grapalat" w:hAnsi="GHEA Grapalat" w:cs="GHEA Grapalat"/>
                <w:lang w:val="hy-AM"/>
              </w:rPr>
              <w:t>Ա</w:t>
            </w:r>
            <w:r w:rsidRPr="00EC0A6C">
              <w:rPr>
                <w:rFonts w:ascii="MS Mincho" w:eastAsia="MS Mincho" w:hAnsi="MS Mincho" w:cs="MS Mincho" w:hint="eastAsia"/>
                <w:lang w:val="hy-AM"/>
              </w:rPr>
              <w:t>․</w:t>
            </w:r>
          </w:p>
        </w:tc>
        <w:tc>
          <w:tcPr>
            <w:tcW w:w="1650" w:type="dxa"/>
            <w:gridSpan w:val="8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D867224" w14:textId="55F81F59" w:rsidR="00814FE2" w:rsidRPr="00F1587E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900000</w:t>
            </w:r>
          </w:p>
        </w:tc>
        <w:tc>
          <w:tcPr>
            <w:tcW w:w="1604" w:type="dxa"/>
            <w:gridSpan w:val="5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431F1A" w14:textId="7363BF02" w:rsidR="00814FE2" w:rsidRPr="00F1587E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900000</w:t>
            </w:r>
          </w:p>
        </w:tc>
        <w:tc>
          <w:tcPr>
            <w:tcW w:w="1125" w:type="dxa"/>
            <w:gridSpan w:val="8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B1A557E" w14:textId="77777777" w:rsidR="00814FE2" w:rsidRPr="00F1587E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58" w:type="dxa"/>
            <w:gridSpan w:val="4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E6893F" w14:textId="77777777" w:rsidR="00814FE2" w:rsidRPr="00F1587E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09" w:type="dxa"/>
            <w:gridSpan w:val="5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F59BBB2" w14:textId="263B66E1" w:rsidR="00814FE2" w:rsidRPr="00F1587E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900000</w:t>
            </w:r>
          </w:p>
        </w:tc>
        <w:tc>
          <w:tcPr>
            <w:tcW w:w="1172" w:type="dxa"/>
            <w:gridSpan w:val="4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9A2304" w14:textId="7A91430E" w:rsidR="00814FE2" w:rsidRPr="00F1587E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900000</w:t>
            </w:r>
          </w:p>
        </w:tc>
      </w:tr>
      <w:tr w:rsidR="00814FE2" w:rsidRPr="00F1587E" w14:paraId="56F83F5C" w14:textId="0E8AC59D" w:rsidTr="00814FE2">
        <w:trPr>
          <w:gridAfter w:val="2"/>
          <w:wAfter w:w="4556" w:type="dxa"/>
          <w:trHeight w:val="47"/>
        </w:trPr>
        <w:tc>
          <w:tcPr>
            <w:tcW w:w="117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08DF68" w14:textId="762F8439" w:rsidR="00814FE2" w:rsidRPr="00F1587E" w:rsidRDefault="00814FE2" w:rsidP="00814FE2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69" w:type="dxa"/>
            <w:gridSpan w:val="8"/>
            <w:shd w:val="clear" w:color="auto" w:fill="auto"/>
            <w:vAlign w:val="center"/>
          </w:tcPr>
          <w:p w14:paraId="766F5B64" w14:textId="77777777" w:rsidR="00814FE2" w:rsidRPr="00F1587E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50" w:type="dxa"/>
            <w:gridSpan w:val="8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151B49C" w14:textId="77777777" w:rsidR="00814FE2" w:rsidRPr="00F1587E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04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8CF8A" w14:textId="77777777" w:rsidR="00814FE2" w:rsidRPr="00F1587E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85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A0F1F" w14:textId="0592F40A" w:rsidR="00814FE2" w:rsidRPr="00F1587E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98" w:type="dxa"/>
            <w:gridSpan w:val="5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D0084C" w14:textId="77777777" w:rsidR="00814FE2" w:rsidRPr="00F1587E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09" w:type="dxa"/>
            <w:gridSpan w:val="5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F50B9E3" w14:textId="267A2AFE" w:rsidR="00814FE2" w:rsidRPr="00F1587E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72" w:type="dxa"/>
            <w:gridSpan w:val="4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CBE223" w14:textId="77777777" w:rsidR="00814FE2" w:rsidRPr="00F1587E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14FE2" w:rsidRPr="00F1587E" w14:paraId="340D1443" w14:textId="0E287F08" w:rsidTr="00814FE2">
        <w:trPr>
          <w:gridAfter w:val="2"/>
          <w:wAfter w:w="4556" w:type="dxa"/>
        </w:trPr>
        <w:tc>
          <w:tcPr>
            <w:tcW w:w="1185" w:type="dxa"/>
            <w:gridSpan w:val="4"/>
            <w:tcBorders>
              <w:top w:val="nil"/>
              <w:right w:val="single" w:sz="4" w:space="0" w:color="000000"/>
            </w:tcBorders>
            <w:shd w:val="clear" w:color="auto" w:fill="auto"/>
            <w:vAlign w:val="center"/>
          </w:tcPr>
          <w:p w14:paraId="2C4D7EFA" w14:textId="6310A761" w:rsidR="00814FE2" w:rsidRPr="00F1587E" w:rsidRDefault="00814FE2" w:rsidP="00814FE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213" w:type="dxa"/>
            <w:gridSpan w:val="15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CFFB1" w14:textId="77777777" w:rsidR="00814FE2" w:rsidRPr="00F1587E" w:rsidRDefault="00814FE2" w:rsidP="00814FE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04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021F5" w14:textId="12DB1C65" w:rsidR="00814FE2" w:rsidRPr="00F1587E" w:rsidRDefault="00814FE2" w:rsidP="00814FE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85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B5834" w14:textId="77777777" w:rsidR="00814FE2" w:rsidRPr="00F1587E" w:rsidRDefault="00814FE2" w:rsidP="00814FE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07" w:type="dxa"/>
            <w:gridSpan w:val="10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DF107" w14:textId="21F9B4D7" w:rsidR="00814FE2" w:rsidRPr="00F1587E" w:rsidRDefault="00814FE2" w:rsidP="00814FE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72" w:type="dxa"/>
            <w:gridSpan w:val="4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9E06AF" w14:textId="1344EA51" w:rsidR="00814FE2" w:rsidRPr="00F1587E" w:rsidRDefault="00814FE2" w:rsidP="00814FE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14FE2" w:rsidRPr="00F1587E" w14:paraId="7697CE01" w14:textId="2CC9342D" w:rsidTr="00814FE2">
        <w:trPr>
          <w:gridAfter w:val="2"/>
          <w:wAfter w:w="4556" w:type="dxa"/>
        </w:trPr>
        <w:tc>
          <w:tcPr>
            <w:tcW w:w="1179" w:type="dxa"/>
            <w:gridSpan w:val="3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4CF2734" w14:textId="6E194AF0" w:rsidR="00814FE2" w:rsidRPr="00F1587E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69" w:type="dxa"/>
            <w:gridSpan w:val="8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FE010" w14:textId="43D21916" w:rsidR="00814FE2" w:rsidRPr="00F1587E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50" w:type="dxa"/>
            <w:gridSpan w:val="8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0A9C1BD" w14:textId="50D2D8C0" w:rsidR="00814FE2" w:rsidRPr="00F1587E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35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1314C" w14:textId="77777777" w:rsidR="00814FE2" w:rsidRPr="00F1587E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54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4DA02" w14:textId="5D421D0C" w:rsidR="00814FE2" w:rsidRPr="00F1587E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98" w:type="dxa"/>
            <w:gridSpan w:val="5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D5988A" w14:textId="77777777" w:rsidR="00814FE2" w:rsidRPr="00F1587E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09" w:type="dxa"/>
            <w:gridSpan w:val="5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9EF2629" w14:textId="6BA98EBB" w:rsidR="00814FE2" w:rsidRPr="00F1587E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72" w:type="dxa"/>
            <w:gridSpan w:val="4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E36D20" w14:textId="77777777" w:rsidR="00814FE2" w:rsidRPr="00F1587E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14FE2" w:rsidRPr="00F1587E" w14:paraId="198EED39" w14:textId="787EA53F" w:rsidTr="00814FE2">
        <w:trPr>
          <w:gridAfter w:val="2"/>
          <w:wAfter w:w="4556" w:type="dxa"/>
        </w:trPr>
        <w:tc>
          <w:tcPr>
            <w:tcW w:w="1179" w:type="dxa"/>
            <w:gridSpan w:val="3"/>
            <w:shd w:val="clear" w:color="auto" w:fill="auto"/>
            <w:vAlign w:val="center"/>
          </w:tcPr>
          <w:p w14:paraId="38C6F7C5" w14:textId="5B5CD33F" w:rsidR="00814FE2" w:rsidRPr="00F1587E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69" w:type="dxa"/>
            <w:gridSpan w:val="8"/>
            <w:shd w:val="clear" w:color="auto" w:fill="auto"/>
            <w:vAlign w:val="center"/>
          </w:tcPr>
          <w:p w14:paraId="441C20B3" w14:textId="77777777" w:rsidR="00814FE2" w:rsidRPr="00F1587E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50" w:type="dxa"/>
            <w:gridSpan w:val="8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A16CF58" w14:textId="77777777" w:rsidR="00814FE2" w:rsidRPr="00F1587E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35" w:type="dxa"/>
            <w:gridSpan w:val="6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6E188D" w14:textId="77777777" w:rsidR="00814FE2" w:rsidRPr="00F1587E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20" w:type="dxa"/>
            <w:gridSpan w:val="5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7AC6099" w14:textId="64D76C99" w:rsidR="00814FE2" w:rsidRPr="00F1587E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2" w:type="dxa"/>
            <w:gridSpan w:val="6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83CF329" w14:textId="77777777" w:rsidR="00814FE2" w:rsidRPr="00F1587E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09" w:type="dxa"/>
            <w:gridSpan w:val="5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2DD2987" w14:textId="32058145" w:rsidR="00814FE2" w:rsidRPr="00F1587E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72" w:type="dxa"/>
            <w:gridSpan w:val="4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9649E3" w14:textId="77777777" w:rsidR="00814FE2" w:rsidRPr="00F1587E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14FE2" w:rsidRPr="00F1587E" w14:paraId="1AEFF1D5" w14:textId="07C61174" w:rsidTr="00814FE2">
        <w:trPr>
          <w:gridAfter w:val="2"/>
          <w:wAfter w:w="4556" w:type="dxa"/>
        </w:trPr>
        <w:tc>
          <w:tcPr>
            <w:tcW w:w="1179" w:type="dxa"/>
            <w:gridSpan w:val="3"/>
            <w:shd w:val="clear" w:color="auto" w:fill="auto"/>
            <w:vAlign w:val="center"/>
          </w:tcPr>
          <w:p w14:paraId="64651001" w14:textId="1320EDAF" w:rsidR="00814FE2" w:rsidRPr="00F1587E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69" w:type="dxa"/>
            <w:gridSpan w:val="8"/>
            <w:shd w:val="clear" w:color="auto" w:fill="auto"/>
            <w:vAlign w:val="center"/>
          </w:tcPr>
          <w:p w14:paraId="1423F1D9" w14:textId="77777777" w:rsidR="00814FE2" w:rsidRPr="00F1587E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50" w:type="dxa"/>
            <w:gridSpan w:val="8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201D27F" w14:textId="77777777" w:rsidR="00814FE2" w:rsidRPr="00F1587E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35" w:type="dxa"/>
            <w:gridSpan w:val="6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50C959" w14:textId="77777777" w:rsidR="00814FE2" w:rsidRPr="00F1587E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20" w:type="dxa"/>
            <w:gridSpan w:val="5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AF5229C" w14:textId="78C6239A" w:rsidR="00814FE2" w:rsidRPr="00F1587E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2" w:type="dxa"/>
            <w:gridSpan w:val="6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ADECC3" w14:textId="77777777" w:rsidR="00814FE2" w:rsidRPr="00F1587E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09" w:type="dxa"/>
            <w:gridSpan w:val="5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93D97A9" w14:textId="092CE731" w:rsidR="00814FE2" w:rsidRPr="00F1587E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72" w:type="dxa"/>
            <w:gridSpan w:val="4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983AD3" w14:textId="77777777" w:rsidR="00814FE2" w:rsidRPr="00F1587E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14FE2" w:rsidRPr="00F1587E" w14:paraId="6855245B" w14:textId="695CE4E6" w:rsidTr="00814FE2">
        <w:trPr>
          <w:gridAfter w:val="2"/>
          <w:wAfter w:w="4556" w:type="dxa"/>
        </w:trPr>
        <w:tc>
          <w:tcPr>
            <w:tcW w:w="1179" w:type="dxa"/>
            <w:gridSpan w:val="3"/>
            <w:shd w:val="clear" w:color="auto" w:fill="auto"/>
            <w:vAlign w:val="center"/>
          </w:tcPr>
          <w:p w14:paraId="021D3E24" w14:textId="7380A324" w:rsidR="00814FE2" w:rsidRPr="00F1587E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69" w:type="dxa"/>
            <w:gridSpan w:val="8"/>
            <w:shd w:val="clear" w:color="auto" w:fill="auto"/>
            <w:vAlign w:val="center"/>
          </w:tcPr>
          <w:p w14:paraId="36E5A2AD" w14:textId="1DD0EF7F" w:rsidR="00814FE2" w:rsidRPr="00F1587E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50" w:type="dxa"/>
            <w:gridSpan w:val="8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29E9826" w14:textId="34E0595C" w:rsidR="00814FE2" w:rsidRPr="00F1587E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35" w:type="dxa"/>
            <w:gridSpan w:val="6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F7FE3B" w14:textId="77777777" w:rsidR="00814FE2" w:rsidRPr="00F1587E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20" w:type="dxa"/>
            <w:gridSpan w:val="5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93FB75B" w14:textId="083680CD" w:rsidR="00814FE2" w:rsidRPr="00F1587E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2" w:type="dxa"/>
            <w:gridSpan w:val="6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17191" w14:textId="77777777" w:rsidR="00814FE2" w:rsidRPr="00F1587E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09" w:type="dxa"/>
            <w:gridSpan w:val="5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C69F7D2" w14:textId="51CBE79E" w:rsidR="00814FE2" w:rsidRPr="00F1587E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72" w:type="dxa"/>
            <w:gridSpan w:val="4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C629D1" w14:textId="77777777" w:rsidR="00814FE2" w:rsidRPr="00F1587E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14FE2" w:rsidRPr="00F1587E" w14:paraId="74552F0B" w14:textId="59F52951" w:rsidTr="00814FE2">
        <w:trPr>
          <w:gridAfter w:val="2"/>
          <w:wAfter w:w="4556" w:type="dxa"/>
          <w:trHeight w:val="146"/>
        </w:trPr>
        <w:tc>
          <w:tcPr>
            <w:tcW w:w="1179" w:type="dxa"/>
            <w:gridSpan w:val="3"/>
            <w:shd w:val="clear" w:color="auto" w:fill="auto"/>
            <w:vAlign w:val="center"/>
          </w:tcPr>
          <w:p w14:paraId="1B2F5AA2" w14:textId="28FF8B46" w:rsidR="00814FE2" w:rsidRPr="00F1587E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69" w:type="dxa"/>
            <w:gridSpan w:val="8"/>
            <w:shd w:val="clear" w:color="auto" w:fill="auto"/>
            <w:vAlign w:val="center"/>
          </w:tcPr>
          <w:p w14:paraId="02B4B1CD" w14:textId="77777777" w:rsidR="00814FE2" w:rsidRPr="00F1587E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50" w:type="dxa"/>
            <w:gridSpan w:val="8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915BABF" w14:textId="77777777" w:rsidR="00814FE2" w:rsidRPr="00F1587E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35" w:type="dxa"/>
            <w:gridSpan w:val="6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C7889D" w14:textId="77777777" w:rsidR="00814FE2" w:rsidRPr="00F1587E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20" w:type="dxa"/>
            <w:gridSpan w:val="5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1AA10DA" w14:textId="10C99E38" w:rsidR="00814FE2" w:rsidRPr="00F1587E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413" w:type="dxa"/>
            <w:gridSpan w:val="15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3EFEE4" w14:textId="77777777" w:rsidR="00814FE2" w:rsidRPr="00F1587E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14FE2" w:rsidRPr="00F1587E" w14:paraId="700CD07F" w14:textId="77777777" w:rsidTr="00814FE2">
        <w:trPr>
          <w:gridAfter w:val="2"/>
          <w:wAfter w:w="4556" w:type="dxa"/>
          <w:trHeight w:val="288"/>
        </w:trPr>
        <w:tc>
          <w:tcPr>
            <w:tcW w:w="11466" w:type="dxa"/>
            <w:gridSpan w:val="45"/>
            <w:shd w:val="clear" w:color="auto" w:fill="99CCFF"/>
            <w:vAlign w:val="center"/>
          </w:tcPr>
          <w:p w14:paraId="10ED0606" w14:textId="77777777" w:rsidR="00814FE2" w:rsidRPr="00F1587E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14FE2" w:rsidRPr="00F1587E" w14:paraId="521126E1" w14:textId="77777777" w:rsidTr="00814FE2">
        <w:trPr>
          <w:gridAfter w:val="2"/>
          <w:wAfter w:w="4556" w:type="dxa"/>
        </w:trPr>
        <w:tc>
          <w:tcPr>
            <w:tcW w:w="11466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814FE2" w:rsidRPr="00F1587E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1587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814FE2" w:rsidRPr="000A636E" w14:paraId="552679BF" w14:textId="77777777" w:rsidTr="00814FE2">
        <w:trPr>
          <w:gridAfter w:val="2"/>
          <w:wAfter w:w="4556" w:type="dxa"/>
        </w:trPr>
        <w:tc>
          <w:tcPr>
            <w:tcW w:w="806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814FE2" w:rsidRPr="00F1587E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1587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240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814FE2" w:rsidRPr="00F1587E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1587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942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814FE2" w:rsidRPr="0044631D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44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(բավարար կամ անբավարար)</w:t>
            </w:r>
          </w:p>
        </w:tc>
      </w:tr>
      <w:tr w:rsidR="00814FE2" w:rsidRPr="0022631D" w14:paraId="3CA6FABC" w14:textId="77777777" w:rsidTr="00814FE2">
        <w:trPr>
          <w:gridAfter w:val="2"/>
          <w:wAfter w:w="4556" w:type="dxa"/>
        </w:trPr>
        <w:tc>
          <w:tcPr>
            <w:tcW w:w="80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814FE2" w:rsidRPr="0044631D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814FE2" w:rsidRPr="0044631D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814FE2" w:rsidRPr="0022631D" w:rsidRDefault="00814FE2" w:rsidP="00814FE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814FE2" w:rsidRPr="0022631D" w:rsidRDefault="00814FE2" w:rsidP="00814FE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814FE2" w:rsidRPr="0022631D" w:rsidRDefault="00814FE2" w:rsidP="00814FE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51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814FE2" w:rsidRPr="0022631D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814FE2" w:rsidRPr="0022631D" w14:paraId="5E96A1C5" w14:textId="77777777" w:rsidTr="00814FE2">
        <w:trPr>
          <w:gridAfter w:val="2"/>
          <w:wAfter w:w="4556" w:type="dxa"/>
        </w:trPr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814FE2" w:rsidRPr="0022631D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814FE2" w:rsidRPr="0022631D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814FE2" w:rsidRPr="0022631D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814FE2" w:rsidRPr="0022631D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4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814FE2" w:rsidRPr="0022631D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814FE2" w:rsidRPr="0022631D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14FE2" w:rsidRPr="0022631D" w14:paraId="443F73EF" w14:textId="77777777" w:rsidTr="00814FE2">
        <w:trPr>
          <w:gridAfter w:val="2"/>
          <w:wAfter w:w="4556" w:type="dxa"/>
          <w:trHeight w:val="40"/>
        </w:trPr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814FE2" w:rsidRPr="0022631D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…</w:t>
            </w:r>
          </w:p>
        </w:tc>
        <w:tc>
          <w:tcPr>
            <w:tcW w:w="12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814FE2" w:rsidRPr="0022631D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814FE2" w:rsidRPr="0022631D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814FE2" w:rsidRPr="0022631D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4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814FE2" w:rsidRPr="0022631D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1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814FE2" w:rsidRPr="0022631D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14FE2" w:rsidRPr="0022631D" w14:paraId="522ACAFB" w14:textId="77777777" w:rsidTr="00814FE2">
        <w:trPr>
          <w:gridAfter w:val="2"/>
          <w:wAfter w:w="4556" w:type="dxa"/>
          <w:trHeight w:val="331"/>
        </w:trPr>
        <w:tc>
          <w:tcPr>
            <w:tcW w:w="2046" w:type="dxa"/>
            <w:gridSpan w:val="6"/>
            <w:shd w:val="clear" w:color="auto" w:fill="auto"/>
            <w:vAlign w:val="center"/>
          </w:tcPr>
          <w:p w14:paraId="514F7E40" w14:textId="77777777" w:rsidR="00814FE2" w:rsidRPr="0022631D" w:rsidRDefault="00814FE2" w:rsidP="00814FE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420" w:type="dxa"/>
            <w:gridSpan w:val="39"/>
            <w:shd w:val="clear" w:color="auto" w:fill="auto"/>
            <w:vAlign w:val="center"/>
          </w:tcPr>
          <w:p w14:paraId="71AB42B3" w14:textId="77777777" w:rsidR="00814FE2" w:rsidRPr="0022631D" w:rsidRDefault="00814FE2" w:rsidP="00814FE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814FE2" w:rsidRPr="0022631D" w14:paraId="617248CD" w14:textId="77777777" w:rsidTr="00814FE2">
        <w:trPr>
          <w:gridAfter w:val="2"/>
          <w:wAfter w:w="4556" w:type="dxa"/>
          <w:trHeight w:val="289"/>
        </w:trPr>
        <w:tc>
          <w:tcPr>
            <w:tcW w:w="11466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814FE2" w:rsidRPr="0022631D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14FE2" w:rsidRPr="0022631D" w14:paraId="1515C769" w14:textId="77777777" w:rsidTr="00814FE2">
        <w:trPr>
          <w:gridAfter w:val="2"/>
          <w:wAfter w:w="4556" w:type="dxa"/>
          <w:trHeight w:val="346"/>
        </w:trPr>
        <w:tc>
          <w:tcPr>
            <w:tcW w:w="520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814FE2" w:rsidRPr="0022631D" w:rsidRDefault="00814FE2" w:rsidP="00814FE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6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293275BC" w:rsidR="00814FE2" w:rsidRPr="003D2397" w:rsidRDefault="000A636E" w:rsidP="000A636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03</w:t>
            </w:r>
            <w:bookmarkStart w:id="0" w:name="_GoBack"/>
            <w:bookmarkEnd w:id="0"/>
            <w:r w:rsidR="00814F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/02/2026</w:t>
            </w:r>
            <w:r w:rsidR="00814FE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="00814FE2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814FE2" w:rsidRPr="0022631D" w14:paraId="71BEA872" w14:textId="77777777" w:rsidTr="00814FE2">
        <w:trPr>
          <w:gridAfter w:val="2"/>
          <w:wAfter w:w="4556" w:type="dxa"/>
          <w:trHeight w:val="92"/>
        </w:trPr>
        <w:tc>
          <w:tcPr>
            <w:tcW w:w="5203" w:type="dxa"/>
            <w:gridSpan w:val="17"/>
            <w:vMerge w:val="restart"/>
            <w:shd w:val="clear" w:color="auto" w:fill="auto"/>
            <w:vAlign w:val="center"/>
          </w:tcPr>
          <w:p w14:paraId="7F8FD238" w14:textId="77777777" w:rsidR="00814FE2" w:rsidRPr="0022631D" w:rsidRDefault="00814FE2" w:rsidP="00814FE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814FE2" w:rsidRPr="0022631D" w:rsidRDefault="00814FE2" w:rsidP="00814FE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814FE2" w:rsidRPr="0022631D" w:rsidRDefault="00814FE2" w:rsidP="00814FE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814FE2" w:rsidRPr="0022631D" w14:paraId="04C80107" w14:textId="77777777" w:rsidTr="00814FE2">
        <w:trPr>
          <w:gridAfter w:val="2"/>
          <w:wAfter w:w="4556" w:type="dxa"/>
          <w:trHeight w:val="92"/>
        </w:trPr>
        <w:tc>
          <w:tcPr>
            <w:tcW w:w="5203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814FE2" w:rsidRPr="0022631D" w:rsidRDefault="00814FE2" w:rsidP="00814FE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7777777" w:rsidR="00814FE2" w:rsidRPr="0022631D" w:rsidRDefault="00814FE2" w:rsidP="00814FE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7777777" w:rsidR="00814FE2" w:rsidRPr="0022631D" w:rsidRDefault="00814FE2" w:rsidP="00814FE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14FE2" w:rsidRPr="0022631D" w14:paraId="2254FA5C" w14:textId="77777777" w:rsidTr="00814FE2">
        <w:trPr>
          <w:gridAfter w:val="2"/>
          <w:wAfter w:w="4556" w:type="dxa"/>
          <w:trHeight w:val="344"/>
        </w:trPr>
        <w:tc>
          <w:tcPr>
            <w:tcW w:w="11466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1D07027" w:rsidR="00814FE2" w:rsidRPr="00227808" w:rsidRDefault="00814FE2" w:rsidP="00814FE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780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22780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03</w:t>
            </w:r>
            <w:r w:rsidRPr="0022780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780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</w:t>
            </w:r>
            <w:r w:rsidRPr="0022780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/2026</w:t>
            </w:r>
            <w:r w:rsidRPr="0022780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 w:rsidRPr="00227808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814FE2" w:rsidRPr="0022631D" w14:paraId="3C75DA26" w14:textId="77777777" w:rsidTr="00814FE2">
        <w:trPr>
          <w:gridAfter w:val="2"/>
          <w:wAfter w:w="4556" w:type="dxa"/>
          <w:trHeight w:val="344"/>
        </w:trPr>
        <w:tc>
          <w:tcPr>
            <w:tcW w:w="520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814FE2" w:rsidRPr="0022631D" w:rsidRDefault="00814FE2" w:rsidP="00814FE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6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5D235833" w:rsidR="00814FE2" w:rsidRPr="00227808" w:rsidRDefault="00814FE2" w:rsidP="00814FE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03</w:t>
            </w:r>
            <w:r w:rsidRPr="0022780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Pr="0022780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2/202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22780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Pr="00227808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814FE2" w:rsidRPr="0022631D" w14:paraId="0682C6BE" w14:textId="77777777" w:rsidTr="00814FE2">
        <w:trPr>
          <w:gridAfter w:val="2"/>
          <w:wAfter w:w="4556" w:type="dxa"/>
          <w:trHeight w:val="344"/>
        </w:trPr>
        <w:tc>
          <w:tcPr>
            <w:tcW w:w="520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814FE2" w:rsidRPr="0022631D" w:rsidRDefault="00814FE2" w:rsidP="00814FE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6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E4942E5" w:rsidR="00814FE2" w:rsidRPr="00227808" w:rsidRDefault="00814FE2" w:rsidP="00814FE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03</w:t>
            </w:r>
            <w:r w:rsidRPr="0022780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02</w:t>
            </w:r>
            <w:r w:rsidRPr="0022780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22780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Pr="00227808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814FE2" w:rsidRPr="0022631D" w14:paraId="79A64497" w14:textId="77777777" w:rsidTr="00814FE2">
        <w:trPr>
          <w:gridAfter w:val="2"/>
          <w:wAfter w:w="4556" w:type="dxa"/>
          <w:trHeight w:val="288"/>
        </w:trPr>
        <w:tc>
          <w:tcPr>
            <w:tcW w:w="11466" w:type="dxa"/>
            <w:gridSpan w:val="45"/>
            <w:shd w:val="clear" w:color="auto" w:fill="99CCFF"/>
            <w:vAlign w:val="center"/>
          </w:tcPr>
          <w:p w14:paraId="620F225D" w14:textId="77777777" w:rsidR="00814FE2" w:rsidRPr="0022631D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14FE2" w:rsidRPr="0022631D" w14:paraId="4E4EA255" w14:textId="77777777" w:rsidTr="00814FE2">
        <w:trPr>
          <w:gridAfter w:val="2"/>
          <w:wAfter w:w="4556" w:type="dxa"/>
        </w:trPr>
        <w:tc>
          <w:tcPr>
            <w:tcW w:w="806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814FE2" w:rsidRPr="0022631D" w:rsidRDefault="00814FE2" w:rsidP="00814F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814FE2" w:rsidRPr="0022631D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9448" w:type="dxa"/>
            <w:gridSpan w:val="40"/>
            <w:shd w:val="clear" w:color="auto" w:fill="auto"/>
            <w:vAlign w:val="center"/>
          </w:tcPr>
          <w:p w14:paraId="0A5086C3" w14:textId="77777777" w:rsidR="00814FE2" w:rsidRPr="0022631D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814FE2" w:rsidRPr="0022631D" w14:paraId="11F19FA1" w14:textId="77777777" w:rsidTr="00814FE2">
        <w:trPr>
          <w:gridAfter w:val="2"/>
          <w:wAfter w:w="4556" w:type="dxa"/>
          <w:trHeight w:val="237"/>
        </w:trPr>
        <w:tc>
          <w:tcPr>
            <w:tcW w:w="806" w:type="dxa"/>
            <w:gridSpan w:val="2"/>
            <w:vMerge/>
            <w:shd w:val="clear" w:color="auto" w:fill="auto"/>
            <w:vAlign w:val="center"/>
          </w:tcPr>
          <w:p w14:paraId="39B67943" w14:textId="77777777" w:rsidR="00814FE2" w:rsidRPr="0022631D" w:rsidRDefault="00814FE2" w:rsidP="00814F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12" w:type="dxa"/>
            <w:gridSpan w:val="3"/>
            <w:vMerge/>
            <w:shd w:val="clear" w:color="auto" w:fill="auto"/>
            <w:vAlign w:val="center"/>
          </w:tcPr>
          <w:p w14:paraId="2856C5C6" w14:textId="77777777" w:rsidR="00814FE2" w:rsidRPr="0022631D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25" w:type="dxa"/>
            <w:gridSpan w:val="9"/>
            <w:vMerge w:val="restart"/>
            <w:shd w:val="clear" w:color="auto" w:fill="auto"/>
            <w:vAlign w:val="center"/>
          </w:tcPr>
          <w:p w14:paraId="23EE0CE1" w14:textId="77777777" w:rsidR="00814FE2" w:rsidRPr="0022631D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2" w:type="dxa"/>
            <w:gridSpan w:val="6"/>
            <w:vMerge w:val="restart"/>
            <w:shd w:val="clear" w:color="auto" w:fill="auto"/>
            <w:vAlign w:val="center"/>
          </w:tcPr>
          <w:p w14:paraId="7E70E64E" w14:textId="77777777" w:rsidR="00814FE2" w:rsidRPr="0022631D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14:paraId="4C4044FB" w14:textId="77777777" w:rsidR="00814FE2" w:rsidRPr="0022631D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5" w:type="dxa"/>
            <w:gridSpan w:val="7"/>
            <w:vMerge w:val="restart"/>
            <w:shd w:val="clear" w:color="auto" w:fill="auto"/>
            <w:vAlign w:val="center"/>
          </w:tcPr>
          <w:p w14:paraId="58A33AC2" w14:textId="77777777" w:rsidR="00814FE2" w:rsidRPr="0022631D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90" w:type="dxa"/>
            <w:gridSpan w:val="12"/>
            <w:shd w:val="clear" w:color="auto" w:fill="auto"/>
            <w:vAlign w:val="center"/>
          </w:tcPr>
          <w:p w14:paraId="0911FBB2" w14:textId="77777777" w:rsidR="00814FE2" w:rsidRPr="0022631D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814FE2" w:rsidRPr="0022631D" w14:paraId="4DC53241" w14:textId="77777777" w:rsidTr="00814FE2">
        <w:trPr>
          <w:gridAfter w:val="2"/>
          <w:wAfter w:w="4556" w:type="dxa"/>
          <w:trHeight w:val="238"/>
        </w:trPr>
        <w:tc>
          <w:tcPr>
            <w:tcW w:w="806" w:type="dxa"/>
            <w:gridSpan w:val="2"/>
            <w:vMerge/>
            <w:shd w:val="clear" w:color="auto" w:fill="auto"/>
            <w:vAlign w:val="center"/>
          </w:tcPr>
          <w:p w14:paraId="7D858D4B" w14:textId="77777777" w:rsidR="00814FE2" w:rsidRPr="0022631D" w:rsidRDefault="00814FE2" w:rsidP="00814F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12" w:type="dxa"/>
            <w:gridSpan w:val="3"/>
            <w:vMerge/>
            <w:shd w:val="clear" w:color="auto" w:fill="auto"/>
            <w:vAlign w:val="center"/>
          </w:tcPr>
          <w:p w14:paraId="078A8417" w14:textId="77777777" w:rsidR="00814FE2" w:rsidRPr="0022631D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25" w:type="dxa"/>
            <w:gridSpan w:val="9"/>
            <w:vMerge/>
            <w:shd w:val="clear" w:color="auto" w:fill="auto"/>
            <w:vAlign w:val="center"/>
          </w:tcPr>
          <w:p w14:paraId="67FA13FC" w14:textId="77777777" w:rsidR="00814FE2" w:rsidRPr="0022631D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2" w:type="dxa"/>
            <w:gridSpan w:val="6"/>
            <w:vMerge/>
            <w:shd w:val="clear" w:color="auto" w:fill="auto"/>
            <w:vAlign w:val="center"/>
          </w:tcPr>
          <w:p w14:paraId="7FDD9C22" w14:textId="77777777" w:rsidR="00814FE2" w:rsidRPr="0022631D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14:paraId="73BBD2A3" w14:textId="77777777" w:rsidR="00814FE2" w:rsidRPr="0022631D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5" w:type="dxa"/>
            <w:gridSpan w:val="7"/>
            <w:vMerge/>
            <w:shd w:val="clear" w:color="auto" w:fill="auto"/>
            <w:vAlign w:val="center"/>
          </w:tcPr>
          <w:p w14:paraId="078CB506" w14:textId="77777777" w:rsidR="00814FE2" w:rsidRPr="0022631D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90" w:type="dxa"/>
            <w:gridSpan w:val="12"/>
            <w:shd w:val="clear" w:color="auto" w:fill="auto"/>
            <w:vAlign w:val="center"/>
          </w:tcPr>
          <w:p w14:paraId="3C0959C2" w14:textId="77777777" w:rsidR="00814FE2" w:rsidRPr="0022631D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814FE2" w:rsidRPr="0022631D" w14:paraId="75FDA7D8" w14:textId="77777777" w:rsidTr="00814FE2">
        <w:trPr>
          <w:gridAfter w:val="2"/>
          <w:wAfter w:w="4556" w:type="dxa"/>
          <w:trHeight w:val="263"/>
        </w:trPr>
        <w:tc>
          <w:tcPr>
            <w:tcW w:w="80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814FE2" w:rsidRPr="0022631D" w:rsidRDefault="00814FE2" w:rsidP="00814F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814FE2" w:rsidRPr="0022631D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2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814FE2" w:rsidRPr="0022631D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814FE2" w:rsidRPr="0022631D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814FE2" w:rsidRPr="0022631D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814FE2" w:rsidRPr="0022631D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814FE2" w:rsidRPr="0022631D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814FE2" w:rsidRPr="0022631D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9"/>
            </w:r>
          </w:p>
        </w:tc>
      </w:tr>
      <w:tr w:rsidR="00814FE2" w:rsidRPr="0022631D" w14:paraId="1E28D31D" w14:textId="77777777" w:rsidTr="00814FE2">
        <w:trPr>
          <w:gridAfter w:val="2"/>
          <w:wAfter w:w="4556" w:type="dxa"/>
          <w:trHeight w:val="146"/>
        </w:trPr>
        <w:tc>
          <w:tcPr>
            <w:tcW w:w="806" w:type="dxa"/>
            <w:gridSpan w:val="2"/>
            <w:shd w:val="clear" w:color="auto" w:fill="auto"/>
            <w:vAlign w:val="center"/>
          </w:tcPr>
          <w:p w14:paraId="1F1D10DE" w14:textId="77777777" w:rsidR="00814FE2" w:rsidRPr="0022631D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12" w:type="dxa"/>
            <w:gridSpan w:val="3"/>
            <w:shd w:val="clear" w:color="auto" w:fill="auto"/>
            <w:vAlign w:val="center"/>
          </w:tcPr>
          <w:p w14:paraId="391CD0D1" w14:textId="0CF08E5B" w:rsidR="00814FE2" w:rsidRPr="00227808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227808">
              <w:rPr>
                <w:rFonts w:ascii="GHEA Grapalat" w:hAnsi="GHEA Grapalat" w:cs="Sylfaen"/>
                <w:sz w:val="18"/>
                <w:szCs w:val="18"/>
                <w:lang w:val="hy-AM"/>
              </w:rPr>
              <w:t>Թամարա Միրզախանյան Ֆ</w:t>
            </w:r>
            <w:r w:rsidRPr="00227808">
              <w:rPr>
                <w:rFonts w:ascii="MS Mincho" w:eastAsia="MS Mincho" w:hAnsi="MS Mincho" w:cs="MS Mincho" w:hint="eastAsia"/>
                <w:sz w:val="18"/>
                <w:szCs w:val="18"/>
                <w:lang w:val="hy-AM"/>
              </w:rPr>
              <w:t>․</w:t>
            </w:r>
            <w:r w:rsidRPr="00227808">
              <w:rPr>
                <w:rFonts w:ascii="GHEA Grapalat" w:hAnsi="GHEA Grapalat" w:cs="GHEA Grapalat"/>
                <w:sz w:val="18"/>
                <w:szCs w:val="18"/>
                <w:lang w:val="hy-AM"/>
              </w:rPr>
              <w:t>Ա</w:t>
            </w:r>
          </w:p>
        </w:tc>
        <w:tc>
          <w:tcPr>
            <w:tcW w:w="2525" w:type="dxa"/>
            <w:gridSpan w:val="9"/>
            <w:shd w:val="clear" w:color="auto" w:fill="auto"/>
            <w:vAlign w:val="center"/>
          </w:tcPr>
          <w:p w14:paraId="2183B64C" w14:textId="345B78A5" w:rsidR="00814FE2" w:rsidRPr="0022631D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lang w:val="hy-AM"/>
              </w:rPr>
              <w:t>ՀԴԳ</w:t>
            </w:r>
            <w:r w:rsidRPr="00FD19BC">
              <w:rPr>
                <w:rFonts w:ascii="GHEA Grapalat" w:hAnsi="GHEA Grapalat" w:cs="Sylfaen"/>
                <w:b/>
                <w:lang w:val="hy-AM"/>
              </w:rPr>
              <w:t>-ՄԱԾՁԲ-</w:t>
            </w:r>
            <w:r>
              <w:rPr>
                <w:rFonts w:ascii="GHEA Grapalat" w:hAnsi="GHEA Grapalat" w:cs="Sylfaen"/>
                <w:b/>
                <w:lang w:val="hy-AM"/>
              </w:rPr>
              <w:t>Գ</w:t>
            </w:r>
            <w:r w:rsidRPr="00FD19BC">
              <w:rPr>
                <w:rFonts w:ascii="GHEA Grapalat" w:hAnsi="GHEA Grapalat" w:cs="Sylfaen"/>
                <w:b/>
                <w:lang w:val="hy-AM"/>
              </w:rPr>
              <w:t>-26</w:t>
            </w:r>
          </w:p>
        </w:tc>
        <w:tc>
          <w:tcPr>
            <w:tcW w:w="1522" w:type="dxa"/>
            <w:gridSpan w:val="6"/>
            <w:shd w:val="clear" w:color="auto" w:fill="auto"/>
            <w:vAlign w:val="center"/>
          </w:tcPr>
          <w:p w14:paraId="54F54951" w14:textId="1CFFA40F" w:rsidR="00814FE2" w:rsidRPr="00227808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780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03,02,2026թ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610A7BBF" w14:textId="07B17D1B" w:rsidR="00814FE2" w:rsidRPr="00227808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780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25/12/2026թ</w:t>
            </w:r>
          </w:p>
        </w:tc>
        <w:tc>
          <w:tcPr>
            <w:tcW w:w="1075" w:type="dxa"/>
            <w:gridSpan w:val="7"/>
            <w:shd w:val="clear" w:color="auto" w:fill="auto"/>
            <w:vAlign w:val="center"/>
          </w:tcPr>
          <w:p w14:paraId="6A3A27A0" w14:textId="19A2F456" w:rsidR="00814FE2" w:rsidRPr="00AD7E91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540F0BC7" w14:textId="125C5C85" w:rsidR="00814FE2" w:rsidRPr="00AD7E91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000</w:t>
            </w:r>
          </w:p>
        </w:tc>
        <w:tc>
          <w:tcPr>
            <w:tcW w:w="2060" w:type="dxa"/>
            <w:gridSpan w:val="7"/>
            <w:shd w:val="clear" w:color="auto" w:fill="auto"/>
            <w:vAlign w:val="center"/>
          </w:tcPr>
          <w:p w14:paraId="6043A549" w14:textId="391659DB" w:rsidR="00814FE2" w:rsidRPr="0044631D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00000</w:t>
            </w:r>
          </w:p>
        </w:tc>
      </w:tr>
      <w:tr w:rsidR="00814FE2" w:rsidRPr="0022631D" w14:paraId="0C60A34E" w14:textId="77777777" w:rsidTr="00814FE2">
        <w:trPr>
          <w:gridAfter w:val="2"/>
          <w:wAfter w:w="4556" w:type="dxa"/>
          <w:trHeight w:val="110"/>
        </w:trPr>
        <w:tc>
          <w:tcPr>
            <w:tcW w:w="806" w:type="dxa"/>
            <w:gridSpan w:val="2"/>
            <w:shd w:val="clear" w:color="auto" w:fill="auto"/>
            <w:vAlign w:val="center"/>
          </w:tcPr>
          <w:p w14:paraId="1F37C11A" w14:textId="77777777" w:rsidR="00814FE2" w:rsidRPr="0022631D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212" w:type="dxa"/>
            <w:gridSpan w:val="3"/>
            <w:shd w:val="clear" w:color="auto" w:fill="auto"/>
            <w:vAlign w:val="center"/>
          </w:tcPr>
          <w:p w14:paraId="38F7B373" w14:textId="77777777" w:rsidR="00814FE2" w:rsidRPr="0022631D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25" w:type="dxa"/>
            <w:gridSpan w:val="9"/>
            <w:shd w:val="clear" w:color="auto" w:fill="auto"/>
            <w:vAlign w:val="center"/>
          </w:tcPr>
          <w:p w14:paraId="11AC14AD" w14:textId="77777777" w:rsidR="00814FE2" w:rsidRPr="0022631D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2" w:type="dxa"/>
            <w:gridSpan w:val="6"/>
            <w:shd w:val="clear" w:color="auto" w:fill="auto"/>
            <w:vAlign w:val="center"/>
          </w:tcPr>
          <w:p w14:paraId="11A1F8C8" w14:textId="77777777" w:rsidR="00814FE2" w:rsidRPr="0022631D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0DD1D286" w14:textId="77777777" w:rsidR="00814FE2" w:rsidRPr="0022631D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5" w:type="dxa"/>
            <w:gridSpan w:val="7"/>
            <w:shd w:val="clear" w:color="auto" w:fill="auto"/>
            <w:vAlign w:val="center"/>
          </w:tcPr>
          <w:p w14:paraId="45860531" w14:textId="77777777" w:rsidR="00814FE2" w:rsidRPr="0022631D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41821094" w14:textId="77777777" w:rsidR="00814FE2" w:rsidRPr="0022631D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0" w:type="dxa"/>
            <w:gridSpan w:val="7"/>
            <w:shd w:val="clear" w:color="auto" w:fill="auto"/>
            <w:vAlign w:val="center"/>
          </w:tcPr>
          <w:p w14:paraId="35C2C732" w14:textId="77777777" w:rsidR="00814FE2" w:rsidRPr="0022631D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14FE2" w:rsidRPr="0022631D" w14:paraId="41E4ED39" w14:textId="77777777" w:rsidTr="00814FE2">
        <w:trPr>
          <w:gridAfter w:val="2"/>
          <w:wAfter w:w="4556" w:type="dxa"/>
          <w:trHeight w:val="150"/>
        </w:trPr>
        <w:tc>
          <w:tcPr>
            <w:tcW w:w="11466" w:type="dxa"/>
            <w:gridSpan w:val="45"/>
            <w:shd w:val="clear" w:color="auto" w:fill="auto"/>
            <w:vAlign w:val="center"/>
          </w:tcPr>
          <w:p w14:paraId="7265AE84" w14:textId="77777777" w:rsidR="00814FE2" w:rsidRPr="0022631D" w:rsidRDefault="00814FE2" w:rsidP="00814F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814FE2" w:rsidRPr="0022631D" w14:paraId="1F657639" w14:textId="77777777" w:rsidTr="00814FE2">
        <w:trPr>
          <w:gridAfter w:val="2"/>
          <w:wAfter w:w="4556" w:type="dxa"/>
          <w:trHeight w:val="718"/>
        </w:trPr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814FE2" w:rsidRPr="0022631D" w:rsidRDefault="00814FE2" w:rsidP="00814F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814FE2" w:rsidRPr="0022631D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33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814FE2" w:rsidRPr="0022631D" w:rsidRDefault="00814FE2" w:rsidP="00814F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814FE2" w:rsidRPr="0022631D" w:rsidRDefault="00814FE2" w:rsidP="00814F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814FE2" w:rsidRPr="0022631D" w:rsidRDefault="00814FE2" w:rsidP="00814F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814FE2" w:rsidRPr="0022631D" w:rsidRDefault="00814FE2" w:rsidP="00814F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10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814FE2" w:rsidRPr="0022631D" w14:paraId="20BC55B9" w14:textId="77777777" w:rsidTr="00814FE2">
        <w:trPr>
          <w:gridAfter w:val="2"/>
          <w:wAfter w:w="4556" w:type="dxa"/>
          <w:trHeight w:val="155"/>
        </w:trPr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814FE2" w:rsidRPr="0022631D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2C13AA7B" w:rsidR="00814FE2" w:rsidRPr="0022631D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7808">
              <w:rPr>
                <w:rFonts w:ascii="GHEA Grapalat" w:hAnsi="GHEA Grapalat" w:cs="Sylfaen"/>
                <w:sz w:val="18"/>
                <w:szCs w:val="18"/>
                <w:lang w:val="hy-AM"/>
              </w:rPr>
              <w:t>Թամարա Միրզախանյան Ֆ</w:t>
            </w:r>
            <w:r w:rsidRPr="00227808">
              <w:rPr>
                <w:rFonts w:ascii="MS Mincho" w:eastAsia="MS Mincho" w:hAnsi="MS Mincho" w:cs="MS Mincho" w:hint="eastAsia"/>
                <w:sz w:val="18"/>
                <w:szCs w:val="18"/>
                <w:lang w:val="hy-AM"/>
              </w:rPr>
              <w:t>․</w:t>
            </w:r>
            <w:r w:rsidRPr="00227808">
              <w:rPr>
                <w:rFonts w:ascii="GHEA Grapalat" w:hAnsi="GHEA Grapalat" w:cs="GHEA Grapalat"/>
                <w:sz w:val="18"/>
                <w:szCs w:val="18"/>
                <w:lang w:val="hy-AM"/>
              </w:rPr>
              <w:t>Ա</w:t>
            </w:r>
          </w:p>
        </w:tc>
        <w:tc>
          <w:tcPr>
            <w:tcW w:w="33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960951" w14:textId="77777777" w:rsidR="00814FE2" w:rsidRPr="00227808" w:rsidRDefault="00814FE2" w:rsidP="00814FE2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27808">
              <w:rPr>
                <w:rFonts w:ascii="GHEA Grapalat" w:hAnsi="GHEA Grapalat" w:cs="Sylfaen"/>
                <w:sz w:val="18"/>
                <w:szCs w:val="18"/>
                <w:lang w:val="hy-AM"/>
              </w:rPr>
              <w:t>ՀՀ ք</w:t>
            </w:r>
            <w:r w:rsidRPr="00227808">
              <w:rPr>
                <w:rFonts w:ascii="MS Mincho" w:eastAsia="MS Mincho" w:hAnsi="MS Mincho" w:cs="MS Mincho" w:hint="eastAsia"/>
                <w:sz w:val="18"/>
                <w:szCs w:val="18"/>
                <w:lang w:val="hy-AM"/>
              </w:rPr>
              <w:t>․</w:t>
            </w:r>
            <w:r w:rsidRPr="00227808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Pr="00227808">
              <w:rPr>
                <w:rFonts w:ascii="GHEA Grapalat" w:hAnsi="GHEA Grapalat" w:cs="GHEA Grapalat"/>
                <w:sz w:val="18"/>
                <w:szCs w:val="18"/>
                <w:lang w:val="hy-AM"/>
              </w:rPr>
              <w:t>Երևան</w:t>
            </w:r>
            <w:r w:rsidRPr="00227808">
              <w:rPr>
                <w:rFonts w:ascii="GHEA Grapalat" w:hAnsi="GHEA Grapalat" w:cs="Sylfaen"/>
                <w:sz w:val="18"/>
                <w:szCs w:val="18"/>
                <w:lang w:val="hy-AM"/>
              </w:rPr>
              <w:t>, Օրբելի Եղբայրների 67, բն 25</w:t>
            </w:r>
          </w:p>
          <w:p w14:paraId="48F05226" w14:textId="77777777" w:rsidR="00814FE2" w:rsidRPr="00227808" w:rsidRDefault="00814FE2" w:rsidP="00814FE2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27808">
              <w:rPr>
                <w:rFonts w:ascii="GHEA Grapalat" w:hAnsi="GHEA Grapalat" w:cs="Sylfaen"/>
                <w:sz w:val="18"/>
                <w:szCs w:val="18"/>
                <w:lang w:val="hy-AM"/>
              </w:rPr>
              <w:t>նույնականացման քարտ՝008254963</w:t>
            </w:r>
          </w:p>
          <w:p w14:paraId="468C60F5" w14:textId="77777777" w:rsidR="00814FE2" w:rsidRPr="00227808" w:rsidRDefault="00814FE2" w:rsidP="00814FE2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27808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ՀԾՀ 7705590360</w:t>
            </w:r>
          </w:p>
          <w:p w14:paraId="4916BA54" w14:textId="1C17DD6B" w:rsidR="00814FE2" w:rsidRPr="0022631D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936D2" w14:textId="036A8F20" w:rsidR="00814FE2" w:rsidRPr="00227808" w:rsidRDefault="00814FE2" w:rsidP="00814FE2">
            <w:pPr>
              <w:pStyle w:val="BodyTextIndent"/>
              <w:spacing w:line="240" w:lineRule="auto"/>
              <w:rPr>
                <w:rFonts w:ascii="GHEA Grapalat" w:hAnsi="GHEA Grapalat"/>
                <w:i w:val="0"/>
                <w:sz w:val="16"/>
                <w:szCs w:val="16"/>
                <w:lang w:val="hy-AM"/>
              </w:rPr>
            </w:pPr>
            <w:r w:rsidRPr="00227808">
              <w:rPr>
                <w:rFonts w:ascii="GHEA Grapalat" w:hAnsi="GHEA Grapalat"/>
                <w:i w:val="0"/>
                <w:sz w:val="16"/>
                <w:szCs w:val="16"/>
                <w:lang w:val="hy-AM"/>
              </w:rPr>
              <w:t>tamara-mirzakhanyan@mail.ru</w:t>
            </w:r>
          </w:p>
          <w:p w14:paraId="07F71670" w14:textId="68F5A2AE" w:rsidR="00814FE2" w:rsidRPr="00AF7E0C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566A56C2" w:rsidR="00814FE2" w:rsidRPr="0022631D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780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193005904950100</w:t>
            </w:r>
            <w:r w:rsidRPr="007E225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AF7E0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Կոնվերս</w:t>
            </w:r>
            <w:r w:rsidRPr="00AF7E0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բանկ»  ՓԲԸ</w:t>
            </w:r>
          </w:p>
        </w:tc>
        <w:tc>
          <w:tcPr>
            <w:tcW w:w="20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488F3089" w:rsidR="00814FE2" w:rsidRPr="0022631D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14FE2" w:rsidRPr="0022631D" w14:paraId="223A7F8C" w14:textId="77777777" w:rsidTr="00814FE2">
        <w:trPr>
          <w:gridAfter w:val="2"/>
          <w:wAfter w:w="4556" w:type="dxa"/>
          <w:trHeight w:val="40"/>
        </w:trPr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814FE2" w:rsidRPr="0022631D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2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814FE2" w:rsidRPr="0022631D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3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814FE2" w:rsidRPr="0022631D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814FE2" w:rsidRPr="0022631D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814FE2" w:rsidRPr="0022631D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814FE2" w:rsidRPr="0022631D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14FE2" w:rsidRPr="0022631D" w14:paraId="496A046D" w14:textId="77777777" w:rsidTr="00814FE2">
        <w:trPr>
          <w:gridAfter w:val="2"/>
          <w:wAfter w:w="4556" w:type="dxa"/>
          <w:trHeight w:val="288"/>
        </w:trPr>
        <w:tc>
          <w:tcPr>
            <w:tcW w:w="11466" w:type="dxa"/>
            <w:gridSpan w:val="45"/>
            <w:shd w:val="clear" w:color="auto" w:fill="99CCFF"/>
            <w:vAlign w:val="center"/>
          </w:tcPr>
          <w:p w14:paraId="393BE26B" w14:textId="77777777" w:rsidR="00814FE2" w:rsidRPr="0022631D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14FE2" w:rsidRPr="0022631D" w14:paraId="3863A00B" w14:textId="77777777" w:rsidTr="00814F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4556" w:type="dxa"/>
          <w:trHeight w:val="200"/>
        </w:trPr>
        <w:tc>
          <w:tcPr>
            <w:tcW w:w="27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814FE2" w:rsidRPr="0022631D" w:rsidRDefault="00814FE2" w:rsidP="00814FE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9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814FE2" w:rsidRPr="0022631D" w:rsidRDefault="00814FE2" w:rsidP="00814FE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814FE2" w:rsidRPr="0022631D" w14:paraId="485BF528" w14:textId="77777777" w:rsidTr="00814FE2">
        <w:trPr>
          <w:gridAfter w:val="2"/>
          <w:wAfter w:w="4556" w:type="dxa"/>
          <w:trHeight w:val="288"/>
        </w:trPr>
        <w:tc>
          <w:tcPr>
            <w:tcW w:w="11466" w:type="dxa"/>
            <w:gridSpan w:val="45"/>
            <w:shd w:val="clear" w:color="auto" w:fill="99CCFF"/>
            <w:vAlign w:val="center"/>
          </w:tcPr>
          <w:p w14:paraId="60FF974B" w14:textId="77777777" w:rsidR="00814FE2" w:rsidRPr="0022631D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14FE2" w:rsidRPr="00E56328" w14:paraId="7DB42300" w14:textId="77777777" w:rsidTr="00814FE2">
        <w:trPr>
          <w:gridAfter w:val="2"/>
          <w:wAfter w:w="4556" w:type="dxa"/>
          <w:trHeight w:val="288"/>
        </w:trPr>
        <w:tc>
          <w:tcPr>
            <w:tcW w:w="11466" w:type="dxa"/>
            <w:gridSpan w:val="45"/>
            <w:shd w:val="clear" w:color="auto" w:fill="auto"/>
            <w:vAlign w:val="center"/>
          </w:tcPr>
          <w:p w14:paraId="0AD8E25E" w14:textId="7DCCB82B" w:rsidR="00814FE2" w:rsidRPr="00E4188B" w:rsidRDefault="00814FE2" w:rsidP="00814FE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814FE2" w:rsidRPr="004D078F" w:rsidRDefault="00814FE2" w:rsidP="00814FE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814FE2" w:rsidRPr="004D078F" w:rsidRDefault="00814FE2" w:rsidP="00814FE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814FE2" w:rsidRPr="004D078F" w:rsidRDefault="00814FE2" w:rsidP="00814FE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814FE2" w:rsidRPr="004D078F" w:rsidRDefault="00814FE2" w:rsidP="00814FE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814FE2" w:rsidRPr="004D078F" w:rsidRDefault="00814FE2" w:rsidP="00814FE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814FE2" w:rsidRPr="004D078F" w:rsidRDefault="00814FE2" w:rsidP="00814FE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814FE2" w:rsidRPr="004D078F" w:rsidRDefault="00814FE2" w:rsidP="00814FE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28580285" w:rsidR="00814FE2" w:rsidRPr="004D078F" w:rsidRDefault="00814FE2" w:rsidP="00814FE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ցեն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armantidoping@gmail.com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11"/>
            </w:r>
          </w:p>
        </w:tc>
      </w:tr>
      <w:tr w:rsidR="00814FE2" w:rsidRPr="00E56328" w14:paraId="3CC8B38C" w14:textId="77777777" w:rsidTr="00814FE2">
        <w:trPr>
          <w:gridAfter w:val="2"/>
          <w:wAfter w:w="4556" w:type="dxa"/>
          <w:trHeight w:val="288"/>
        </w:trPr>
        <w:tc>
          <w:tcPr>
            <w:tcW w:w="11466" w:type="dxa"/>
            <w:gridSpan w:val="45"/>
            <w:shd w:val="clear" w:color="auto" w:fill="99CCFF"/>
            <w:vAlign w:val="center"/>
          </w:tcPr>
          <w:p w14:paraId="02AFA8BF" w14:textId="77777777" w:rsidR="00814FE2" w:rsidRPr="0022631D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814FE2" w:rsidRPr="0022631D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14FE2" w:rsidRPr="00E56328" w14:paraId="5484FA73" w14:textId="77777777" w:rsidTr="00814FE2">
        <w:trPr>
          <w:gridAfter w:val="2"/>
          <w:wAfter w:w="4556" w:type="dxa"/>
          <w:trHeight w:val="475"/>
        </w:trPr>
        <w:tc>
          <w:tcPr>
            <w:tcW w:w="277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814FE2" w:rsidRPr="0022631D" w:rsidRDefault="00814FE2" w:rsidP="00814FE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9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814FE2" w:rsidRPr="0022631D" w:rsidRDefault="00814FE2" w:rsidP="00814FE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814FE2" w:rsidRPr="00E56328" w14:paraId="5A7FED5D" w14:textId="77777777" w:rsidTr="00814FE2">
        <w:trPr>
          <w:gridAfter w:val="2"/>
          <w:wAfter w:w="4556" w:type="dxa"/>
          <w:trHeight w:val="288"/>
        </w:trPr>
        <w:tc>
          <w:tcPr>
            <w:tcW w:w="11466" w:type="dxa"/>
            <w:gridSpan w:val="45"/>
            <w:shd w:val="clear" w:color="auto" w:fill="99CCFF"/>
            <w:vAlign w:val="center"/>
          </w:tcPr>
          <w:p w14:paraId="0C88E286" w14:textId="77777777" w:rsidR="00814FE2" w:rsidRPr="0022631D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814FE2" w:rsidRPr="0022631D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14FE2" w:rsidRPr="00E56328" w14:paraId="40B30E88" w14:textId="77777777" w:rsidTr="00814FE2">
        <w:trPr>
          <w:gridAfter w:val="2"/>
          <w:wAfter w:w="4556" w:type="dxa"/>
          <w:trHeight w:val="427"/>
        </w:trPr>
        <w:tc>
          <w:tcPr>
            <w:tcW w:w="27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814FE2" w:rsidRPr="0022631D" w:rsidRDefault="00814FE2" w:rsidP="00814FE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9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814FE2" w:rsidRPr="0022631D" w:rsidRDefault="00814FE2" w:rsidP="00814FE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814FE2" w:rsidRPr="00E56328" w14:paraId="541BD7F7" w14:textId="77777777" w:rsidTr="00814FE2">
        <w:trPr>
          <w:gridAfter w:val="2"/>
          <w:wAfter w:w="4556" w:type="dxa"/>
          <w:trHeight w:val="288"/>
        </w:trPr>
        <w:tc>
          <w:tcPr>
            <w:tcW w:w="11466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814FE2" w:rsidRPr="0022631D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14FE2" w:rsidRPr="00E56328" w14:paraId="4DE14D25" w14:textId="77777777" w:rsidTr="00814FE2">
        <w:trPr>
          <w:gridAfter w:val="2"/>
          <w:wAfter w:w="4556" w:type="dxa"/>
          <w:trHeight w:val="427"/>
        </w:trPr>
        <w:tc>
          <w:tcPr>
            <w:tcW w:w="27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814FE2" w:rsidRPr="00E56328" w:rsidRDefault="00814FE2" w:rsidP="00814FE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9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814FE2" w:rsidRPr="00E56328" w:rsidRDefault="00814FE2" w:rsidP="00814FE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814FE2" w:rsidRPr="00E56328" w14:paraId="1DAD5D5C" w14:textId="77777777" w:rsidTr="00814FE2">
        <w:trPr>
          <w:gridAfter w:val="2"/>
          <w:wAfter w:w="4556" w:type="dxa"/>
          <w:trHeight w:val="288"/>
        </w:trPr>
        <w:tc>
          <w:tcPr>
            <w:tcW w:w="11466" w:type="dxa"/>
            <w:gridSpan w:val="45"/>
            <w:shd w:val="clear" w:color="auto" w:fill="99CCFF"/>
            <w:vAlign w:val="center"/>
          </w:tcPr>
          <w:p w14:paraId="57597369" w14:textId="77777777" w:rsidR="00814FE2" w:rsidRPr="00E56328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14FE2" w:rsidRPr="0022631D" w14:paraId="5F667D89" w14:textId="77777777" w:rsidTr="00814FE2">
        <w:trPr>
          <w:gridAfter w:val="2"/>
          <w:wAfter w:w="4556" w:type="dxa"/>
          <w:trHeight w:val="427"/>
        </w:trPr>
        <w:tc>
          <w:tcPr>
            <w:tcW w:w="27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814FE2" w:rsidRPr="0022631D" w:rsidRDefault="00814FE2" w:rsidP="00814FE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9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814FE2" w:rsidRPr="0022631D" w:rsidRDefault="00814FE2" w:rsidP="00814FE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814FE2" w:rsidRPr="0022631D" w14:paraId="406B68D6" w14:textId="77777777" w:rsidTr="00814FE2">
        <w:trPr>
          <w:gridAfter w:val="2"/>
          <w:wAfter w:w="4556" w:type="dxa"/>
          <w:trHeight w:val="288"/>
        </w:trPr>
        <w:tc>
          <w:tcPr>
            <w:tcW w:w="11466" w:type="dxa"/>
            <w:gridSpan w:val="45"/>
            <w:shd w:val="clear" w:color="auto" w:fill="99CCFF"/>
            <w:vAlign w:val="center"/>
          </w:tcPr>
          <w:p w14:paraId="79EAD146" w14:textId="77777777" w:rsidR="00814FE2" w:rsidRPr="0022631D" w:rsidRDefault="00814FE2" w:rsidP="00814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14FE2" w:rsidRPr="0022631D" w14:paraId="1A2BD291" w14:textId="77777777" w:rsidTr="00814FE2">
        <w:trPr>
          <w:gridAfter w:val="2"/>
          <w:wAfter w:w="4556" w:type="dxa"/>
          <w:trHeight w:val="227"/>
        </w:trPr>
        <w:tc>
          <w:tcPr>
            <w:tcW w:w="11466" w:type="dxa"/>
            <w:gridSpan w:val="45"/>
            <w:shd w:val="clear" w:color="auto" w:fill="auto"/>
            <w:vAlign w:val="center"/>
          </w:tcPr>
          <w:p w14:paraId="73A19DB3" w14:textId="77777777" w:rsidR="00814FE2" w:rsidRPr="0022631D" w:rsidRDefault="00814FE2" w:rsidP="00814FE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14FE2" w:rsidRPr="0022631D" w14:paraId="002AF1AD" w14:textId="77777777" w:rsidTr="00814FE2">
        <w:trPr>
          <w:gridAfter w:val="2"/>
          <w:wAfter w:w="4556" w:type="dxa"/>
          <w:trHeight w:val="47"/>
        </w:trPr>
        <w:tc>
          <w:tcPr>
            <w:tcW w:w="3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814FE2" w:rsidRPr="0022631D" w:rsidRDefault="00814FE2" w:rsidP="00814FE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814FE2" w:rsidRPr="0022631D" w:rsidRDefault="00814FE2" w:rsidP="00814FE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92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814FE2" w:rsidRPr="0022631D" w:rsidRDefault="00814FE2" w:rsidP="00814FE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814FE2" w:rsidRPr="0022631D" w14:paraId="6C6C269C" w14:textId="77777777" w:rsidTr="001D5311">
        <w:trPr>
          <w:gridAfter w:val="2"/>
          <w:wAfter w:w="4556" w:type="dxa"/>
          <w:trHeight w:val="105"/>
        </w:trPr>
        <w:tc>
          <w:tcPr>
            <w:tcW w:w="3558" w:type="dxa"/>
            <w:gridSpan w:val="10"/>
            <w:shd w:val="clear" w:color="auto" w:fill="auto"/>
            <w:vAlign w:val="center"/>
          </w:tcPr>
          <w:p w14:paraId="0A862370" w14:textId="3F35EC2B" w:rsidR="00814FE2" w:rsidRPr="006A57B4" w:rsidRDefault="00814FE2" w:rsidP="00814FE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Թամարա Միրզախանյան</w:t>
            </w:r>
          </w:p>
        </w:tc>
        <w:tc>
          <w:tcPr>
            <w:tcW w:w="3986" w:type="dxa"/>
            <w:gridSpan w:val="18"/>
            <w:shd w:val="clear" w:color="auto" w:fill="auto"/>
            <w:vAlign w:val="center"/>
          </w:tcPr>
          <w:p w14:paraId="570A2BE5" w14:textId="421CDDC4" w:rsidR="00814FE2" w:rsidRPr="006A57B4" w:rsidRDefault="00814FE2" w:rsidP="00814FE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091-91-96-06</w:t>
            </w:r>
          </w:p>
        </w:tc>
        <w:tc>
          <w:tcPr>
            <w:tcW w:w="3922" w:type="dxa"/>
            <w:gridSpan w:val="17"/>
            <w:shd w:val="clear" w:color="auto" w:fill="auto"/>
            <w:vAlign w:val="center"/>
          </w:tcPr>
          <w:p w14:paraId="3C42DEDA" w14:textId="7EE79598" w:rsidR="00814FE2" w:rsidRPr="0022631D" w:rsidRDefault="00814FE2" w:rsidP="00814FE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armantidoping@gmail.com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605F10">
      <w:pgSz w:w="11907" w:h="16840" w:code="9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641959" w14:textId="77777777" w:rsidR="003D04B9" w:rsidRDefault="003D04B9" w:rsidP="0022631D">
      <w:pPr>
        <w:spacing w:before="0" w:after="0"/>
      </w:pPr>
      <w:r>
        <w:separator/>
      </w:r>
    </w:p>
  </w:endnote>
  <w:endnote w:type="continuationSeparator" w:id="0">
    <w:p w14:paraId="15414701" w14:textId="77777777" w:rsidR="003D04B9" w:rsidRDefault="003D04B9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B0C94" w14:textId="77777777" w:rsidR="003D04B9" w:rsidRDefault="003D04B9" w:rsidP="0022631D">
      <w:pPr>
        <w:spacing w:before="0" w:after="0"/>
      </w:pPr>
      <w:r>
        <w:separator/>
      </w:r>
    </w:p>
  </w:footnote>
  <w:footnote w:type="continuationSeparator" w:id="0">
    <w:p w14:paraId="2476A086" w14:textId="77777777" w:rsidR="003D04B9" w:rsidRDefault="003D04B9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3778E0" w:rsidRPr="002D0BF6" w:rsidRDefault="003778E0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3778E0" w:rsidRPr="002D0BF6" w:rsidRDefault="003778E0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46262AEE" w14:textId="77777777" w:rsidR="00814FE2" w:rsidRDefault="00814FE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3D576893" w14:textId="77777777" w:rsidR="00814FE2" w:rsidRDefault="00814FE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191D18AD" w14:textId="77777777" w:rsidR="00814FE2" w:rsidRDefault="00814FE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771AD2C5" w14:textId="77777777" w:rsidR="00814FE2" w:rsidRPr="00871366" w:rsidRDefault="00814FE2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14:paraId="5B14D78F" w14:textId="77777777" w:rsidR="00814FE2" w:rsidRPr="002D0BF6" w:rsidRDefault="00814FE2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14:paraId="499E7CDD" w14:textId="77777777" w:rsidR="00814FE2" w:rsidRPr="0078682E" w:rsidRDefault="00814FE2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814FE2" w:rsidRPr="0078682E" w:rsidRDefault="00814FE2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814FE2" w:rsidRPr="00005B9C" w:rsidRDefault="00814FE2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583A24"/>
    <w:multiLevelType w:val="hybridMultilevel"/>
    <w:tmpl w:val="7C66B4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32966"/>
    <w:rsid w:val="00044EA8"/>
    <w:rsid w:val="00046CCF"/>
    <w:rsid w:val="00047FF1"/>
    <w:rsid w:val="00051ECE"/>
    <w:rsid w:val="00055292"/>
    <w:rsid w:val="0007090E"/>
    <w:rsid w:val="00073D66"/>
    <w:rsid w:val="000A636E"/>
    <w:rsid w:val="000B0199"/>
    <w:rsid w:val="000D1A6F"/>
    <w:rsid w:val="000E4FF1"/>
    <w:rsid w:val="000F376D"/>
    <w:rsid w:val="001021B0"/>
    <w:rsid w:val="00113EA0"/>
    <w:rsid w:val="00135823"/>
    <w:rsid w:val="0018422F"/>
    <w:rsid w:val="001A1999"/>
    <w:rsid w:val="001C0501"/>
    <w:rsid w:val="001C1BE1"/>
    <w:rsid w:val="001D5311"/>
    <w:rsid w:val="001E0091"/>
    <w:rsid w:val="0022631D"/>
    <w:rsid w:val="00227808"/>
    <w:rsid w:val="002353D0"/>
    <w:rsid w:val="002718D3"/>
    <w:rsid w:val="00295B92"/>
    <w:rsid w:val="002B5A33"/>
    <w:rsid w:val="002D710E"/>
    <w:rsid w:val="002E4E6F"/>
    <w:rsid w:val="002F16CC"/>
    <w:rsid w:val="002F1FEB"/>
    <w:rsid w:val="002F6720"/>
    <w:rsid w:val="00315DE5"/>
    <w:rsid w:val="00371B1D"/>
    <w:rsid w:val="003778E0"/>
    <w:rsid w:val="003B2758"/>
    <w:rsid w:val="003C02C1"/>
    <w:rsid w:val="003D04B9"/>
    <w:rsid w:val="003D2397"/>
    <w:rsid w:val="003E3D40"/>
    <w:rsid w:val="003E6978"/>
    <w:rsid w:val="00401108"/>
    <w:rsid w:val="00433E3C"/>
    <w:rsid w:val="0043457B"/>
    <w:rsid w:val="004459DC"/>
    <w:rsid w:val="0044631D"/>
    <w:rsid w:val="00472069"/>
    <w:rsid w:val="004741C6"/>
    <w:rsid w:val="00474C2F"/>
    <w:rsid w:val="004764CD"/>
    <w:rsid w:val="00484756"/>
    <w:rsid w:val="004875E0"/>
    <w:rsid w:val="004C6F21"/>
    <w:rsid w:val="004D078F"/>
    <w:rsid w:val="004E376E"/>
    <w:rsid w:val="004F2875"/>
    <w:rsid w:val="00503BCC"/>
    <w:rsid w:val="00512FBA"/>
    <w:rsid w:val="005278AE"/>
    <w:rsid w:val="00546023"/>
    <w:rsid w:val="00564DF2"/>
    <w:rsid w:val="005737F9"/>
    <w:rsid w:val="005D5FBD"/>
    <w:rsid w:val="00605F10"/>
    <w:rsid w:val="00607C9A"/>
    <w:rsid w:val="00646760"/>
    <w:rsid w:val="00661BD0"/>
    <w:rsid w:val="00681E04"/>
    <w:rsid w:val="00690ECB"/>
    <w:rsid w:val="006A38B4"/>
    <w:rsid w:val="006A57B4"/>
    <w:rsid w:val="006B2E21"/>
    <w:rsid w:val="006C0266"/>
    <w:rsid w:val="006E0D92"/>
    <w:rsid w:val="006E1A83"/>
    <w:rsid w:val="006F2779"/>
    <w:rsid w:val="007060FC"/>
    <w:rsid w:val="00716D0A"/>
    <w:rsid w:val="00720543"/>
    <w:rsid w:val="007732E7"/>
    <w:rsid w:val="00785504"/>
    <w:rsid w:val="0078682E"/>
    <w:rsid w:val="007A23DF"/>
    <w:rsid w:val="007C04A1"/>
    <w:rsid w:val="007E2256"/>
    <w:rsid w:val="0081420B"/>
    <w:rsid w:val="00814FE2"/>
    <w:rsid w:val="00860121"/>
    <w:rsid w:val="00887A83"/>
    <w:rsid w:val="008C4E62"/>
    <w:rsid w:val="008E306E"/>
    <w:rsid w:val="008E493A"/>
    <w:rsid w:val="00907B13"/>
    <w:rsid w:val="0097290E"/>
    <w:rsid w:val="009B262A"/>
    <w:rsid w:val="009C5E0F"/>
    <w:rsid w:val="009E2ADD"/>
    <w:rsid w:val="009E75FF"/>
    <w:rsid w:val="00A306F5"/>
    <w:rsid w:val="00A31820"/>
    <w:rsid w:val="00AA32E4"/>
    <w:rsid w:val="00AD07B9"/>
    <w:rsid w:val="00AD59DC"/>
    <w:rsid w:val="00AD7E91"/>
    <w:rsid w:val="00AF7E0C"/>
    <w:rsid w:val="00B04AB9"/>
    <w:rsid w:val="00B75762"/>
    <w:rsid w:val="00B91DE2"/>
    <w:rsid w:val="00B94EA2"/>
    <w:rsid w:val="00BA03B0"/>
    <w:rsid w:val="00BB0A93"/>
    <w:rsid w:val="00BD3D4E"/>
    <w:rsid w:val="00BF1465"/>
    <w:rsid w:val="00BF4745"/>
    <w:rsid w:val="00C16B81"/>
    <w:rsid w:val="00C84DF7"/>
    <w:rsid w:val="00C96337"/>
    <w:rsid w:val="00C96BED"/>
    <w:rsid w:val="00CA660D"/>
    <w:rsid w:val="00CB44D2"/>
    <w:rsid w:val="00CB4AB1"/>
    <w:rsid w:val="00CB7967"/>
    <w:rsid w:val="00CC1F23"/>
    <w:rsid w:val="00CD3328"/>
    <w:rsid w:val="00CF1F70"/>
    <w:rsid w:val="00D068B2"/>
    <w:rsid w:val="00D161EF"/>
    <w:rsid w:val="00D350DE"/>
    <w:rsid w:val="00D36189"/>
    <w:rsid w:val="00D80C64"/>
    <w:rsid w:val="00D849A7"/>
    <w:rsid w:val="00DD5424"/>
    <w:rsid w:val="00DE06F1"/>
    <w:rsid w:val="00E243EA"/>
    <w:rsid w:val="00E33A25"/>
    <w:rsid w:val="00E374CF"/>
    <w:rsid w:val="00E4188B"/>
    <w:rsid w:val="00E41F11"/>
    <w:rsid w:val="00E50278"/>
    <w:rsid w:val="00E54C4D"/>
    <w:rsid w:val="00E56328"/>
    <w:rsid w:val="00E67F99"/>
    <w:rsid w:val="00EA01A2"/>
    <w:rsid w:val="00EA568C"/>
    <w:rsid w:val="00EA59F9"/>
    <w:rsid w:val="00EA767F"/>
    <w:rsid w:val="00EB59EE"/>
    <w:rsid w:val="00EF16D0"/>
    <w:rsid w:val="00F10AFE"/>
    <w:rsid w:val="00F1587E"/>
    <w:rsid w:val="00F31004"/>
    <w:rsid w:val="00F64167"/>
    <w:rsid w:val="00F6673B"/>
    <w:rsid w:val="00F77AAD"/>
    <w:rsid w:val="00F916C4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F28E243"/>
  <w15:docId w15:val="{35BF0FB0-E065-44B0-8B70-1D014D2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227808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227808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FBC56-5C09-46F1-B5D0-C295275A2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5</Pages>
  <Words>1154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69</cp:revision>
  <cp:lastPrinted>2023-02-07T09:47:00Z</cp:lastPrinted>
  <dcterms:created xsi:type="dcterms:W3CDTF">2021-06-28T12:08:00Z</dcterms:created>
  <dcterms:modified xsi:type="dcterms:W3CDTF">2026-02-24T16:31:00Z</dcterms:modified>
</cp:coreProperties>
</file>