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CD0505">
              <w:rPr>
                <w:rFonts w:ascii="Sylfaen" w:hAnsi="Sylfaen"/>
              </w:rPr>
              <w:t>№112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CD0505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CD0505">
              <w:rPr>
                <w:rFonts w:ascii="Sylfaen" w:hAnsi="Sylfaen"/>
              </w:rPr>
              <w:t>26_5.4_059</w:t>
            </w:r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25.03.26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050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CD0505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CD0505" w:rsidRDefault="00CD0505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«Լոռու մարզ, Գար Գարի ԳԲԿ - Տաշիր միջին ճնշման Դ219 գազատարի,Ստեփանավան քաղաքի սկզբնամասից, Ձորագետի կիրճով Լոռի Բերդ բնակավայրը, բնական աղետի հետևանքով վնասված հատվածի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CD0505" w:rsidRDefault="00CD0505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«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Капитальный ремонт ,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осстановление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участка, поврежденного стихийным бедствием газопровода среднего давления D219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Гар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-Гари-ГБК -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Ташир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от начала города Степанаван, через ущелье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Дзорагет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до поселка Лори-Берд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»</w:t>
            </w:r>
          </w:p>
        </w:tc>
      </w:tr>
      <w:tr w:rsidR="00B74ADB" w:rsidRPr="00CD0505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CD0505" w:rsidRDefault="00CD0505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Major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repairs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and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rehabilitation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of the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section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of the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medium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pressure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gas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pipeline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D219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Gar-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Gari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-GBK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Tashir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damaged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by the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natural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disaster,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from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the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beginning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of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Stepanavan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city,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through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the 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Dzoraget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gorge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to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the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village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of 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Lori-</w:t>
            </w:r>
            <w:proofErr w:type="spellStart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Berd</w:t>
            </w:r>
            <w:proofErr w:type="spellEnd"/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CD0505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050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050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5C00" w:rsidRPr="00385C00">
              <w:rPr>
                <w:rFonts w:ascii="Sylfaen" w:hAnsi="Sylfaen" w:cs="Sylfaen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385C00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050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D050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5C00">
              <w:rPr>
                <w:rFonts w:ascii="Sylfaen" w:hAnsi="Sylfaen" w:cs="Sylfaen"/>
                <w:lang w:val="af-ZA"/>
              </w:rPr>
              <w:t>22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D0505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050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050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CD0505" w:rsidRPr="00CD0505" w:rsidTr="00CD0505">
        <w:tc>
          <w:tcPr>
            <w:tcW w:w="4957" w:type="dxa"/>
          </w:tcPr>
          <w:p w:rsidR="00CD0505" w:rsidRPr="00D51424" w:rsidRDefault="00CD0505" w:rsidP="00CD0505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D0505">
              <w:rPr>
                <w:rFonts w:ascii="Sylfaen" w:hAnsi="Sylfaen"/>
                <w:color w:val="000000"/>
                <w:lang w:val="af-ZA"/>
              </w:rPr>
              <w:t>«</w:t>
            </w:r>
            <w:proofErr w:type="spellStart"/>
            <w:r w:rsidRPr="00CD0505">
              <w:rPr>
                <w:rFonts w:ascii="Sylfaen" w:hAnsi="Sylfaen"/>
                <w:color w:val="000000"/>
              </w:rPr>
              <w:t>Սոճենի</w:t>
            </w:r>
            <w:proofErr w:type="spellEnd"/>
            <w:r w:rsidRPr="00CD0505">
              <w:rPr>
                <w:rFonts w:ascii="Sylfaen" w:hAnsi="Sylfaen"/>
                <w:color w:val="000000"/>
                <w:lang w:val="af-ZA"/>
              </w:rPr>
              <w:t xml:space="preserve">» </w:t>
            </w:r>
            <w:r w:rsidRPr="00CD0505">
              <w:rPr>
                <w:rFonts w:ascii="Sylfaen" w:hAnsi="Sylfaen"/>
                <w:lang w:val="es-ES"/>
              </w:rPr>
              <w:t xml:space="preserve"> ՍՊԸ</w:t>
            </w:r>
            <w:r w:rsidRPr="00CD0505">
              <w:rPr>
                <w:rFonts w:ascii="Sylfaen" w:hAnsi="Sylfaen"/>
                <w:lang w:val="af-ZA"/>
              </w:rPr>
              <w:t xml:space="preserve"> </w:t>
            </w:r>
            <w:r w:rsidRPr="00CD0505">
              <w:rPr>
                <w:rFonts w:ascii="Sylfaen" w:hAnsi="Sylfaen"/>
              </w:rPr>
              <w:t>ՀՀ</w:t>
            </w:r>
            <w:r w:rsidRPr="00CD0505">
              <w:rPr>
                <w:rFonts w:ascii="Sylfaen" w:hAnsi="Sylfaen"/>
                <w:lang w:val="af-ZA"/>
              </w:rPr>
              <w:t>, ք. Ստեփանավան Գ. Նժդեհ 19/ա</w:t>
            </w:r>
          </w:p>
        </w:tc>
      </w:tr>
      <w:tr w:rsidR="00CD0505" w:rsidRPr="00F81261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</w:pPr>
            <w:r w:rsidRPr="00CD0505">
              <w:t>ООО "</w:t>
            </w:r>
            <w:proofErr w:type="spellStart"/>
            <w:r w:rsidRPr="00CD0505">
              <w:rPr>
                <w:rStyle w:val="ezkurwreuab5ozgtqnkl"/>
              </w:rPr>
              <w:t>Сочени</w:t>
            </w:r>
            <w:proofErr w:type="spellEnd"/>
            <w:r w:rsidRPr="00CD0505">
              <w:rPr>
                <w:rStyle w:val="ezkurwreuab5ozgtqnkl"/>
              </w:rPr>
              <w:t xml:space="preserve"> </w:t>
            </w:r>
            <w:r w:rsidRPr="00CD0505">
              <w:t xml:space="preserve">", РА, </w:t>
            </w:r>
            <w:r w:rsidRPr="00CD0505">
              <w:rPr>
                <w:rStyle w:val="ezkurwreuab5ozgtqnkl"/>
              </w:rPr>
              <w:t>Степанаван</w:t>
            </w:r>
            <w:r w:rsidRPr="00CD0505">
              <w:t xml:space="preserve"> </w:t>
            </w:r>
            <w:r w:rsidRPr="00CD0505">
              <w:rPr>
                <w:rStyle w:val="ezkurwreuab5ozgtqnkl"/>
              </w:rPr>
              <w:t>Г.</w:t>
            </w:r>
            <w:r w:rsidRPr="00CD0505">
              <w:t xml:space="preserve"> </w:t>
            </w:r>
            <w:proofErr w:type="spellStart"/>
            <w:r w:rsidRPr="00CD0505">
              <w:rPr>
                <w:rStyle w:val="ezkurwreuab5ozgtqnkl"/>
              </w:rPr>
              <w:t>Нжде</w:t>
            </w:r>
            <w:proofErr w:type="spellEnd"/>
            <w:r w:rsidRPr="00CD0505">
              <w:t xml:space="preserve"> </w:t>
            </w:r>
            <w:r w:rsidRPr="00CD0505">
              <w:rPr>
                <w:rStyle w:val="ezkurwreuab5ozgtqnkl"/>
              </w:rPr>
              <w:t>19</w:t>
            </w:r>
            <w:r w:rsidRPr="00CD0505">
              <w:t>/</w:t>
            </w:r>
            <w:r w:rsidRPr="00CD0505">
              <w:rPr>
                <w:rStyle w:val="ezkurwreuab5ozgtqnkl"/>
              </w:rPr>
              <w:t>а</w:t>
            </w:r>
          </w:p>
        </w:tc>
      </w:tr>
      <w:tr w:rsidR="00CD0505" w:rsidRPr="00CD0505" w:rsidTr="00CD0505">
        <w:tc>
          <w:tcPr>
            <w:tcW w:w="4957" w:type="dxa"/>
          </w:tcPr>
          <w:p w:rsidR="00CD0505" w:rsidRDefault="00CD0505" w:rsidP="00CD050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CD0505" w:rsidRPr="00CD0505" w:rsidRDefault="00CD0505" w:rsidP="00CD050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CD0505">
              <w:rPr>
                <w:lang w:val="en-US"/>
              </w:rPr>
              <w:t>Socheni</w:t>
            </w:r>
            <w:proofErr w:type="spellEnd"/>
            <w:r w:rsidRPr="00CD0505">
              <w:rPr>
                <w:lang w:val="en-US"/>
              </w:rPr>
              <w:t xml:space="preserve"> LLC RA, Yerevan </w:t>
            </w:r>
            <w:proofErr w:type="spellStart"/>
            <w:r w:rsidRPr="00CD0505">
              <w:rPr>
                <w:lang w:val="en-US"/>
              </w:rPr>
              <w:t>Stepanavan</w:t>
            </w:r>
            <w:proofErr w:type="spellEnd"/>
            <w:r w:rsidRPr="00CD0505">
              <w:rPr>
                <w:lang w:val="en-US"/>
              </w:rPr>
              <w:t xml:space="preserve">, </w:t>
            </w:r>
            <w:proofErr w:type="spellStart"/>
            <w:r w:rsidRPr="00CD0505">
              <w:rPr>
                <w:lang w:val="en-US"/>
              </w:rPr>
              <w:t>Nzhdeh</w:t>
            </w:r>
            <w:proofErr w:type="spellEnd"/>
            <w:r w:rsidRPr="00CD0505">
              <w:rPr>
                <w:lang w:val="en-US"/>
              </w:rPr>
              <w:t xml:space="preserve"> 19/a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CD0505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</w:rPr>
              <w:t>5 831 161.67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CD0505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C00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CD0505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4C7CE-3D7D-4B31-84F0-D52495FF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2026-04-22T10:30:00Z</dcterms:modified>
</cp:coreProperties>
</file>