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04DC4A67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256597" w:rsidRPr="00256597">
        <w:rPr>
          <w:rFonts w:ascii="GHEA Grapalat" w:eastAsia="Sylfaen" w:hAnsi="GHEA Grapalat" w:cs="Sylfaen"/>
        </w:rPr>
        <w:t>ՀՀ Գեղարքունիքի մարզի Մարտունի համայնքի քաղաքացիների սպասարկման գրասենյակի վերանորոգման</w:t>
      </w:r>
      <w:r w:rsidR="004D63AB" w:rsidRPr="004D63AB">
        <w:rPr>
          <w:rFonts w:ascii="GHEA Grapalat" w:eastAsia="Sylfaen" w:hAnsi="GHEA Grapalat" w:cs="Sylfaen"/>
        </w:rPr>
        <w:t xml:space="preserve">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6A67DE">
        <w:rPr>
          <w:rFonts w:ascii="GHEA Grapalat" w:eastAsia="Sylfaen" w:hAnsi="GHEA Grapalat" w:cs="Sylfaen"/>
          <w:b/>
        </w:rPr>
        <w:t>ԳՄՄՀ-ԳՀԱՇՁԲ-26/05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185"/>
        <w:gridCol w:w="58"/>
        <w:gridCol w:w="242"/>
        <w:gridCol w:w="456"/>
        <w:gridCol w:w="232"/>
        <w:gridCol w:w="197"/>
        <w:gridCol w:w="421"/>
        <w:gridCol w:w="175"/>
        <w:gridCol w:w="136"/>
        <w:gridCol w:w="209"/>
        <w:gridCol w:w="132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835D23" w:rsidRPr="00AF5C93" w14:paraId="1B949DB4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835D23" w:rsidRPr="00062F33" w:rsidRDefault="00835D23" w:rsidP="00835D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434DAED2" w:rsidR="00835D23" w:rsidRPr="004D63AB" w:rsidRDefault="00835D23" w:rsidP="00835D23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ապակենտրոնացված մաքրման կայանի կառուցման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835D23" w:rsidRPr="00062F33" w:rsidRDefault="00835D23" w:rsidP="00835D2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835D23" w:rsidRPr="00062F33" w:rsidRDefault="00835D23" w:rsidP="00835D2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835D23" w:rsidRPr="00062F33" w:rsidRDefault="00835D23" w:rsidP="00835D2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51FF28E9" w:rsidR="00835D23" w:rsidRPr="00835D23" w:rsidRDefault="00835D23" w:rsidP="00835D2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0</w:t>
            </w:r>
          </w:p>
        </w:tc>
        <w:tc>
          <w:tcPr>
            <w:tcW w:w="1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2E5B8C9B" w:rsidR="00835D23" w:rsidRPr="00835D23" w:rsidRDefault="00835D23" w:rsidP="00835D23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0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5EAC30D1" w:rsidR="00835D23" w:rsidRPr="00835D23" w:rsidRDefault="00835D23" w:rsidP="00835D2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Ըստ նախագծանախահշավային փաստաթղթերի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CB24AB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CB24AB" w14:paraId="2CD26D09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6409E6AF" w:rsidR="00AF5C93" w:rsidRPr="00062F33" w:rsidRDefault="006A67DE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11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hy-AM"/>
              </w:rPr>
              <w:t>0</w:t>
            </w:r>
            <w:r w:rsidR="00256597">
              <w:rPr>
                <w:rFonts w:ascii="GHEA Grapalat" w:eastAsia="Sylfaen" w:hAnsi="GHEA Grapalat" w:cs="Sylfaen"/>
              </w:rPr>
              <w:t>2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</w:rPr>
              <w:t>2026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6A67DE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6A67DE" w:rsidRPr="00062F33" w:rsidRDefault="006A67DE" w:rsidP="006A67DE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74FA0742" w:rsidR="006A67DE" w:rsidRPr="0093002B" w:rsidRDefault="006A67DE" w:rsidP="006A67D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ապակենտրոնացված մաքրման կայանի կառուցման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256597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256597" w:rsidRPr="00062F33" w:rsidRDefault="00256597" w:rsidP="0025659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1DA334FD" w:rsidR="00256597" w:rsidRPr="00E10927" w:rsidRDefault="00256597" w:rsidP="00256597">
            <w:pPr>
              <w:jc w:val="center"/>
              <w:rPr>
                <w:rFonts w:ascii="GHEA Grapalat" w:hAnsi="GHEA Grapalat"/>
                <w:lang w:val="hy-AM"/>
              </w:rPr>
            </w:pPr>
            <w:r w:rsidRPr="00247ABC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0B9FD6B0" w:rsidR="00256597" w:rsidRPr="00350B45" w:rsidRDefault="006A67DE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25 250 000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08C49206" w:rsidR="00256597" w:rsidRPr="00C51F9E" w:rsidRDefault="006A67DE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t>5 050 000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48D56C13" w:rsidR="00256597" w:rsidRPr="00350B45" w:rsidRDefault="006A67DE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30 300 000</w:t>
            </w:r>
          </w:p>
        </w:tc>
      </w:tr>
      <w:tr w:rsidR="00AF5C93" w:rsidRPr="00062F33" w14:paraId="76C83828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պահանջներին</w:t>
            </w:r>
          </w:p>
        </w:tc>
        <w:tc>
          <w:tcPr>
            <w:tcW w:w="2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44E34F1A" w:rsidR="00AF5C93" w:rsidRPr="00062F33" w:rsidRDefault="007F18B8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23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</w:t>
            </w:r>
            <w:r w:rsidR="00256597">
              <w:rPr>
                <w:rFonts w:ascii="GHEA Grapalat" w:eastAsia="GHEA Grapalat" w:hAnsi="GHEA Grapalat" w:cs="GHEA Grapalat"/>
                <w:b/>
                <w:sz w:val="14"/>
              </w:rPr>
              <w:t>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256597">
              <w:rPr>
                <w:rFonts w:ascii="GHEA Grapalat" w:eastAsia="GHEA Grapalat" w:hAnsi="GHEA Grapalat" w:cs="GHEA Grapalat"/>
                <w:b/>
                <w:sz w:val="14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450E2F4C" w:rsidR="00AF5C93" w:rsidRPr="007F18B8" w:rsidRDefault="007F18B8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-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4B51FA29" w:rsidR="00AF5C93" w:rsidRPr="007F18B8" w:rsidRDefault="007F18B8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-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45A5B8CD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7F18B8">
              <w:rPr>
                <w:rFonts w:ascii="GHEA Grapalat" w:eastAsia="Sylfaen" w:hAnsi="GHEA Grapalat" w:cs="Sylfaen"/>
                <w:b/>
                <w:sz w:val="18"/>
                <w:szCs w:val="24"/>
                <w:lang w:val="hy-AM"/>
              </w:rPr>
              <w:t>24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7F18B8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0EB3E36D" w:rsidR="00AF5C93" w:rsidRPr="00062F33" w:rsidRDefault="00CB24AB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7F18B8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7A812DAD" w:rsidR="00AF5C93" w:rsidRPr="00062F33" w:rsidRDefault="00CB24AB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7F18B8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7F327A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7F327A" w:rsidRPr="00062F33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48B35F15" w:rsidR="007F327A" w:rsidRPr="00E10927" w:rsidRDefault="007F327A" w:rsidP="007F327A">
            <w:pPr>
              <w:jc w:val="center"/>
              <w:rPr>
                <w:rFonts w:ascii="GHEA Grapalat" w:hAnsi="GHEA Grapalat"/>
                <w:lang w:val="hy-AM"/>
              </w:rPr>
            </w:pPr>
            <w:r w:rsidRPr="00247ABC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7D51A3D9" w:rsidR="007F327A" w:rsidRPr="00A5287B" w:rsidRDefault="006A67DE" w:rsidP="007F327A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ԳՄՄՀ-ԳՀԱՇՁԲ-26/05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5D880F2E" w:rsidR="007F327A" w:rsidRPr="00A2621D" w:rsidRDefault="00CB24AB" w:rsidP="007F32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26</w:t>
            </w:r>
            <w:r w:rsidR="007F327A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 w:rsidR="007F327A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0</w:t>
            </w:r>
            <w:r w:rsidR="007F18B8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2</w:t>
            </w:r>
            <w:r w:rsidR="007F327A"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="007F327A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6</w:t>
            </w:r>
            <w:r w:rsidR="007F327A"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5B90DE5A" w:rsidR="007F327A" w:rsidRPr="007F18B8" w:rsidRDefault="007F18B8" w:rsidP="007F32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9552EE">
              <w:rPr>
                <w:rFonts w:ascii="GHEA Grapalat" w:hAnsi="GHEA Grapalat"/>
                <w:lang w:val="hy-AM"/>
              </w:rPr>
              <w:t>ֆինանսական միջոցներ նախատեսվելու դեպքում կողմերի միջև կնքվող համաձայնագրի ուժի մեջ մտնելու օր</w:t>
            </w:r>
            <w:r>
              <w:rPr>
                <w:rFonts w:ascii="GHEA Grapalat" w:hAnsi="GHEA Grapalat"/>
                <w:lang w:val="hy-AM"/>
              </w:rPr>
              <w:t xml:space="preserve">վանից </w:t>
            </w:r>
            <w:r w:rsidRPr="009552EE">
              <w:rPr>
                <w:rFonts w:ascii="GHEA Grapalat" w:hAnsi="GHEA Grapalat"/>
                <w:lang w:val="pt-BR"/>
              </w:rPr>
              <w:t>100 օրացուցային օր</w:t>
            </w:r>
          </w:p>
        </w:tc>
        <w:tc>
          <w:tcPr>
            <w:tcW w:w="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7F327A" w:rsidRPr="00062F33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184B5729" w:rsidR="007F327A" w:rsidRPr="007F18B8" w:rsidRDefault="007F18B8" w:rsidP="007F327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187C1139" w:rsidR="007F327A" w:rsidRPr="007F18B8" w:rsidRDefault="007F18B8" w:rsidP="007F327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sz w:val="18"/>
                <w:szCs w:val="18"/>
                <w:lang w:val="hy-AM"/>
              </w:rPr>
              <w:t>30300000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CD63F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21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CD63F5" w:rsidRPr="00062F33" w14:paraId="0CA25071" w14:textId="77777777" w:rsidTr="00CD63F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CD63F5" w:rsidRPr="00CD63F5" w:rsidRDefault="00CD63F5" w:rsidP="00CD63F5">
            <w:pPr>
              <w:pStyle w:val="NoSpacing"/>
              <w:rPr>
                <w:rFonts w:ascii="GHEA Grapalat" w:hAnsi="GHEA Grapalat"/>
              </w:rPr>
            </w:pPr>
            <w:r w:rsidRPr="00CD63F5">
              <w:rPr>
                <w:rFonts w:ascii="GHEA Grapalat" w:eastAsia="GHEA Grapalat" w:hAnsi="GHEA Grapalat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7695521E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r w:rsidRPr="00CD63F5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2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DDD46E" w14:textId="0688768B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r w:rsidRPr="00CD63F5">
              <w:rPr>
                <w:rFonts w:ascii="GHEA Grapalat" w:hAnsi="GHEA Grapalat"/>
                <w:lang w:val="hy-AM"/>
              </w:rPr>
              <w:t>ՀՀ Գեղարքունիքի մարզ ք.Մարտունի Մյասնիկյան 115</w:t>
            </w:r>
          </w:p>
        </w:tc>
        <w:tc>
          <w:tcPr>
            <w:tcW w:w="21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AA89AF" w14:textId="77777777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hyperlink r:id="rId5" w:history="1">
              <w:r w:rsidRPr="00CD63F5">
                <w:rPr>
                  <w:rStyle w:val="Hyperlink"/>
                  <w:rFonts w:ascii="GHEA Grapalat" w:hAnsi="GHEA Grapalat"/>
                </w:rPr>
                <w:t>nairishin80@mail.ru</w:t>
              </w:r>
            </w:hyperlink>
          </w:p>
          <w:p w14:paraId="2E2B75D3" w14:textId="591A653C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4CCF37BD" w:rsidR="00CD63F5" w:rsidRPr="00CD63F5" w:rsidRDefault="00CD63F5" w:rsidP="00CD63F5">
            <w:pPr>
              <w:pStyle w:val="NoSpacing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3F5">
              <w:rPr>
                <w:rFonts w:ascii="GHEA Grapalat" w:eastAsia="Times New Roman" w:hAnsi="GHEA Grapalat"/>
              </w:rPr>
              <w:t>22019333541500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581D8001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r w:rsidRPr="00CD63F5">
              <w:rPr>
                <w:rFonts w:ascii="GHEA Grapalat" w:hAnsi="GHEA Grapalat"/>
              </w:rPr>
              <w:t>08419076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lastRenderedPageBreak/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CD63F5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5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CD63F5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5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532D3"/>
    <w:rsid w:val="00256597"/>
    <w:rsid w:val="00337DDB"/>
    <w:rsid w:val="003A242B"/>
    <w:rsid w:val="003D6754"/>
    <w:rsid w:val="00433671"/>
    <w:rsid w:val="0047035C"/>
    <w:rsid w:val="004C5075"/>
    <w:rsid w:val="004D63AB"/>
    <w:rsid w:val="00507975"/>
    <w:rsid w:val="0052073D"/>
    <w:rsid w:val="005211AF"/>
    <w:rsid w:val="00594AB3"/>
    <w:rsid w:val="005B73D6"/>
    <w:rsid w:val="005B7D65"/>
    <w:rsid w:val="005C032D"/>
    <w:rsid w:val="00616EF7"/>
    <w:rsid w:val="006A67DE"/>
    <w:rsid w:val="006C2B14"/>
    <w:rsid w:val="00794428"/>
    <w:rsid w:val="007D23D2"/>
    <w:rsid w:val="007F18B8"/>
    <w:rsid w:val="007F327A"/>
    <w:rsid w:val="00835D23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CB24AB"/>
    <w:rsid w:val="00CD63F5"/>
    <w:rsid w:val="00DA4EED"/>
    <w:rsid w:val="00E74B26"/>
    <w:rsid w:val="00E9549E"/>
    <w:rsid w:val="00EA58FC"/>
    <w:rsid w:val="00F01194"/>
    <w:rsid w:val="00F621D5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rishin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39</cp:revision>
  <dcterms:created xsi:type="dcterms:W3CDTF">2025-02-12T12:04:00Z</dcterms:created>
  <dcterms:modified xsi:type="dcterms:W3CDTF">2026-02-26T13:17:00Z</dcterms:modified>
</cp:coreProperties>
</file>