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1FF769B0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553C47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20806A26" w:rsidR="00716704" w:rsidRPr="00B05106" w:rsidRDefault="00150A85" w:rsidP="001165CE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150A85">
        <w:rPr>
          <w:rFonts w:ascii="GHEA Grapalat" w:hAnsi="GHEA Grapalat" w:cs="Sylfaen"/>
          <w:i/>
          <w:szCs w:val="24"/>
          <w:lang w:val="hy-AM"/>
        </w:rPr>
        <w:t>Աբովյան համայնքի կարիքների համար նախագծանախահաշվային փաստաթղթերի կազմման խորհրդատվական</w:t>
      </w:r>
      <w:r>
        <w:rPr>
          <w:rFonts w:ascii="Calibri" w:hAnsi="Calibri" w:cs="Calibri"/>
          <w:i/>
          <w:szCs w:val="24"/>
          <w:lang w:val="hy-AM"/>
        </w:rPr>
        <w:t xml:space="preserve"> </w:t>
      </w:r>
      <w:r w:rsidRPr="00150A85">
        <w:rPr>
          <w:rFonts w:ascii="GHEA Grapalat" w:hAnsi="GHEA Grapalat" w:cs="Sylfaen"/>
          <w:i/>
          <w:szCs w:val="24"/>
          <w:lang w:val="hy-AM"/>
        </w:rPr>
        <w:t>աշխատանքների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2D0E4D" w:rsidRPr="002D0E4D">
        <w:rPr>
          <w:rFonts w:ascii="GHEA Grapalat" w:hAnsi="GHEA Grapalat" w:cs="Sylfaen"/>
          <w:i/>
          <w:szCs w:val="24"/>
          <w:lang w:val="hy-AM"/>
        </w:rPr>
        <w:t>ձեռքբերման</w:t>
      </w:r>
      <w:r w:rsidR="002D0E4D" w:rsidRPr="00306535">
        <w:rPr>
          <w:rFonts w:ascii="Calibri" w:hAnsi="Calibri" w:cs="Calibri"/>
          <w:b/>
          <w:i/>
          <w:szCs w:val="24"/>
          <w:lang w:val="hy-AM"/>
        </w:rPr>
        <w:t> </w:t>
      </w:r>
      <w:r w:rsidR="002D0E4D" w:rsidRPr="00CB1FD9">
        <w:rPr>
          <w:rFonts w:ascii="GHEA Grapalat" w:hAnsi="GHEA Grapalat" w:cs="Sylfaen"/>
          <w:i/>
          <w:lang w:val="af-ZA"/>
        </w:rPr>
        <w:t xml:space="preserve"> </w:t>
      </w:r>
      <w:r w:rsidR="00CB1FD9" w:rsidRPr="00CB1FD9">
        <w:rPr>
          <w:rFonts w:ascii="GHEA Grapalat" w:hAnsi="GHEA Grapalat" w:cs="Sylfaen"/>
          <w:i/>
          <w:lang w:val="af-ZA"/>
        </w:rPr>
        <w:t xml:space="preserve">նպատակով </w:t>
      </w:r>
      <w:r w:rsidR="00CB1FD9" w:rsidRPr="00A40CBA">
        <w:rPr>
          <w:rFonts w:ascii="GHEA Grapalat" w:hAnsi="GHEA Grapalat" w:cs="Sylfaen"/>
          <w:i/>
          <w:szCs w:val="24"/>
          <w:lang w:val="hy-AM"/>
        </w:rPr>
        <w:t>«</w:t>
      </w:r>
      <w:r w:rsidR="00D02ABD">
        <w:rPr>
          <w:rFonts w:ascii="GHEA Grapalat" w:hAnsi="GHEA Grapalat" w:cs="Sylfaen"/>
          <w:i/>
          <w:szCs w:val="24"/>
          <w:lang w:val="hy-AM"/>
        </w:rPr>
        <w:t>ԱԲՀ-ՀԲՄԽԱՇՁԲ-24/5</w:t>
      </w:r>
      <w:r w:rsidR="00D02ABD" w:rsidRPr="00D02ABD">
        <w:rPr>
          <w:rFonts w:ascii="GHEA Grapalat" w:hAnsi="GHEA Grapalat" w:cs="Sylfaen"/>
          <w:i/>
          <w:szCs w:val="24"/>
          <w:lang w:val="hy-AM"/>
        </w:rPr>
        <w:t>8</w:t>
      </w:r>
      <w:r w:rsidR="00CB1FD9" w:rsidRPr="00A40CBA">
        <w:rPr>
          <w:rFonts w:ascii="GHEA Grapalat" w:hAnsi="GHEA Grapalat" w:cs="Sylfaen"/>
          <w:i/>
          <w:szCs w:val="24"/>
          <w:lang w:val="hy-AM"/>
        </w:rPr>
        <w:t>»</w:t>
      </w:r>
      <w:r w:rsidR="00CB1FD9" w:rsidRPr="00CB1FD9">
        <w:rPr>
          <w:rFonts w:ascii="GHEA Grapalat" w:hAnsi="GHEA Grapalat" w:cs="Sylfaen"/>
          <w:i/>
          <w:lang w:val="af-ZA"/>
        </w:rPr>
        <w:t xml:space="preserve"> ծած</w:t>
      </w:r>
      <w:r w:rsidR="00172B5A">
        <w:rPr>
          <w:rFonts w:ascii="GHEA Grapalat" w:hAnsi="GHEA Grapalat" w:cs="Sylfaen"/>
          <w:i/>
          <w:lang w:val="af-ZA"/>
        </w:rPr>
        <w:t xml:space="preserve">կագրով </w:t>
      </w:r>
      <w:r w:rsidR="00E362C4">
        <w:rPr>
          <w:rFonts w:ascii="GHEA Grapalat" w:hAnsi="GHEA Grapalat" w:cs="Sylfaen"/>
          <w:i/>
          <w:lang w:val="hy-AM"/>
        </w:rPr>
        <w:t xml:space="preserve">հրատապ </w:t>
      </w:r>
      <w:r w:rsidR="00172B5A">
        <w:rPr>
          <w:rFonts w:ascii="GHEA Grapalat" w:hAnsi="GHEA Grapalat" w:cs="Sylfaen"/>
          <w:i/>
          <w:lang w:val="hy-AM"/>
        </w:rPr>
        <w:t>բաց մրցույթի</w:t>
      </w:r>
      <w:r w:rsidR="00E85DBB" w:rsidRPr="00E85DBB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05783897" w14:textId="151E83BA" w:rsidR="004C6E7E" w:rsidRPr="002D0E4D" w:rsidRDefault="00716704" w:rsidP="002D0E4D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hy-AM"/>
        </w:rPr>
      </w:pPr>
      <w:r w:rsidRPr="00705755">
        <w:rPr>
          <w:rFonts w:ascii="GHEA Grapalat" w:hAnsi="GHEA Grapalat" w:cs="Sylfaen"/>
          <w:i/>
          <w:lang w:val="af-ZA"/>
        </w:rPr>
        <w:t xml:space="preserve">Информация о договоре, </w:t>
      </w:r>
      <w:r w:rsidR="00751F05">
        <w:rPr>
          <w:rFonts w:ascii="GHEA Grapalat" w:hAnsi="GHEA Grapalat" w:cs="Sylfaen"/>
          <w:i/>
          <w:lang w:val="af-ZA"/>
        </w:rPr>
        <w:t>заключенном по результатам</w:t>
      </w:r>
      <w:r w:rsidR="006028E0">
        <w:rPr>
          <w:rFonts w:ascii="GHEA Grapalat" w:hAnsi="GHEA Grapalat" w:cs="Sylfaen"/>
          <w:i/>
        </w:rPr>
        <w:t xml:space="preserve"> </w:t>
      </w:r>
      <w:r w:rsidR="00E362C4">
        <w:rPr>
          <w:rFonts w:ascii="GHEA Grapalat" w:hAnsi="GHEA Grapalat" w:cs="Sylfaen"/>
          <w:i/>
        </w:rPr>
        <w:t xml:space="preserve">срочного </w:t>
      </w:r>
      <w:r w:rsidR="006028E0">
        <w:rPr>
          <w:rFonts w:ascii="GHEA Grapalat" w:hAnsi="GHEA Grapalat" w:cs="Sylfaen"/>
          <w:i/>
        </w:rPr>
        <w:t>открытого</w:t>
      </w:r>
      <w:r w:rsidR="00751F05" w:rsidRPr="00751F05">
        <w:rPr>
          <w:rFonts w:ascii="GHEA Grapalat" w:hAnsi="GHEA Grapalat" w:cs="Sylfaen"/>
          <w:i/>
        </w:rPr>
        <w:t xml:space="preserve"> </w:t>
      </w:r>
      <w:r w:rsidR="00751F05">
        <w:rPr>
          <w:rFonts w:ascii="GHEA Grapalat" w:hAnsi="GHEA Grapalat" w:cs="Sylfaen"/>
          <w:i/>
        </w:rPr>
        <w:t>конкурса</w:t>
      </w:r>
      <w:r w:rsidR="001165CE">
        <w:rPr>
          <w:rFonts w:ascii="GHEA Grapalat" w:hAnsi="GHEA Grapalat" w:cs="Sylfaen"/>
          <w:i/>
          <w:lang w:val="af-ZA"/>
        </w:rPr>
        <w:t xml:space="preserve"> </w:t>
      </w:r>
      <w:r w:rsidRPr="00705755">
        <w:rPr>
          <w:rFonts w:ascii="GHEA Grapalat" w:hAnsi="GHEA Grapalat" w:cs="Sylfaen"/>
          <w:i/>
          <w:lang w:val="af-ZA"/>
        </w:rPr>
        <w:t>с кодом «</w:t>
      </w:r>
      <w:r w:rsidR="005B6A50">
        <w:rPr>
          <w:rFonts w:ascii="GHEA Grapalat" w:hAnsi="GHEA Grapalat" w:cs="Sylfaen"/>
          <w:i/>
          <w:lang w:val="af-ZA"/>
        </w:rPr>
        <w:t>ABH-</w:t>
      </w:r>
      <w:r w:rsidR="00E362C4">
        <w:rPr>
          <w:rFonts w:ascii="GHEA Grapalat" w:hAnsi="GHEA Grapalat" w:cs="Sylfaen"/>
          <w:i/>
          <w:lang w:val="af-ZA"/>
        </w:rPr>
        <w:t>H</w:t>
      </w:r>
      <w:r w:rsidR="006028E0">
        <w:rPr>
          <w:rFonts w:ascii="GHEA Grapalat" w:hAnsi="GHEA Grapalat" w:cs="Sylfaen"/>
          <w:i/>
          <w:lang w:val="af-ZA"/>
        </w:rPr>
        <w:t>BM</w:t>
      </w:r>
      <w:proofErr w:type="spellStart"/>
      <w:r w:rsidR="00A40CBA">
        <w:rPr>
          <w:rFonts w:ascii="GHEA Grapalat" w:hAnsi="GHEA Grapalat" w:cs="Sylfaen"/>
          <w:i/>
          <w:lang w:val="en-US"/>
        </w:rPr>
        <w:t>Kh</w:t>
      </w:r>
      <w:proofErr w:type="spellEnd"/>
      <w:r w:rsidR="00751F05">
        <w:rPr>
          <w:rFonts w:ascii="GHEA Grapalat" w:hAnsi="GHEA Grapalat" w:cs="Sylfaen"/>
          <w:i/>
          <w:lang w:val="af-ZA"/>
        </w:rPr>
        <w:t>AshDzB-24</w:t>
      </w:r>
      <w:r w:rsidR="001165CE">
        <w:rPr>
          <w:rFonts w:ascii="GHEA Grapalat" w:hAnsi="GHEA Grapalat" w:cs="Sylfaen"/>
          <w:i/>
          <w:lang w:val="af-ZA"/>
        </w:rPr>
        <w:t>/</w:t>
      </w:r>
      <w:r w:rsidR="00D02ABD">
        <w:rPr>
          <w:rFonts w:ascii="GHEA Grapalat" w:hAnsi="GHEA Grapalat" w:cs="Sylfaen"/>
          <w:i/>
          <w:lang w:val="af-ZA"/>
        </w:rPr>
        <w:t>58</w:t>
      </w:r>
      <w:r w:rsidR="00956188">
        <w:rPr>
          <w:rFonts w:ascii="GHEA Grapalat" w:hAnsi="GHEA Grapalat" w:cs="Sylfaen"/>
          <w:i/>
          <w:lang w:val="af-ZA"/>
        </w:rPr>
        <w:t xml:space="preserve">» </w:t>
      </w:r>
      <w:r w:rsidR="001165CE">
        <w:rPr>
          <w:rFonts w:ascii="GHEA Grapalat" w:hAnsi="GHEA Grapalat" w:cs="Sylfaen"/>
          <w:i/>
          <w:lang w:val="af-ZA"/>
        </w:rPr>
        <w:t xml:space="preserve">в целях </w:t>
      </w:r>
      <w:r w:rsidR="00F8649D" w:rsidRPr="00F8649D">
        <w:rPr>
          <w:rFonts w:ascii="GHEA Grapalat" w:hAnsi="GHEA Grapalat" w:cs="Sylfaen"/>
          <w:i/>
          <w:lang w:val="af-ZA"/>
        </w:rPr>
        <w:t>получения консультационных работ по подготовке проектно-сметной документации для нужд общины Абовян</w:t>
      </w:r>
      <w:r w:rsidR="004C6E7E" w:rsidRPr="004C6E7E">
        <w:rPr>
          <w:rFonts w:ascii="GHEA Grapalat" w:hAnsi="GHEA Grapalat" w:cs="Sylfaen"/>
          <w:i/>
          <w:lang w:val="af-ZA"/>
        </w:rPr>
        <w:t>.</w:t>
      </w:r>
    </w:p>
    <w:p w14:paraId="77B08F87" w14:textId="1B0A436D" w:rsidR="00716704" w:rsidRPr="0074277C" w:rsidRDefault="00716704" w:rsidP="006028E0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3"/>
        <w:gridCol w:w="462"/>
        <w:gridCol w:w="945"/>
        <w:gridCol w:w="142"/>
        <w:gridCol w:w="262"/>
        <w:gridCol w:w="268"/>
        <w:gridCol w:w="169"/>
        <w:gridCol w:w="455"/>
        <w:gridCol w:w="263"/>
        <w:gridCol w:w="47"/>
        <w:gridCol w:w="95"/>
        <w:gridCol w:w="441"/>
        <w:gridCol w:w="266"/>
        <w:gridCol w:w="212"/>
        <w:gridCol w:w="357"/>
        <w:gridCol w:w="380"/>
        <w:gridCol w:w="211"/>
        <w:gridCol w:w="168"/>
        <w:gridCol w:w="188"/>
        <w:gridCol w:w="327"/>
        <w:gridCol w:w="167"/>
        <w:gridCol w:w="118"/>
        <w:gridCol w:w="41"/>
        <w:gridCol w:w="938"/>
        <w:gridCol w:w="252"/>
        <w:gridCol w:w="45"/>
        <w:gridCol w:w="203"/>
        <w:gridCol w:w="245"/>
        <w:gridCol w:w="397"/>
        <w:gridCol w:w="572"/>
        <w:gridCol w:w="1104"/>
      </w:tblGrid>
      <w:tr w:rsidR="0022631D" w:rsidRPr="00705755" w14:paraId="3BCB0F4A" w14:textId="77777777" w:rsidTr="00E6529F">
        <w:trPr>
          <w:trHeight w:val="146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40" w:type="dxa"/>
            <w:gridSpan w:val="30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D91146">
        <w:trPr>
          <w:trHeight w:val="110"/>
        </w:trPr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549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860" w:type="dxa"/>
            <w:gridSpan w:val="4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876" w:type="dxa"/>
            <w:gridSpan w:val="12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0" w:type="dxa"/>
            <w:gridSpan w:val="6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6" w:type="dxa"/>
            <w:gridSpan w:val="2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222240">
        <w:trPr>
          <w:trHeight w:val="175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080" w:type="dxa"/>
            <w:gridSpan w:val="6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2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222240">
        <w:trPr>
          <w:trHeight w:val="275"/>
        </w:trPr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2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1835B0" w:rsidRPr="00D02ABD" w14:paraId="6CB0AC86" w14:textId="77777777" w:rsidTr="009653B8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62F33415" w14:textId="77777777" w:rsidR="001835B0" w:rsidRPr="00705755" w:rsidRDefault="001835B0" w:rsidP="001835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833A31C" w:rsidR="001835B0" w:rsidRPr="008637BC" w:rsidRDefault="008147B5" w:rsidP="008147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</w:pP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Գեղաշեն և Կամարիս բնակավայրերում ոռոգման համակարգի հիմնանորոգման աշխատանքների նախագծանախահաշվային փաստաթղթերի կազմման խորհրդատվական</w:t>
            </w:r>
            <w:r w:rsidRPr="008637BC">
              <w:rPr>
                <w:rFonts w:cs="Calibri"/>
                <w:i/>
                <w:sz w:val="18"/>
                <w:szCs w:val="18"/>
                <w:lang w:val="hy-AM"/>
              </w:rPr>
              <w:t> 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աշխատանքներ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Консультационные работы по подготовке проектно-сметной документации на капитальный ремонт ирригационной системы в поселках Гегашен и 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lastRenderedPageBreak/>
              <w:t>Камарис,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43A3728" w:rsidR="001835B0" w:rsidRPr="00264BDE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55A14" w:rsidR="001835B0" w:rsidRPr="00F8649D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3C5C145" w:rsidR="001835B0" w:rsidRPr="00F8649D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F8649D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0F614D5" w:rsidR="001835B0" w:rsidRPr="008147B5" w:rsidRDefault="008147B5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  <w:r w:rsidRPr="008147B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3</w:t>
            </w:r>
            <w:r w:rsidRPr="008147B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8147B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279 600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62C6213" w:rsidR="001835B0" w:rsidRPr="008147B5" w:rsidRDefault="008147B5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  <w:r w:rsidRPr="008147B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3</w:t>
            </w:r>
            <w:r w:rsidRPr="008147B5">
              <w:rPr>
                <w:rFonts w:cs="Calibri"/>
                <w:i/>
                <w:sz w:val="20"/>
                <w:szCs w:val="20"/>
                <w:lang w:val="hy-AM"/>
              </w:rPr>
              <w:t> </w:t>
            </w:r>
            <w:r w:rsidRPr="008147B5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279 600</w:t>
            </w: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4DD637EA" w:rsidR="001835B0" w:rsidRPr="004E4502" w:rsidRDefault="008147B5" w:rsidP="001835B0">
            <w:pPr>
              <w:ind w:left="0" w:firstLine="0"/>
              <w:rPr>
                <w:rFonts w:ascii="GHEA Grapalat" w:hAnsi="GHEA Grapalat" w:cs="Calibri"/>
                <w:i/>
                <w:sz w:val="18"/>
                <w:szCs w:val="18"/>
                <w:lang w:val="af-ZA"/>
              </w:rPr>
            </w:pP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Կատարել տեղանքի հետազոտություն և տալ գեոդեզիական արդյունավետ լուծումներ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խրամուղու և փոսորակի  մշակում էքսկավատորով III և  IV կարգի գրունտներում, կողալիցքով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 պոլիէթիլենե  եռակցվող խողովակների մոնտաժում խրամուղիներում +- Փ-300 փորձարկումով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պոմպակայանի կառուցում համապատասխան հզորությամբ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Նախատեսել ջրաբաշխիչ լողավազանի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lastRenderedPageBreak/>
              <w:t>կառուցում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գոյություն ունեցող ջրամբարի արդիականացումը հատուկ մեկուսիչ նյութերով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ավազի նախաշերտ h=10սմ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ավազի պաշտպանիշ շերտ h=de+15սմ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Ներկայացնել Էսքիզային նախագիծ եռաչափ տարածական գունավոր պատկերներով, ճարտարապետական փոքր ձևերի հատուկ ներկայացմամբ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Հատակագծային լուծումները 1:200 մաշտաբով, ընդհանուր հատակագծային սխեման 1:500 մաշտաբով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af-ZA"/>
              </w:rPr>
              <w:t>: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52B32D" w14:textId="01E67BC5" w:rsidR="001835B0" w:rsidRPr="004E4502" w:rsidRDefault="008147B5" w:rsidP="001835B0">
            <w:pPr>
              <w:ind w:left="0" w:firstLine="0"/>
              <w:rPr>
                <w:rFonts w:ascii="GHEA Grapalat" w:hAnsi="GHEA Grapalat" w:cs="Calibri"/>
                <w:i/>
                <w:sz w:val="18"/>
                <w:szCs w:val="18"/>
                <w:lang w:val="af-ZA"/>
              </w:rPr>
            </w:pP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lastRenderedPageBreak/>
              <w:t xml:space="preserve">Կատարել տեղանքի հետազոտություն և տալ գեոդեզիական արդյունավետ լուծումներ: Նախատեսել խրամուղու և փոսորակի  մշակում էքսկավատորով III և  IV կարգի գրունտներում, կողալիցքով: Նախատեսել  պոլիէթիլենե  եռակցվող խողովակների մոնտաժում խրամուղիներում +- Փ-300 փորձարկումով: Նախատեսել պոմպակայանի կառուցում համապատասխան հզորությամբ: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lastRenderedPageBreak/>
              <w:t>Նախատեսել ջրաբաշխիչ լողավազանի կառուցում: Նախատեսել գոյություն ունեցող ջրամբարի արդիականացումը հատուկ մեկուսիչ նյութերով: Նախատեսել ավազի նախաշերտ h=10սմ: Նախատեսել ավազի պաշտպանիշ շերտ h=de+15սմ: Ներկայացնել Էսքիզային նախագիծ եռաչափ տարածական գունավոր պատկերներով, ճարտարապետական փոքր ձևերի հատուկ ներկայացմամբ: Հատակագծային լուծումները 1:200 մաշտաբով, ընդհանուր հատակագծային սխեման 1:500 մաշտաբով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af-ZA"/>
              </w:rPr>
              <w:t>:</w:t>
            </w:r>
          </w:p>
        </w:tc>
      </w:tr>
      <w:tr w:rsidR="001835B0" w:rsidRPr="00A40CBA" w14:paraId="6CBE99F2" w14:textId="77777777" w:rsidTr="009653B8">
        <w:trPr>
          <w:trHeight w:val="547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59FB833" w14:textId="6724B79F" w:rsidR="001835B0" w:rsidRPr="00705755" w:rsidRDefault="001835B0" w:rsidP="001835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5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A5637" w14:textId="03F72F50" w:rsidR="001835B0" w:rsidRPr="008637BC" w:rsidRDefault="008147B5" w:rsidP="001835B0">
            <w:pPr>
              <w:pStyle w:val="HTML"/>
              <w:shd w:val="clear" w:color="auto" w:fill="F8F9FA"/>
              <w:rPr>
                <w:rFonts w:ascii="GHEA Grapalat" w:eastAsia="Calibri" w:hAnsi="GHEA Grapalat" w:cs="Arial"/>
                <w:i/>
                <w:sz w:val="18"/>
                <w:szCs w:val="18"/>
                <w:lang w:val="hy-AM" w:eastAsia="en-US"/>
              </w:rPr>
            </w:pPr>
            <w:r w:rsidRPr="008637BC">
              <w:rPr>
                <w:rFonts w:ascii="GHEA Grapalat" w:eastAsia="Calibri" w:hAnsi="GHEA Grapalat" w:cs="Arial"/>
                <w:i/>
                <w:sz w:val="18"/>
                <w:szCs w:val="18"/>
                <w:lang w:val="hy-AM" w:eastAsia="en-US"/>
              </w:rPr>
              <w:t>Աբովյան քաղաքում թենիսի կորտերի կառուցման աշխատանքների նախագծանախահաշվային փաստաթղթերի կազմման խորհրդատվական</w:t>
            </w:r>
            <w:r w:rsidRPr="008637BC">
              <w:rPr>
                <w:rFonts w:ascii="Calibri" w:eastAsia="Calibri" w:hAnsi="Calibri" w:cs="Calibri"/>
                <w:i/>
                <w:sz w:val="18"/>
                <w:szCs w:val="18"/>
                <w:lang w:val="hy-AM" w:eastAsia="en-US"/>
              </w:rPr>
              <w:t> </w:t>
            </w:r>
            <w:r w:rsidRPr="008637BC">
              <w:rPr>
                <w:rFonts w:ascii="GHEA Grapalat" w:eastAsia="Calibri" w:hAnsi="GHEA Grapalat" w:cs="Arial"/>
                <w:i/>
                <w:sz w:val="18"/>
                <w:szCs w:val="18"/>
                <w:lang w:val="hy-AM" w:eastAsia="en-US"/>
              </w:rPr>
              <w:t>աշխատանքներ</w:t>
            </w:r>
            <w:r w:rsidRPr="008637BC">
              <w:rPr>
                <w:rFonts w:ascii="GHEA Grapalat" w:eastAsia="Calibri" w:hAnsi="GHEA Grapalat" w:cs="Arial"/>
                <w:i/>
                <w:sz w:val="18"/>
                <w:szCs w:val="18"/>
                <w:lang w:val="hy-AM" w:eastAsia="en-US"/>
              </w:rPr>
              <w:t xml:space="preserve"> </w:t>
            </w:r>
            <w:r w:rsidRPr="008637BC">
              <w:rPr>
                <w:rFonts w:ascii="GHEA Grapalat" w:eastAsia="Calibri" w:hAnsi="GHEA Grapalat" w:cs="Arial"/>
                <w:i/>
                <w:sz w:val="18"/>
                <w:szCs w:val="18"/>
                <w:lang w:val="hy-AM" w:eastAsia="en-US"/>
              </w:rPr>
              <w:t xml:space="preserve">Консультационные работы по подготовке проектно-сметной документации на строительство теннисных кортов в </w:t>
            </w:r>
            <w:r w:rsidRPr="008637BC">
              <w:rPr>
                <w:rFonts w:ascii="GHEA Grapalat" w:eastAsia="Calibri" w:hAnsi="GHEA Grapalat" w:cs="Arial"/>
                <w:i/>
                <w:sz w:val="18"/>
                <w:szCs w:val="18"/>
                <w:lang w:val="hy-AM" w:eastAsia="en-US"/>
              </w:rPr>
              <w:lastRenderedPageBreak/>
              <w:t>городе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A6614" w14:textId="5F9D9DD8" w:rsidR="001835B0" w:rsidRPr="00264BDE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264BDE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AEEE6" w14:textId="3CBD54B7" w:rsidR="001835B0" w:rsidRPr="004E4502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4E4502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BBB09" w14:textId="4667C3E0" w:rsidR="001835B0" w:rsidRPr="004E4502" w:rsidRDefault="001835B0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4E4502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2F4B3" w14:textId="4E58B01A" w:rsidR="001835B0" w:rsidRPr="004E4502" w:rsidRDefault="008147B5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4E4502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  <w:r w:rsidRPr="004E4502">
              <w:rPr>
                <w:rFonts w:cs="Calibri"/>
                <w:i/>
                <w:sz w:val="18"/>
                <w:szCs w:val="18"/>
                <w:lang w:val="hy-AM"/>
              </w:rPr>
              <w:t> </w:t>
            </w:r>
            <w:r w:rsidRPr="004E4502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500 000</w:t>
            </w:r>
          </w:p>
        </w:tc>
        <w:tc>
          <w:tcPr>
            <w:tcW w:w="10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26C37" w14:textId="3C9D3839" w:rsidR="001835B0" w:rsidRPr="004E4502" w:rsidRDefault="008147B5" w:rsidP="001835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4E4502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  <w:r w:rsidRPr="004E4502">
              <w:rPr>
                <w:rFonts w:cs="Calibri"/>
                <w:i/>
                <w:sz w:val="18"/>
                <w:szCs w:val="18"/>
                <w:lang w:val="hy-AM"/>
              </w:rPr>
              <w:t> </w:t>
            </w:r>
            <w:r w:rsidRPr="004E4502">
              <w:rPr>
                <w:rFonts w:ascii="GHEA Grapalat" w:hAnsi="GHEA Grapalat"/>
                <w:i/>
                <w:sz w:val="18"/>
                <w:szCs w:val="18"/>
                <w:lang w:val="hy-AM"/>
              </w:rPr>
              <w:t>500 000</w:t>
            </w: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00E571D" w14:textId="42573651" w:rsidR="001835B0" w:rsidRPr="004E4502" w:rsidRDefault="008147B5" w:rsidP="001835B0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Կատարել տեղանքի հետազոտություն և տալ գեոդեզիական արդյունավետ լուծումներ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Նախագծման ընթացքում պահպանել շենքի ճարտարապետական տեսքը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Նախագծման ընթացքում բոլոր ճարտարապետական լուծումները քննարկել պատվիրատուի հետ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Նախապատրաստական և հարթեցնող շերտերի իրականացնումը նախատեսել  ավազից հաստությունը ոչ պակաս 50մմ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 նախապատրաստակ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lastRenderedPageBreak/>
              <w:t>ան և հարթեցնող շերտերի իրականացնում բազալտե խճից  հաստությունը ոչ պակաս 100մմ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 գրանիտե ավազի ծածկույթի իրականացում 30մմ հաստ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եզրաքարեր բազալտից՝ 20*80 չափերի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Թենիսի կորտերի ծածկույթը նախատեսել ասֆալտ բետոնով կամ ներկայացնել այլ առաջարկներ</w:t>
            </w:r>
            <w:r w:rsidR="004E4502"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="004E4502"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Նախատեսել թենիսի կորտի մակերեսի ներկում 6 շերտ /ITF  Gertified/  տեղադրումով</w:t>
            </w:r>
            <w:r w:rsidR="004E4502"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="004E4502"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Ներկայացնել կորտերի համար ցանկապատի տարբերակներ</w:t>
            </w:r>
            <w:r w:rsidR="004E4502"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="004E4502"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Ներկայացնել Էսքիզային նախագիծ եռաչափ տարածական գունավոր պատկերներով, ճարտարապետական փոքր ձևերի հատուկ ներկայացմամբ</w:t>
            </w:r>
            <w:r w:rsidR="004E4502"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: </w:t>
            </w:r>
            <w:r w:rsidR="004E4502"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Հատակագծային լուծումները 1:200 մաշտաբով, ընդհանուր հատակագծային սխեման 1:500 մաշտաբով</w:t>
            </w:r>
          </w:p>
        </w:tc>
        <w:tc>
          <w:tcPr>
            <w:tcW w:w="16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30EB46" w14:textId="0D7859CC" w:rsidR="001835B0" w:rsidRPr="001835B0" w:rsidRDefault="004E4502" w:rsidP="001835B0">
            <w:pPr>
              <w:ind w:left="0" w:firstLine="0"/>
              <w:rPr>
                <w:rFonts w:ascii="GHEA Grapalat" w:hAnsi="GHEA Grapalat" w:cs="Calibri"/>
                <w:i/>
                <w:sz w:val="20"/>
                <w:szCs w:val="20"/>
                <w:lang w:val="af-ZA"/>
              </w:rPr>
            </w:pP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lastRenderedPageBreak/>
              <w:t xml:space="preserve">Կատարել տեղանքի հետազոտություն և տալ գեոդեզիական արդյունավետ լուծումներ: Նախագծման ընթացքում պահպանել շենքի ճարտարապետական տեսքը: Նախագծման ընթացքում բոլոր ճարտարապետական լուծումները քննարկել պատվիրատուի հետ: Նախապատրաստական և հարթեցնող </w:t>
            </w:r>
            <w:r w:rsidRPr="004E4502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lastRenderedPageBreak/>
              <w:t>շերտերի իրականացնումը նախատեսել  ավազից հաստությունը ոչ պակաս 50մմ: Նախատեսել  նախապատրաստական և հարթեցնող շերտերի իրականացնում բազալտե խճից  հաստությունը ոչ պակաս 100մմ: Նախատեսել  գրանիտե ավազի ծածկույթի իրականացում 30մմ հաստ: Նախատեսել եզրաքարեր բազալտից՝ 20*80 չափերի: Թենիսի կորտերի ծածկույթը նախատեսել ասֆալտ բետոնով կամ ներկայացնել այլ առաջարկներ: Նախատեսել թենիսի կորտի մակերեսի ներկում 6 շերտ /ITF  Gertified/  տեղադրումով: Ներկայացնել կորտերի համար ցանկապատի տարբերակներ: Ներկայացնել Էսքիզային նախագիծ եռաչափ տարածական գունավոր պատկերներով, ճարտարապետական փոքր ձևերի հատուկ ներկայացմամբ: Հատակագծային լուծումները 1:200 մաշտաբով, ընդհանուր հատակագծային սխեման 1:500 մաշտաբով</w:t>
            </w:r>
          </w:p>
        </w:tc>
      </w:tr>
      <w:tr w:rsidR="009D12FD" w:rsidRPr="00A40CBA" w14:paraId="4B8BC031" w14:textId="77777777" w:rsidTr="00E32F23">
        <w:trPr>
          <w:trHeight w:val="169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451180E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02ABD" w14:paraId="24C3B0CB" w14:textId="77777777" w:rsidTr="00E6529F">
        <w:trPr>
          <w:trHeight w:val="137"/>
        </w:trPr>
        <w:tc>
          <w:tcPr>
            <w:tcW w:w="42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9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460983C" w:rsidR="009D12FD" w:rsidRPr="00705755" w:rsidRDefault="006A06CF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Հրատապ բ</w:t>
            </w:r>
            <w:r w:rsidR="00EB366D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աց մրցույթ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lastRenderedPageBreak/>
              <w:t>открытий конкурс,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9D12FD" w:rsidRPr="00D02ABD" w14:paraId="075EEA57" w14:textId="77777777" w:rsidTr="00E32F23">
        <w:trPr>
          <w:trHeight w:val="196"/>
        </w:trPr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81596E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4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B6EF63A" w:rsidR="009D12FD" w:rsidRPr="00D82DBC" w:rsidRDefault="0022008C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03</w:t>
            </w:r>
            <w:r w:rsidR="00D82DBC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5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9D12FD" w:rsidRPr="00D82DBC" w14:paraId="199F948A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9D12FD" w:rsidRPr="00D82DBC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D82DB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EE9B00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13FE412E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9D12FD" w:rsidRPr="00705755" w14:paraId="321D26CF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68E691E2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30B89418" w14:textId="77777777" w:rsidTr="00E32F23">
        <w:trPr>
          <w:trHeight w:val="54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70776DB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02ABD" w14:paraId="10DC4861" w14:textId="77777777" w:rsidTr="008A5252">
        <w:trPr>
          <w:trHeight w:val="605"/>
        </w:trPr>
        <w:tc>
          <w:tcPr>
            <w:tcW w:w="1148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2504" w:type="dxa"/>
            <w:gridSpan w:val="7"/>
            <w:vMerge w:val="restart"/>
            <w:shd w:val="clear" w:color="auto" w:fill="auto"/>
            <w:vAlign w:val="center"/>
          </w:tcPr>
          <w:p w14:paraId="4FE503E7" w14:textId="65FAE715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6774" w:type="dxa"/>
            <w:gridSpan w:val="22"/>
            <w:shd w:val="clear" w:color="auto" w:fill="auto"/>
            <w:vAlign w:val="center"/>
          </w:tcPr>
          <w:p w14:paraId="1FD38684" w14:textId="5256F07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9D12FD" w:rsidRPr="00705755" w14:paraId="3FD00E3A" w14:textId="77777777" w:rsidTr="008A5252">
        <w:trPr>
          <w:trHeight w:val="365"/>
        </w:trPr>
        <w:tc>
          <w:tcPr>
            <w:tcW w:w="1148" w:type="dxa"/>
            <w:gridSpan w:val="3"/>
            <w:vMerge/>
            <w:shd w:val="clear" w:color="auto" w:fill="auto"/>
            <w:vAlign w:val="center"/>
          </w:tcPr>
          <w:p w14:paraId="67E5DBFB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504" w:type="dxa"/>
            <w:gridSpan w:val="7"/>
            <w:vMerge/>
            <w:shd w:val="clear" w:color="auto" w:fill="auto"/>
            <w:vAlign w:val="center"/>
          </w:tcPr>
          <w:p w14:paraId="7835142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7542D69" w14:textId="6C5361D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Գինն առանց 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35EE2FE" w14:textId="55DE3F50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A371FE9" w14:textId="4A2FCCC8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Ընդհանուր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B11978" w:rsidRPr="00AB3277" w14:paraId="4DA511EC" w14:textId="77777777" w:rsidTr="00D625F3">
        <w:trPr>
          <w:trHeight w:val="83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6ABF72D4" w14:textId="79C0AD93" w:rsidR="00B11978" w:rsidRPr="005D511E" w:rsidRDefault="006040AF" w:rsidP="00D0339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i/>
                <w:color w:val="365F91"/>
                <w:sz w:val="20"/>
                <w:szCs w:val="20"/>
                <w:lang w:val="hy-AM" w:eastAsia="ru-RU"/>
              </w:rPr>
            </w:pPr>
            <w:r w:rsidRPr="006040AF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Չափաբաժին</w:t>
            </w:r>
            <w:r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1</w:t>
            </w:r>
            <w:r w:rsidRPr="006040AF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. 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Գեղաշեն և Կամարիս բնակավայրերում ոռոգման համակարգի հիմնանորոգման աշխատանքների նախագծանախահաշվային փաստաթղթերի կազմման խորհրդատվական</w:t>
            </w:r>
            <w:r w:rsidRPr="008637BC">
              <w:rPr>
                <w:rFonts w:cs="Calibri"/>
                <w:i/>
                <w:sz w:val="18"/>
                <w:szCs w:val="18"/>
                <w:lang w:val="hy-AM"/>
              </w:rPr>
              <w:t> 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աշխատանքներ Консультационные работы по подготовке проектно-сметной документации на капитальный ремонт ирригационной системы в поселках Гегашен и Камарис, общины Абовян</w:t>
            </w:r>
          </w:p>
        </w:tc>
      </w:tr>
      <w:tr w:rsidR="00D46AEF" w:rsidRPr="00705755" w14:paraId="2A8FC901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5E3973B" w14:textId="3AA9A3A6" w:rsidR="00D46AEF" w:rsidRPr="00932484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</w:rPr>
            </w:pPr>
            <w:r w:rsidRPr="00235477">
              <w:rPr>
                <w:rFonts w:ascii="GHEA Grapalat" w:hAnsi="GHEA Grapalat"/>
                <w:i/>
                <w:sz w:val="20"/>
              </w:rPr>
              <w:t>1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472D8BE6" w14:textId="2BE718A6" w:rsidR="00D46AEF" w:rsidRPr="001B041D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</w:pPr>
            <w:r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«Ակադեմիկոս Ի</w:t>
            </w:r>
            <w:r w:rsidRPr="001B041D">
              <w:rPr>
                <w:rFonts w:ascii="MS Gothic" w:eastAsia="MS Gothic" w:hAnsi="MS Gothic" w:cs="MS Gothic" w:hint="eastAsia"/>
                <w:i/>
                <w:sz w:val="18"/>
                <w:szCs w:val="18"/>
                <w:lang w:val="hy-AM"/>
              </w:rPr>
              <w:t>․</w:t>
            </w:r>
            <w:r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Վ</w:t>
            </w:r>
            <w:r w:rsidRPr="001B041D">
              <w:rPr>
                <w:rFonts w:ascii="MS Gothic" w:eastAsia="MS Gothic" w:hAnsi="MS Gothic" w:cs="MS Gothic" w:hint="eastAsia"/>
                <w:i/>
                <w:sz w:val="18"/>
                <w:szCs w:val="18"/>
                <w:lang w:val="hy-AM"/>
              </w:rPr>
              <w:t>․</w:t>
            </w:r>
            <w:r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Եղիազարովի անվան ջրային հիմնահարցերի և հիդրոտեխնիկայի ինստիտուտ» ՓԲԸ</w:t>
            </w:r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, </w:t>
            </w:r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«</w:t>
            </w:r>
            <w:proofErr w:type="spellStart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Институт</w:t>
            </w:r>
            <w:proofErr w:type="spellEnd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</w:t>
            </w:r>
            <w:proofErr w:type="spellStart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водных</w:t>
            </w:r>
            <w:proofErr w:type="spellEnd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</w:t>
            </w:r>
            <w:proofErr w:type="spellStart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проблем</w:t>
            </w:r>
            <w:proofErr w:type="spellEnd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и </w:t>
            </w:r>
            <w:proofErr w:type="spellStart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гидротехники</w:t>
            </w:r>
            <w:proofErr w:type="spellEnd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</w:t>
            </w:r>
            <w:proofErr w:type="spellStart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имени</w:t>
            </w:r>
            <w:proofErr w:type="spellEnd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</w:t>
            </w:r>
            <w:proofErr w:type="spellStart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академика</w:t>
            </w:r>
            <w:proofErr w:type="spellEnd"/>
            <w:r w:rsidR="001B041D"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И.В. Егиазарова»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395CCBC0" w14:textId="102A09F3" w:rsidR="00D46AEF" w:rsidRPr="005D511E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200 000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8014C62" w14:textId="3AC98BB0" w:rsidR="00D46AEF" w:rsidRPr="00705755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i/>
              </w:rPr>
              <w:t>440 000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24DC17F5" w14:textId="700BC683" w:rsidR="00D46AEF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640 000</w:t>
            </w:r>
          </w:p>
        </w:tc>
      </w:tr>
      <w:tr w:rsidR="00D46AEF" w:rsidRPr="00705755" w14:paraId="2B8AEFC0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2CC58C6" w14:textId="64780537" w:rsidR="00D46AEF" w:rsidRPr="00235477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sz w:val="20"/>
              </w:rPr>
              <w:t>2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54769A3E" w14:textId="7158DC04" w:rsidR="00D46AEF" w:rsidRPr="001B041D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</w:pPr>
            <w:r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«Եռանկյուն Պրոջեքտ»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65080F18" w14:textId="725E1BBA" w:rsidR="00D46AEF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137EC01" w14:textId="77777777" w:rsidR="00D46AEF" w:rsidRPr="00370A60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5965A57F" w14:textId="1F5AB512" w:rsidR="00D46AEF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000 000</w:t>
            </w:r>
          </w:p>
        </w:tc>
      </w:tr>
      <w:tr w:rsidR="00D46AEF" w:rsidRPr="00705755" w14:paraId="6D8DE823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256B8B39" w14:textId="6B6D0AFC" w:rsidR="00D46AEF" w:rsidRPr="00235477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sz w:val="20"/>
              </w:rPr>
              <w:t>3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29C8BF6F" w14:textId="22F3224F" w:rsidR="00D46AEF" w:rsidRPr="001B041D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</w:pPr>
            <w:r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«Ա-Էն Փրոջեկտ » ՍՊԸ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564C1DF" w14:textId="331F46E3" w:rsidR="00D46AEF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190 000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56E327F" w14:textId="77777777" w:rsidR="00D46AEF" w:rsidRPr="00370A60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7F940B99" w14:textId="51EF3B38" w:rsidR="00D46AEF" w:rsidRDefault="00D46AEF" w:rsidP="00D46A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190 000</w:t>
            </w:r>
          </w:p>
        </w:tc>
      </w:tr>
      <w:tr w:rsidR="00DA7BA8" w:rsidRPr="006040AF" w14:paraId="143E6720" w14:textId="77777777" w:rsidTr="00370A2E">
        <w:trPr>
          <w:trHeight w:val="83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1A784D69" w14:textId="440D7D21" w:rsidR="00DA7BA8" w:rsidRPr="005904C2" w:rsidRDefault="00920D8F" w:rsidP="00DA7B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040AF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Չափաբաժին 2. </w:t>
            </w:r>
            <w:r w:rsidR="006040AF"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Աբովյան քաղաքում թենիսի կորտերի կառուցման աշխատանքների նախագծանախահաշվային փաստաթղթերի կազմման խորհրդատվական</w:t>
            </w:r>
            <w:r w:rsidR="006040AF" w:rsidRPr="008637BC">
              <w:rPr>
                <w:rFonts w:cs="Calibri"/>
                <w:i/>
                <w:sz w:val="18"/>
                <w:szCs w:val="18"/>
                <w:lang w:val="hy-AM"/>
              </w:rPr>
              <w:t> </w:t>
            </w:r>
            <w:r w:rsidR="006040AF"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աշխատանքներ Консультационные работы по подготовке проектно-сметной документации на строительство теннисных кортов в городе Абовян</w:t>
            </w:r>
          </w:p>
        </w:tc>
      </w:tr>
      <w:tr w:rsidR="007859F8" w:rsidRPr="00705755" w14:paraId="749E778D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5ED6272" w14:textId="06F49C66" w:rsidR="007859F8" w:rsidRPr="00235477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 w:rsidRPr="00235477">
              <w:rPr>
                <w:rFonts w:ascii="GHEA Grapalat" w:hAnsi="GHEA Grapalat"/>
                <w:i/>
                <w:sz w:val="20"/>
              </w:rPr>
              <w:t>1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3EE688CE" w14:textId="30A08A8E" w:rsidR="007859F8" w:rsidRPr="00F61F57" w:rsidRDefault="00D46AEF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i/>
                <w:sz w:val="18"/>
                <w:szCs w:val="18"/>
              </w:rPr>
            </w:pPr>
            <w:r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«Եռանկյուն Պրոջեքտ» ՍՊԸ</w:t>
            </w:r>
            <w:r w:rsidR="00F61F57">
              <w:rPr>
                <w:rFonts w:ascii="GHEA Grapalat" w:hAnsi="GHEA Grapalat" w:cs="Arial"/>
                <w:i/>
                <w:sz w:val="18"/>
                <w:szCs w:val="18"/>
              </w:rPr>
              <w:t xml:space="preserve">, </w:t>
            </w:r>
            <w:r w:rsidR="00F61F57" w:rsidRPr="00821549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«Еранкюн Проект»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D1B1510" w14:textId="0CF11872" w:rsidR="007859F8" w:rsidRDefault="00D46AEF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0303D292" w14:textId="0AF33FC1" w:rsidR="007859F8" w:rsidRPr="00370A60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 w:rsidRPr="00370A60">
              <w:rPr>
                <w:rFonts w:ascii="GHEA Grapalat" w:hAnsi="GHEA Grapalat" w:cs="Sylfaen"/>
                <w:i/>
              </w:rPr>
              <w:t>-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44B1D0A7" w14:textId="2AE277BB" w:rsidR="007859F8" w:rsidRDefault="00D46AEF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000 000</w:t>
            </w:r>
          </w:p>
        </w:tc>
      </w:tr>
      <w:tr w:rsidR="007859F8" w:rsidRPr="00705755" w14:paraId="3143192E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40FDDC8" w14:textId="5EC3CCEF" w:rsidR="007859F8" w:rsidRPr="00235477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i/>
                <w:sz w:val="20"/>
              </w:rPr>
              <w:t>2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4FBC3EC9" w14:textId="2FC85510" w:rsidR="007859F8" w:rsidRPr="00F61F57" w:rsidRDefault="00D46AEF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i/>
                <w:sz w:val="18"/>
                <w:szCs w:val="18"/>
                <w:lang w:val="ru-RU"/>
              </w:rPr>
            </w:pPr>
            <w:r w:rsidRPr="001B041D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«Ա-Էն Փրոջեկտ» ՍՊԸ</w:t>
            </w:r>
            <w:r w:rsidR="00F61F57" w:rsidRPr="00F61F57">
              <w:rPr>
                <w:rFonts w:ascii="GHEA Grapalat" w:hAnsi="GHEA Grapalat" w:cs="Arial"/>
                <w:i/>
                <w:sz w:val="18"/>
                <w:szCs w:val="18"/>
                <w:lang w:val="ru-RU"/>
              </w:rPr>
              <w:t xml:space="preserve">, </w:t>
            </w:r>
            <w:r w:rsidR="00F61F57" w:rsidRPr="00821549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«А-Н Проект»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03C18BE6" w14:textId="6E37EF98" w:rsidR="007859F8" w:rsidRDefault="00D46AEF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449 000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320B918" w14:textId="60731BCD" w:rsidR="007859F8" w:rsidRPr="00370A60" w:rsidRDefault="007859F8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</w:rPr>
            </w:pPr>
            <w:r w:rsidRPr="00370A60">
              <w:rPr>
                <w:rFonts w:ascii="GHEA Grapalat" w:hAnsi="GHEA Grapalat" w:cs="Sylfaen"/>
                <w:i/>
              </w:rPr>
              <w:t>-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14:paraId="09698C96" w14:textId="1AF7FB2A" w:rsidR="007859F8" w:rsidRDefault="00D46AEF" w:rsidP="0078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449 000</w:t>
            </w:r>
          </w:p>
        </w:tc>
      </w:tr>
      <w:tr w:rsidR="009D12FD" w:rsidRPr="00623367" w14:paraId="700CD07F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10ED06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02ABD" w14:paraId="521126E1" w14:textId="77777777" w:rsidTr="00E32F23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9D12FD" w:rsidRPr="00D02ABD" w14:paraId="552679BF" w14:textId="77777777" w:rsidTr="000F2A10">
        <w:tc>
          <w:tcPr>
            <w:tcW w:w="673" w:type="dxa"/>
            <w:vMerge w:val="restart"/>
            <w:shd w:val="clear" w:color="auto" w:fill="auto"/>
            <w:vAlign w:val="center"/>
          </w:tcPr>
          <w:p w14:paraId="770D59CE" w14:textId="0F23DFAA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20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3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9D12FD" w:rsidRPr="00705755" w14:paraId="3CA6FABC" w14:textId="77777777" w:rsidTr="000F2A10"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 Наличие документов, необходимых по приглашению</w:t>
            </w:r>
          </w:p>
          <w:p w14:paraId="4310A92D" w14:textId="37733BE5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89F99" w14:textId="77777777" w:rsidR="005904C2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Առաջարկած գնման առարկայի տեխնիկական բնութագրերի համապատասխանությունը հրավերով սահմանված պահանջներին Соответствие технической спецификации </w:t>
            </w:r>
          </w:p>
          <w:p w14:paraId="63B06239" w14:textId="4C0F7D29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предложенного предмета закупки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5904C2" w:rsidRPr="00705755" w14:paraId="7C44CF86" w14:textId="77777777" w:rsidTr="00A55D35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B10EB" w14:textId="01BE271D" w:rsidR="005904C2" w:rsidRPr="00213A87" w:rsidRDefault="0018034A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i/>
                <w:color w:val="000000"/>
                <w:sz w:val="20"/>
                <w:szCs w:val="20"/>
                <w:lang w:val="hy-AM" w:eastAsia="ru-RU"/>
              </w:rPr>
            </w:pPr>
            <w:r w:rsidRPr="006040AF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Չափաբաժին</w:t>
            </w:r>
            <w:r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1</w:t>
            </w:r>
            <w:r w:rsidRPr="006040AF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. 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Գեղաշեն և Կամարիս բնակավայրերում ոռոգման համակարգի հիմնանորոգման աշխատանքների նախագծանախահաշվային փաստաթղթերի կազմման խորհրդատվական</w:t>
            </w:r>
            <w:r w:rsidRPr="008637BC">
              <w:rPr>
                <w:rFonts w:cs="Calibri"/>
                <w:i/>
                <w:sz w:val="18"/>
                <w:szCs w:val="18"/>
                <w:lang w:val="hy-AM"/>
              </w:rPr>
              <w:t> 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աշխատանքներ Консультационные работы по подготовке проектно-сметной документации на капитальный ремонт ирригационной системы в поселках Гегашен и 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lastRenderedPageBreak/>
              <w:t>Камарис, общины Абовян</w:t>
            </w:r>
            <w:r w:rsidR="00AC4F02" w:rsidRPr="00213A8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территории села Абовян Котайкского областа</w:t>
            </w:r>
          </w:p>
        </w:tc>
      </w:tr>
      <w:tr w:rsidR="0018034A" w:rsidRPr="0076053B" w14:paraId="5E96A1C5" w14:textId="77777777" w:rsidTr="00ED452D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69848D35" w:rsidR="0018034A" w:rsidRPr="00222159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222159">
              <w:rPr>
                <w:rFonts w:ascii="GHEA Grapalat" w:hAnsi="GHEA Grapalat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0DD4CF65" w:rsidR="0018034A" w:rsidRPr="001B041D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22215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1B041D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Ակադեմիկոս Ի</w:t>
            </w:r>
            <w:r w:rsidRPr="001B041D">
              <w:rPr>
                <w:rFonts w:ascii="MS Gothic" w:eastAsia="MS Gothic" w:hAnsi="MS Gothic" w:cs="MS Gothic" w:hint="eastAsia"/>
                <w:bCs/>
                <w:i/>
                <w:color w:val="000000"/>
                <w:sz w:val="20"/>
                <w:szCs w:val="20"/>
                <w:lang w:val="hy-AM"/>
              </w:rPr>
              <w:t>․</w:t>
            </w:r>
            <w:r w:rsidRPr="001B041D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Վ</w:t>
            </w:r>
            <w:r w:rsidRPr="001B041D">
              <w:rPr>
                <w:rFonts w:ascii="MS Gothic" w:eastAsia="MS Gothic" w:hAnsi="MS Gothic" w:cs="MS Gothic" w:hint="eastAsia"/>
                <w:bCs/>
                <w:i/>
                <w:color w:val="000000"/>
                <w:sz w:val="20"/>
                <w:szCs w:val="20"/>
                <w:lang w:val="hy-AM"/>
              </w:rPr>
              <w:t>․</w:t>
            </w:r>
            <w:r w:rsidRPr="001B041D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 xml:space="preserve"> Եղիազարովի անվան ջրային հիմնահարցերի և հիդրոտեխնիկայի ինստիտուտ» ՓԲԸ</w:t>
            </w:r>
            <w:r w:rsidR="001B041D" w:rsidRPr="001B041D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 xml:space="preserve">, </w:t>
            </w:r>
            <w:r w:rsidR="001B041D" w:rsidRPr="001B041D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«Институт водных проблем и гидротехники имени академика И.В. Егиазарова»</w:t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A05DC8E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736DAF4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2E7A9344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2F705C44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18034A" w:rsidRPr="0076053B" w14:paraId="58B6A0DB" w14:textId="77777777" w:rsidTr="00ED452D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A6826" w14:textId="2CCEC3D2" w:rsidR="0018034A" w:rsidRPr="00222159" w:rsidRDefault="0018034A" w:rsidP="001803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222159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A7CB4" w14:textId="39BA3E7E" w:rsidR="0018034A" w:rsidRPr="00F61F57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</w:pPr>
            <w:r w:rsidRPr="00222159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«Եռանկյուն Պրոջեքտ» ՍՊԸ</w:t>
            </w:r>
            <w:r w:rsidR="00F61F57"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 xml:space="preserve">, </w:t>
            </w:r>
            <w:r w:rsidR="00F61F57"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ООО «Еранкюн Проект»</w:t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A0EEBD2" w14:textId="4E960CDC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262DB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9799662" w14:textId="2C89AC83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AB2D58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88ADED4" w14:textId="4457D607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44BB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29351D2" w14:textId="3C039118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8B65E8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18034A" w:rsidRPr="0076053B" w14:paraId="40CFCABA" w14:textId="77777777" w:rsidTr="00ED452D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68B1F" w14:textId="5CA34B51" w:rsidR="0018034A" w:rsidRPr="00222159" w:rsidRDefault="0018034A" w:rsidP="001803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222159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407FE" w14:textId="78049B7B" w:rsidR="0018034A" w:rsidRPr="00F61F57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</w:pPr>
            <w:r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«Ա-Էն Փրոջեկտ» ՍՊԸ</w:t>
            </w:r>
            <w:r w:rsidR="00F61F57"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 xml:space="preserve">, </w:t>
            </w:r>
            <w:r w:rsidR="00F61F57"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ООО «А-Н Проект»</w:t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6736C0C" w14:textId="6D7823DE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262DB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504DADB" w14:textId="38ABDCAE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AB2D58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64CDCE0" w14:textId="78BAB397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44BB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C244A2" w14:textId="6FE20854" w:rsidR="0018034A" w:rsidRPr="00544093" w:rsidRDefault="0018034A" w:rsidP="001803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8B65E8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5904C2" w:rsidRPr="0076053B" w14:paraId="3428459C" w14:textId="77777777" w:rsidTr="00C63CCF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354506F2" w14:textId="3B7EACAB" w:rsidR="005904C2" w:rsidRPr="00213A87" w:rsidRDefault="00222159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6040AF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Չափաբաժին 2. 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Աբովյան քաղաքում թենիսի կորտերի կառուցման աշխատանքների նախագծանախահաշվային փաստաթղթերի կազմման խորհրդատվական</w:t>
            </w:r>
            <w:r w:rsidRPr="008637BC">
              <w:rPr>
                <w:rFonts w:cs="Calibri"/>
                <w:i/>
                <w:sz w:val="18"/>
                <w:szCs w:val="18"/>
                <w:lang w:val="hy-AM"/>
              </w:rPr>
              <w:t> </w:t>
            </w:r>
            <w:r w:rsidRPr="008637BC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աշխատանքներ Консультационные работы по подготовке проектно-сметной документации на строительство теннисных кортов в городе Абовян</w:t>
            </w:r>
          </w:p>
        </w:tc>
      </w:tr>
      <w:tr w:rsidR="00222159" w:rsidRPr="0076053B" w14:paraId="29D9F350" w14:textId="77777777" w:rsidTr="00D53862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96480" w14:textId="11754011" w:rsidR="00222159" w:rsidRPr="00222159" w:rsidRDefault="00222159" w:rsidP="0022215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222159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1494F" w14:textId="2606BC96" w:rsidR="00222159" w:rsidRPr="00F61F57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22159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«Եռանկյուն Պրոջեքտ» ՍՊԸ</w:t>
            </w:r>
            <w:r w:rsidR="00F61F57"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 xml:space="preserve">, </w:t>
            </w:r>
            <w:r w:rsidR="00F61F57"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ООО «Еранкюн Проект»</w:t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7262821" w14:textId="55E286CD" w:rsidR="00222159" w:rsidRPr="00544093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Բավարար 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DE37F5" w14:textId="6E5A38BE" w:rsidR="00222159" w:rsidRPr="00544093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1156DCC" w14:textId="163FBBCD" w:rsidR="00222159" w:rsidRPr="00544093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E2202FF" w14:textId="261454CE" w:rsidR="00222159" w:rsidRPr="00544093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54409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22159" w:rsidRPr="00AC4F02" w14:paraId="2D856E5B" w14:textId="77777777" w:rsidTr="00D53862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7E05F" w14:textId="27862C34" w:rsidR="00222159" w:rsidRPr="00222159" w:rsidRDefault="00222159" w:rsidP="0022215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222159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74412" w14:textId="3A9866A9" w:rsidR="00222159" w:rsidRPr="00F61F57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  <w:r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«Ա-Էն Փրոջեկտ» ՍՊԸ</w:t>
            </w:r>
            <w:r w:rsidR="00F61F57"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 xml:space="preserve">, </w:t>
            </w:r>
            <w:r w:rsidR="00F61F57"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ООО «А-Н Проект»</w:t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57B6326" w14:textId="6BEED053" w:rsidR="00222159" w:rsidRPr="00544093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8301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99775E8" w14:textId="43BAE12F" w:rsidR="00222159" w:rsidRPr="00544093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8301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931B9A" w14:textId="735DAA9A" w:rsidR="00222159" w:rsidRPr="00544093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8301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096A004" w14:textId="6B66D0AD" w:rsidR="00222159" w:rsidRPr="00544093" w:rsidRDefault="00222159" w:rsidP="002221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8301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9D12FD" w:rsidRPr="00D02ABD" w14:paraId="522ACAFB" w14:textId="77777777" w:rsidTr="000F2A10">
        <w:trPr>
          <w:trHeight w:val="1000"/>
        </w:trPr>
        <w:tc>
          <w:tcPr>
            <w:tcW w:w="2093" w:type="dxa"/>
            <w:gridSpan w:val="4"/>
            <w:shd w:val="clear" w:color="auto" w:fill="auto"/>
            <w:vAlign w:val="center"/>
          </w:tcPr>
          <w:p w14:paraId="514F7E40" w14:textId="0E40A8E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333" w:type="dxa"/>
            <w:gridSpan w:val="28"/>
            <w:shd w:val="clear" w:color="auto" w:fill="auto"/>
            <w:vAlign w:val="center"/>
          </w:tcPr>
          <w:p w14:paraId="71AB42B3" w14:textId="165480D9" w:rsidR="009D12FD" w:rsidRPr="00954231" w:rsidRDefault="009D12FD" w:rsidP="00954231">
            <w:pPr>
              <w:tabs>
                <w:tab w:val="left" w:pos="2055"/>
              </w:tabs>
              <w:ind w:left="0" w:firstLine="0"/>
              <w:jc w:val="both"/>
              <w:rPr>
                <w:rFonts w:ascii="GHEA Grapalat" w:hAnsi="GHEA Grapalat"/>
                <w:i/>
                <w:lang w:val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основания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отключения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в</w:t>
            </w:r>
            <w:r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заявках</w:t>
            </w:r>
            <w:r w:rsidR="00954231" w:rsidRPr="0095423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9D12FD" w:rsidRPr="00D02ABD" w14:paraId="617248CD" w14:textId="77777777" w:rsidTr="00E32F23">
        <w:trPr>
          <w:trHeight w:val="289"/>
        </w:trPr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D12FD" w:rsidRPr="00954231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</w:p>
        </w:tc>
      </w:tr>
      <w:tr w:rsidR="009D12FD" w:rsidRPr="00AF5A06" w14:paraId="1515C769" w14:textId="77777777" w:rsidTr="00E6529F">
        <w:trPr>
          <w:trHeight w:val="346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9D12FD" w:rsidRPr="00DB20C9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DB20C9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определения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Pr="00DB20C9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участника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7E5D0CB" w:rsidR="009D12FD" w:rsidRPr="00455508" w:rsidRDefault="009463F9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16</w:t>
            </w:r>
            <w:r w:rsidR="000E690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05</w:t>
            </w:r>
            <w:r w:rsidR="00AF5A06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9D12FD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9D12FD" w:rsidRPr="00455508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9D12FD" w:rsidRPr="00D02ABD" w14:paraId="71BEA872" w14:textId="77777777" w:rsidTr="00D27008">
        <w:trPr>
          <w:trHeight w:val="688"/>
        </w:trPr>
        <w:tc>
          <w:tcPr>
            <w:tcW w:w="4713" w:type="dxa"/>
            <w:gridSpan w:val="15"/>
            <w:vMerge w:val="restart"/>
            <w:shd w:val="clear" w:color="auto" w:fill="auto"/>
            <w:vAlign w:val="center"/>
          </w:tcPr>
          <w:p w14:paraId="7F8FD238" w14:textId="32D54A6A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0E69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31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9D12FD" w:rsidRPr="00935779" w14:paraId="04C80107" w14:textId="77777777" w:rsidTr="00D27008">
        <w:trPr>
          <w:trHeight w:val="92"/>
        </w:trPr>
        <w:tc>
          <w:tcPr>
            <w:tcW w:w="471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31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FE352AF" w:rsidR="009D12FD" w:rsidRPr="00935779" w:rsidRDefault="00935779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</w:t>
            </w:r>
            <w:r w:rsidR="009463F9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7</w:t>
            </w:r>
            <w:r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24թ</w:t>
            </w:r>
            <w:r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75AB3BC" w:rsidR="009D12FD" w:rsidRPr="00935779" w:rsidRDefault="009463F9" w:rsidP="00DF215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26</w:t>
            </w:r>
            <w:r w:rsidR="00935779"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</w:t>
            </w:r>
            <w:r w:rsid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24թ</w:t>
            </w:r>
            <w:r w:rsidR="00935779" w:rsidRPr="00935779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</w:p>
        </w:tc>
      </w:tr>
      <w:tr w:rsidR="009D12FD" w:rsidRPr="00A40CBA" w14:paraId="2254FA5C" w14:textId="77777777" w:rsidTr="00E32F23">
        <w:trPr>
          <w:trHeight w:val="344"/>
        </w:trPr>
        <w:tc>
          <w:tcPr>
            <w:tcW w:w="10426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B842258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935779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02</w:t>
            </w:r>
            <w:r w:rsidR="008430F3" w:rsidRPr="00954231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05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8430F3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թ.</w:t>
            </w:r>
            <w:r w:rsidR="008430F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16</w:t>
            </w:r>
            <w:r w:rsidR="009F5025" w:rsidRPr="00954231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="007739F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0</w:t>
            </w:r>
            <w:r w:rsidR="008430F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5</w:t>
            </w:r>
            <w:r w:rsidR="007739F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F5025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443A98" w14:paraId="3C75DA26" w14:textId="77777777" w:rsidTr="00E6529F">
        <w:trPr>
          <w:trHeight w:val="344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9D12FD" w:rsidRPr="00D02ABD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lastRenderedPageBreak/>
              <w:t xml:space="preserve">ամսաթիվը </w:t>
            </w:r>
            <w:r w:rsidRPr="00D02ABD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</w:t>
            </w:r>
          </w:p>
          <w:p w14:paraId="311570B1" w14:textId="1F5322B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B01CFF6" w:rsidR="009D12FD" w:rsidRPr="001D3E75" w:rsidRDefault="00443A98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lastRenderedPageBreak/>
              <w:t>31</w:t>
            </w:r>
            <w:r w:rsidR="008F79FE" w:rsidRPr="008F79F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.05.2024թ.</w:t>
            </w:r>
            <w:r w:rsidR="008F79FE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  <w:r w:rsidR="008430F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705755" w14:paraId="0682C6BE" w14:textId="77777777" w:rsidTr="00E6529F">
        <w:trPr>
          <w:trHeight w:val="344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443A98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CB2C94F" w:rsidR="009D12FD" w:rsidRPr="001D3E75" w:rsidRDefault="00443A98" w:rsidP="00443A9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07.06</w:t>
            </w:r>
            <w:r w:rsidR="00D541B5" w:rsidRPr="008430F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.2024թ.</w:t>
            </w:r>
            <w:r w:rsidR="00D541B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D12FD" w:rsidRPr="00705755" w14:paraId="79A64497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620F225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4E4EA255" w14:textId="77777777" w:rsidTr="00222240">
        <w:tc>
          <w:tcPr>
            <w:tcW w:w="673" w:type="dxa"/>
            <w:vMerge w:val="restart"/>
            <w:shd w:val="clear" w:color="auto" w:fill="auto"/>
            <w:vAlign w:val="center"/>
          </w:tcPr>
          <w:p w14:paraId="7AA249E4" w14:textId="4FE32465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191" w:type="dxa"/>
            <w:gridSpan w:val="27"/>
            <w:shd w:val="clear" w:color="auto" w:fill="auto"/>
            <w:vAlign w:val="center"/>
          </w:tcPr>
          <w:p w14:paraId="0A5086C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9D12FD" w:rsidRPr="00705755" w14:paraId="11F19FA1" w14:textId="77777777" w:rsidTr="00D91146">
        <w:trPr>
          <w:trHeight w:val="237"/>
        </w:trPr>
        <w:tc>
          <w:tcPr>
            <w:tcW w:w="673" w:type="dxa"/>
            <w:vMerge/>
            <w:shd w:val="clear" w:color="auto" w:fill="auto"/>
            <w:vAlign w:val="center"/>
          </w:tcPr>
          <w:p w14:paraId="39B6794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2856C5C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23EE0CE1" w14:textId="3893BD6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7E70E64E" w14:textId="72E3CB0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4C4044FB" w14:textId="45389FF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58A33AC2" w14:textId="292A399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0911FBB2" w14:textId="72CB726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9D12FD" w:rsidRPr="00705755" w14:paraId="4DC53241" w14:textId="77777777" w:rsidTr="00D91146">
        <w:trPr>
          <w:trHeight w:val="238"/>
        </w:trPr>
        <w:tc>
          <w:tcPr>
            <w:tcW w:w="673" w:type="dxa"/>
            <w:vMerge/>
            <w:shd w:val="clear" w:color="auto" w:fill="auto"/>
            <w:vAlign w:val="center"/>
          </w:tcPr>
          <w:p w14:paraId="7D858D4B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078A8417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67FA13F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7FDD9C2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73BBD2A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078CB5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3C0959C2" w14:textId="2825D3D3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9D12FD" w:rsidRPr="00705755" w14:paraId="75FDA7D8" w14:textId="77777777" w:rsidTr="00D91146">
        <w:trPr>
          <w:trHeight w:val="263"/>
        </w:trPr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627522" w:rsidRPr="00627522" w14:paraId="7E65CB89" w14:textId="77777777" w:rsidTr="00D91146">
        <w:trPr>
          <w:trHeight w:val="146"/>
        </w:trPr>
        <w:tc>
          <w:tcPr>
            <w:tcW w:w="673" w:type="dxa"/>
            <w:shd w:val="clear" w:color="auto" w:fill="auto"/>
            <w:vAlign w:val="center"/>
          </w:tcPr>
          <w:p w14:paraId="7E0B82AC" w14:textId="59EB7DDA" w:rsidR="00627522" w:rsidRPr="00705755" w:rsidRDefault="001D511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1AA10436" w14:textId="3ADE6513" w:rsidR="00627522" w:rsidRPr="00370A60" w:rsidRDefault="00F61F57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 w:rsidRPr="0022215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1B041D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Ակադեմիկոս Ի</w:t>
            </w:r>
            <w:r w:rsidRPr="001B041D">
              <w:rPr>
                <w:rFonts w:ascii="MS Gothic" w:eastAsia="MS Gothic" w:hAnsi="MS Gothic" w:cs="MS Gothic" w:hint="eastAsia"/>
                <w:bCs/>
                <w:i/>
                <w:color w:val="000000"/>
                <w:sz w:val="20"/>
                <w:szCs w:val="20"/>
                <w:lang w:val="hy-AM"/>
              </w:rPr>
              <w:t>․</w:t>
            </w:r>
            <w:r w:rsidRPr="001B041D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Վ</w:t>
            </w:r>
            <w:r w:rsidRPr="001B041D">
              <w:rPr>
                <w:rFonts w:ascii="MS Gothic" w:eastAsia="MS Gothic" w:hAnsi="MS Gothic" w:cs="MS Gothic" w:hint="eastAsia"/>
                <w:bCs/>
                <w:i/>
                <w:color w:val="000000"/>
                <w:sz w:val="20"/>
                <w:szCs w:val="20"/>
                <w:lang w:val="hy-AM"/>
              </w:rPr>
              <w:t>․</w:t>
            </w:r>
            <w:r w:rsidRPr="001B041D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 xml:space="preserve"> Եղիազարովի անվան ջրային հիմնահարցերի և հիդրոտեխնիկայի ինստիտուտ» ՓԲԸ, «Институт водных проблем и гидротехники имени академика И.В. Егиазарова»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2E2B4BAF" w14:textId="49ED07D4" w:rsidR="00627522" w:rsidRPr="00D40778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«ԱԲՀ-</w:t>
            </w:r>
            <w:r w:rsidR="00E362C4" w:rsidRPr="00D4077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ԲՄԽԱՇՁԲ</w:t>
            </w:r>
            <w:r w:rsidR="0098469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-24/58</w:t>
            </w:r>
            <w:r w:rsidR="00D541B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-1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="002E7D54"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ABH-</w:t>
            </w:r>
            <w:r w:rsidR="00E362C4" w:rsidRPr="00D40778">
              <w:rPr>
                <w:rFonts w:ascii="GHEA Grapalat" w:hAnsi="GHEA Grapalat" w:cs="Sylfaen"/>
                <w:i/>
                <w:sz w:val="20"/>
                <w:szCs w:val="20"/>
              </w:rPr>
              <w:t>H</w:t>
            </w:r>
            <w:r w:rsidR="008B546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BMAAshDzB-24/58</w:t>
            </w:r>
            <w:r w:rsidR="00D541B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-1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E0337AA" w14:textId="5340AA45" w:rsidR="00627522" w:rsidRDefault="00094004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07.06</w:t>
            </w:r>
            <w:r w:rsidRPr="008430F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6C7B4C59" w14:textId="548FE2E3" w:rsidR="00627522" w:rsidRPr="00643064" w:rsidRDefault="00627522" w:rsidP="00643064">
            <w:pPr>
              <w:pStyle w:val="HTML"/>
              <w:shd w:val="clear" w:color="auto" w:fill="F8F9FA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27522"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Պայմանագիրն ուժի մեջ մտնելու օրվանից 20-րդ օրացուցային օրը ներառյալ</w:t>
            </w:r>
            <w:r w:rsidR="00643064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</w:t>
            </w:r>
            <w:r w:rsidR="00643064" w:rsidRPr="00643064">
              <w:rPr>
                <w:rFonts w:ascii="GHEA Grapalat" w:hAnsi="GHEA Grapalat"/>
                <w:i/>
                <w:sz w:val="18"/>
                <w:szCs w:val="18"/>
                <w:lang w:val="hy-AM"/>
              </w:rPr>
              <w:t>20-й календарный день со дня вступления Соглашения в силу.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12CD922" w14:textId="77777777" w:rsidR="00627522" w:rsidRPr="001165CE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092CF48" w14:textId="712A6549" w:rsidR="00627522" w:rsidRDefault="0098469D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640 000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B26E681" w14:textId="01F90C19" w:rsidR="00627522" w:rsidRDefault="0098469D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640 000</w:t>
            </w:r>
          </w:p>
        </w:tc>
      </w:tr>
      <w:tr w:rsidR="000552B0" w:rsidRPr="009B5998" w14:paraId="645EB10E" w14:textId="77777777" w:rsidTr="00D91146">
        <w:trPr>
          <w:trHeight w:val="146"/>
        </w:trPr>
        <w:tc>
          <w:tcPr>
            <w:tcW w:w="673" w:type="dxa"/>
            <w:shd w:val="clear" w:color="auto" w:fill="auto"/>
            <w:vAlign w:val="center"/>
          </w:tcPr>
          <w:p w14:paraId="4CB6AF8F" w14:textId="1FBB4087" w:rsidR="000552B0" w:rsidRPr="00705755" w:rsidRDefault="000552B0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1779DF96" w14:textId="6F4767F3" w:rsidR="000552B0" w:rsidRPr="009B5998" w:rsidRDefault="008B5461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222159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«Եռանկյուն Պրոջեքտ» ՍՊԸ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398340C7" w14:textId="5F1645F5" w:rsidR="000552B0" w:rsidRPr="00D40778" w:rsidRDefault="000552B0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«ԱԲՀ-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ԲՄԽԱՇՁԲ</w:t>
            </w:r>
            <w:r w:rsidR="0098469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-24/58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-2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«ABH-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</w:rPr>
              <w:t>H</w:t>
            </w:r>
            <w:r w:rsidR="008B546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BMAAshDzB-24/58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-2</w:t>
            </w:r>
            <w:r w:rsidRPr="00D4077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B58F079" w14:textId="5650F0F3" w:rsidR="000552B0" w:rsidRPr="008430F3" w:rsidRDefault="00094004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07.06</w:t>
            </w:r>
            <w:r w:rsidRPr="008430F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  <w:r w:rsidR="009B599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            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1E0E5E86" w14:textId="1A46F3AA" w:rsidR="000552B0" w:rsidRPr="00627522" w:rsidRDefault="009B5998" w:rsidP="00643064">
            <w:pPr>
              <w:pStyle w:val="HTML"/>
              <w:shd w:val="clear" w:color="auto" w:fill="F8F9FA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27522"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Պայմանագիրն ուժի մեջ մտնելու օրվանից 20-րդ օրացուցային օրը ներառյալ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</w:t>
            </w:r>
            <w:r w:rsidRPr="00643064">
              <w:rPr>
                <w:rFonts w:ascii="GHEA Grapalat" w:hAnsi="GHEA Grapalat"/>
                <w:i/>
                <w:sz w:val="18"/>
                <w:szCs w:val="18"/>
                <w:lang w:val="hy-AM"/>
              </w:rPr>
              <w:t>20-й календарный день со дня вступления Соглашения в силу.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84D0B3B" w14:textId="77777777" w:rsidR="000552B0" w:rsidRPr="001165CE" w:rsidRDefault="000552B0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2EB49407" w14:textId="47A40F7A" w:rsidR="000552B0" w:rsidRPr="009B5998" w:rsidRDefault="0098469D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000 000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9F8FDB" w14:textId="248A94FB" w:rsidR="000552B0" w:rsidRPr="009B5998" w:rsidRDefault="0098469D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000 000</w:t>
            </w:r>
          </w:p>
        </w:tc>
      </w:tr>
      <w:tr w:rsidR="00627522" w:rsidRPr="00D02ABD" w14:paraId="41E4ED39" w14:textId="77777777" w:rsidTr="00E32F23">
        <w:trPr>
          <w:trHeight w:val="150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7265AE84" w14:textId="21A6CA25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627522" w:rsidRPr="00D02ABD" w14:paraId="1F657639" w14:textId="77777777" w:rsidTr="00D91146">
        <w:trPr>
          <w:trHeight w:val="1308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010BD7" w:rsidRPr="00660C13" w14:paraId="20BC55B9" w14:textId="77777777" w:rsidTr="00D91146">
        <w:trPr>
          <w:trHeight w:val="155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D8385CF" w:rsidR="00010BD7" w:rsidRPr="003B3FCE" w:rsidRDefault="00010BD7" w:rsidP="00010B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294D333" w:rsidR="00010BD7" w:rsidRPr="004C6E7E" w:rsidRDefault="00010BD7" w:rsidP="00010B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</w:t>
            </w:r>
            <w:r w:rsidR="001B041D" w:rsidRPr="0022215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«Ակադեմիկոս Ի</w:t>
            </w:r>
            <w:r w:rsidR="001B041D" w:rsidRPr="0022215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/>
              </w:rPr>
              <w:t>․</w:t>
            </w:r>
            <w:r w:rsidR="001B041D" w:rsidRPr="0022215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</w:t>
            </w:r>
            <w:r w:rsidR="001B041D" w:rsidRPr="00222159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/>
              </w:rPr>
              <w:t>․</w:t>
            </w:r>
            <w:r w:rsidR="001B041D" w:rsidRPr="0022215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Եղիազարովի անվան </w:t>
            </w:r>
            <w:r w:rsidR="001B041D" w:rsidRPr="00222159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ջրային հիմնահարցերի և հիդրոտեխնիկայի ինստիտուտ» ՓԲԸ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EBC9F" w14:textId="3304EF17" w:rsidR="00F61F57" w:rsidRPr="00F61F57" w:rsidRDefault="00F61F57" w:rsidP="00F61F57">
            <w:pPr>
              <w:pStyle w:val="Default"/>
              <w:rPr>
                <w:rFonts w:cs="Times New Roman"/>
                <w:bCs/>
                <w:i/>
                <w:sz w:val="20"/>
                <w:szCs w:val="20"/>
                <w:lang w:val="hy-AM"/>
              </w:rPr>
            </w:pPr>
            <w:r w:rsidRPr="00F61F57">
              <w:rPr>
                <w:rFonts w:cs="Times New Roman"/>
                <w:bCs/>
                <w:i/>
                <w:sz w:val="20"/>
                <w:szCs w:val="20"/>
                <w:lang w:val="hy-AM"/>
              </w:rPr>
              <w:lastRenderedPageBreak/>
              <w:t>ք</w:t>
            </w:r>
            <w:r w:rsidRPr="00F61F57">
              <w:rPr>
                <w:rFonts w:ascii="MS Mincho" w:eastAsia="MS Mincho" w:hAnsi="MS Mincho" w:cs="MS Mincho" w:hint="eastAsia"/>
                <w:bCs/>
                <w:i/>
                <w:sz w:val="20"/>
                <w:szCs w:val="20"/>
                <w:lang w:val="hy-AM"/>
              </w:rPr>
              <w:t>․</w:t>
            </w:r>
            <w:r w:rsidRPr="00F61F57">
              <w:rPr>
                <w:rFonts w:cs="Times New Roman"/>
                <w:bCs/>
                <w:i/>
                <w:sz w:val="20"/>
                <w:szCs w:val="20"/>
                <w:lang w:val="hy-AM"/>
              </w:rPr>
              <w:t xml:space="preserve"> Երևան, Արմենակյան 125, հեռ. 099-42-62-36</w:t>
            </w:r>
            <w:r>
              <w:rPr>
                <w:rFonts w:cs="Times New Roman"/>
                <w:bCs/>
                <w:i/>
                <w:sz w:val="20"/>
                <w:szCs w:val="20"/>
                <w:lang w:val="en-US"/>
              </w:rPr>
              <w:t xml:space="preserve">, </w:t>
            </w:r>
            <w:r w:rsidRPr="00F20A5E">
              <w:rPr>
                <w:rFonts w:cs="Times New Roman"/>
                <w:bCs/>
                <w:i/>
                <w:sz w:val="22"/>
                <w:szCs w:val="22"/>
              </w:rPr>
              <w:t>в</w:t>
            </w:r>
            <w:r w:rsidRPr="00F61F57">
              <w:rPr>
                <w:rFonts w:cs="Times New Roman"/>
                <w:bCs/>
                <w:i/>
                <w:sz w:val="22"/>
                <w:szCs w:val="22"/>
                <w:lang w:val="en-US"/>
              </w:rPr>
              <w:t xml:space="preserve">. </w:t>
            </w:r>
            <w:r w:rsidRPr="00F20A5E">
              <w:rPr>
                <w:rFonts w:cs="Times New Roman"/>
                <w:bCs/>
                <w:i/>
                <w:sz w:val="22"/>
                <w:szCs w:val="22"/>
              </w:rPr>
              <w:lastRenderedPageBreak/>
              <w:t>Ереван</w:t>
            </w:r>
            <w:r w:rsidRPr="00F61F57">
              <w:rPr>
                <w:rFonts w:cs="Times New Roman"/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20A5E">
              <w:rPr>
                <w:rFonts w:cs="Times New Roman"/>
                <w:bCs/>
                <w:i/>
                <w:sz w:val="22"/>
                <w:szCs w:val="22"/>
              </w:rPr>
              <w:t>Арменакяна</w:t>
            </w:r>
            <w:proofErr w:type="spellEnd"/>
            <w:r w:rsidRPr="00F61F57">
              <w:rPr>
                <w:rFonts w:cs="Times New Roman"/>
                <w:bCs/>
                <w:i/>
                <w:sz w:val="22"/>
                <w:szCs w:val="22"/>
                <w:lang w:val="en-US"/>
              </w:rPr>
              <w:t xml:space="preserve"> 125, </w:t>
            </w:r>
            <w:r w:rsidRPr="00F20A5E">
              <w:rPr>
                <w:rFonts w:cs="Times New Roman"/>
                <w:bCs/>
                <w:i/>
                <w:sz w:val="22"/>
                <w:szCs w:val="22"/>
              </w:rPr>
              <w:t>тел</w:t>
            </w:r>
            <w:r w:rsidRPr="00F61F57">
              <w:rPr>
                <w:rFonts w:cs="Times New Roman"/>
                <w:bCs/>
                <w:i/>
                <w:sz w:val="22"/>
                <w:szCs w:val="22"/>
                <w:lang w:val="en-US"/>
              </w:rPr>
              <w:t>. 099-42-62-36 jhhi@jhhi.am</w:t>
            </w:r>
            <w:r w:rsidRPr="00F61F57">
              <w:rPr>
                <w:rFonts w:cs="Times New Roman"/>
                <w:bCs/>
                <w:i/>
                <w:sz w:val="20"/>
                <w:szCs w:val="20"/>
                <w:lang w:val="hy-AM"/>
              </w:rPr>
              <w:t xml:space="preserve"> </w:t>
            </w:r>
          </w:p>
          <w:p w14:paraId="4916BA54" w14:textId="4010865B" w:rsidR="00010BD7" w:rsidRPr="00BB76B3" w:rsidRDefault="00010BD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3D1E2" w14:textId="0BDFC1D4" w:rsidR="00010BD7" w:rsidRPr="00F61F57" w:rsidRDefault="00010BD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Theme="minorHAnsi" w:hAnsi="GHEA Grapalat"/>
                <w:bCs/>
                <w:i/>
                <w:color w:val="000000"/>
                <w:sz w:val="20"/>
                <w:szCs w:val="20"/>
                <w:lang w:val="hy-AM"/>
              </w:rPr>
            </w:pPr>
          </w:p>
          <w:p w14:paraId="07F71670" w14:textId="5C111B92" w:rsidR="00010BD7" w:rsidRPr="00F61F57" w:rsidRDefault="00F61F57" w:rsidP="00010B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Theme="minorHAnsi" w:hAnsi="GHEA Grapalat"/>
                <w:bCs/>
                <w:i/>
                <w:color w:val="000000"/>
                <w:sz w:val="20"/>
                <w:szCs w:val="20"/>
                <w:lang w:val="hy-AM"/>
              </w:rPr>
            </w:pPr>
            <w:hyperlink r:id="rId8" w:history="1">
              <w:r w:rsidRPr="00F61F57">
                <w:rPr>
                  <w:rFonts w:ascii="GHEA Grapalat" w:eastAsiaTheme="minorHAnsi" w:hAnsi="GHEA Grapalat"/>
                  <w:i/>
                  <w:color w:val="000000"/>
                  <w:lang w:val="hy-AM"/>
                </w:rPr>
                <w:t>jhhi@jhhi.am</w:t>
              </w:r>
            </w:hyperlink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CAF1685" w:rsidR="00010BD7" w:rsidRPr="00A8008E" w:rsidRDefault="00010BD7" w:rsidP="00F61F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70575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ՀՀ-</w:t>
            </w:r>
            <w:r w:rsidR="00A8008E">
              <w:rPr>
                <w:rFonts w:ascii="GHEA Grapalat" w:hAnsi="GHEA Grapalat" w:cs="Sylfaen"/>
                <w:i/>
                <w:sz w:val="16"/>
                <w:szCs w:val="16"/>
              </w:rPr>
              <w:t>1510005005540100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1F529" w14:textId="77777777" w:rsidR="00010BD7" w:rsidRPr="00660C13" w:rsidRDefault="00010BD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ru-RU"/>
              </w:rPr>
            </w:pPr>
          </w:p>
          <w:p w14:paraId="62277EFE" w14:textId="18C7E683" w:rsidR="003B3BBE" w:rsidRPr="003B3BBE" w:rsidRDefault="00010BD7" w:rsidP="003B3B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660C1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ՀՎՀՀ</w:t>
            </w:r>
            <w:r w:rsidR="00F61F57" w:rsidRPr="003B3BBE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-</w:t>
            </w:r>
            <w:r w:rsidR="003B3BBE" w:rsidRPr="003B3BBE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01516577 </w:t>
            </w:r>
          </w:p>
          <w:p w14:paraId="6DE6F71D" w14:textId="68EB944B" w:rsidR="00010BD7" w:rsidRPr="00660C13" w:rsidRDefault="00F61F5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</w:t>
            </w:r>
          </w:p>
          <w:p w14:paraId="6E1E7005" w14:textId="49BBF89D" w:rsidR="00010BD7" w:rsidRPr="00660C13" w:rsidRDefault="00010BD7" w:rsidP="00010B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9B5998" w:rsidRPr="008E614F" w14:paraId="61377E4D" w14:textId="77777777" w:rsidTr="00D91146">
        <w:trPr>
          <w:trHeight w:val="155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5B1B4" w14:textId="463ECD00" w:rsidR="009B5998" w:rsidRPr="009B5998" w:rsidRDefault="009B5998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2240" w14:textId="52691662" w:rsidR="009B5998" w:rsidRPr="009B5998" w:rsidRDefault="00F61F57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222159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«Եռանկյուն Պրոջեքտ» ՍՊԸ</w:t>
            </w:r>
            <w:r w:rsidRPr="00F61F5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, ООО «Еранкюн Проект»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1E59D" w14:textId="3BB6E349" w:rsidR="009B5998" w:rsidRPr="00F61F57" w:rsidRDefault="00F61F57" w:rsidP="00F61F57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/>
                <w:bCs/>
                <w:i/>
                <w:color w:val="000000"/>
                <w:lang w:val="ru-RU"/>
              </w:rPr>
            </w:pPr>
            <w:r w:rsidRPr="00F61F57">
              <w:rPr>
                <w:rFonts w:ascii="GHEA Grapalat" w:eastAsiaTheme="minorHAnsi" w:hAnsi="GHEA Grapalat"/>
                <w:bCs/>
                <w:i/>
                <w:color w:val="000000"/>
                <w:sz w:val="20"/>
                <w:szCs w:val="20"/>
                <w:lang w:val="hy-AM"/>
              </w:rPr>
              <w:t xml:space="preserve">Կոտայքի մարզ ք. Եղվարդ Պ. Սևակ 1փ. 25տ, 43 22 22 95, </w:t>
            </w:r>
            <w:r>
              <w:rPr>
                <w:rFonts w:ascii="GHEA Grapalat" w:hAnsi="GHEA Grapalat"/>
                <w:bCs/>
                <w:i/>
                <w:color w:val="000000"/>
                <w:lang w:val="hy-AM"/>
              </w:rPr>
              <w:t xml:space="preserve">Котайкский марз г. </w:t>
            </w:r>
            <w:proofErr w:type="spellStart"/>
            <w:r w:rsidRPr="00F61F57">
              <w:rPr>
                <w:rFonts w:ascii="GHEA Grapalat" w:hAnsi="GHEA Grapalat"/>
                <w:bCs/>
                <w:i/>
                <w:color w:val="000000"/>
                <w:lang w:val="ru-RU"/>
              </w:rPr>
              <w:t>Егвард</w:t>
            </w:r>
            <w:proofErr w:type="spellEnd"/>
            <w:r w:rsidRPr="00F61F57">
              <w:rPr>
                <w:rFonts w:ascii="GHEA Grapalat" w:hAnsi="GHEA Grapalat"/>
                <w:bCs/>
                <w:i/>
                <w:color w:val="000000"/>
                <w:lang w:val="ru-RU"/>
              </w:rPr>
              <w:t xml:space="preserve">, </w:t>
            </w:r>
            <w:r w:rsidRPr="00821549">
              <w:rPr>
                <w:rFonts w:ascii="GHEA Grapalat" w:hAnsi="GHEA Grapalat"/>
                <w:bCs/>
                <w:i/>
                <w:color w:val="000000"/>
                <w:lang w:val="hy-AM"/>
              </w:rPr>
              <w:t>П. Севака 1 ул. 25т, 43 22 22 95, erankyunproject@gmail.com</w:t>
            </w:r>
          </w:p>
        </w:tc>
        <w:tc>
          <w:tcPr>
            <w:tcW w:w="2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29552" w14:textId="3EED437A" w:rsidR="009B5998" w:rsidRPr="00F61F57" w:rsidRDefault="00F61F57" w:rsidP="008E614F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eastAsiaTheme="minorHAnsi" w:hAnsi="GHEA Grapalat"/>
                <w:bCs/>
                <w:i/>
                <w:color w:val="000000"/>
                <w:sz w:val="20"/>
                <w:szCs w:val="20"/>
                <w:lang w:val="hy-AM"/>
              </w:rPr>
            </w:pPr>
            <w:hyperlink r:id="rId9" w:history="1">
              <w:r w:rsidRPr="00F61F57">
                <w:rPr>
                  <w:i/>
                  <w:color w:val="000000"/>
                  <w:lang w:val="hy-AM"/>
                </w:rPr>
                <w:t>erankyunproject@gmail.com</w:t>
              </w:r>
            </w:hyperlink>
            <w:r w:rsidRPr="00F61F57">
              <w:rPr>
                <w:rFonts w:ascii="GHEA Grapalat" w:eastAsiaTheme="minorHAnsi" w:hAnsi="GHEA Grapalat"/>
                <w:bCs/>
                <w:i/>
                <w:color w:val="000000"/>
                <w:sz w:val="20"/>
                <w:szCs w:val="20"/>
                <w:lang w:val="hy-AM"/>
              </w:rPr>
              <w:t>,</w:t>
            </w:r>
          </w:p>
        </w:tc>
        <w:tc>
          <w:tcPr>
            <w:tcW w:w="20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74A1A" w14:textId="63FFE639" w:rsidR="009B5998" w:rsidRPr="005E05BA" w:rsidRDefault="005E05BA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70575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ՀՀ</w:t>
            </w:r>
            <w:r w:rsidR="00F61F57">
              <w:rPr>
                <w:rFonts w:ascii="GHEA Grapalat" w:hAnsi="GHEA Grapalat" w:cs="Sylfaen"/>
                <w:i/>
                <w:sz w:val="16"/>
                <w:szCs w:val="16"/>
              </w:rPr>
              <w:t>-</w:t>
            </w:r>
            <w:r w:rsidR="00A8008E">
              <w:rPr>
                <w:rFonts w:ascii="GHEA Grapalat" w:hAnsi="GHEA Grapalat" w:cs="Sylfaen"/>
                <w:i/>
                <w:sz w:val="16"/>
                <w:szCs w:val="16"/>
              </w:rPr>
              <w:t>2623062847671001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15CCA" w14:textId="6B301277" w:rsidR="00010BD7" w:rsidRPr="00A8008E" w:rsidRDefault="00010BD7" w:rsidP="00010BD7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660C1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ՀՎՀՀ</w:t>
            </w:r>
            <w:r w:rsidR="00F61F57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-</w:t>
            </w:r>
            <w:r w:rsidR="00A8008E">
              <w:rPr>
                <w:rFonts w:ascii="GHEA Grapalat" w:hAnsi="GHEA Grapalat" w:cs="Sylfaen"/>
                <w:i/>
                <w:sz w:val="16"/>
                <w:szCs w:val="16"/>
              </w:rPr>
              <w:t>03546392</w:t>
            </w:r>
            <w:bookmarkStart w:id="0" w:name="_GoBack"/>
            <w:bookmarkEnd w:id="0"/>
          </w:p>
          <w:p w14:paraId="15C27CB9" w14:textId="77777777" w:rsidR="009B5998" w:rsidRPr="008E614F" w:rsidRDefault="009B5998" w:rsidP="00627522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</w:pPr>
          </w:p>
        </w:tc>
      </w:tr>
      <w:tr w:rsidR="00627522" w:rsidRPr="008E614F" w14:paraId="496A046D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393BE26B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27522" w:rsidRPr="00D02ABD" w14:paraId="3863A00B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627522" w:rsidRPr="00705755" w:rsidRDefault="00627522" w:rsidP="006275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627522" w:rsidRPr="00705755" w:rsidRDefault="00627522" w:rsidP="006275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627522" w:rsidRPr="00D02ABD" w14:paraId="485BF528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60FF974B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27522" w:rsidRPr="00D02ABD" w14:paraId="7DB42300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0AD8E25E" w14:textId="0F77BF35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627522" w:rsidRPr="00705755" w:rsidRDefault="00627522" w:rsidP="006275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27522" w:rsidRPr="00705755" w:rsidRDefault="00627522" w:rsidP="006275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27522" w:rsidRPr="00705755" w:rsidRDefault="00627522" w:rsidP="006275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27522" w:rsidRPr="00705755" w:rsidRDefault="00627522" w:rsidP="006275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27522" w:rsidRPr="00705755" w:rsidRDefault="00627522" w:rsidP="006275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27522" w:rsidRPr="00705755" w:rsidRDefault="00627522" w:rsidP="006275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lastRenderedPageBreak/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627522" w:rsidRPr="00705755" w:rsidRDefault="00627522" w:rsidP="00627522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627522" w:rsidRPr="00705755" w:rsidRDefault="00627522" w:rsidP="00627522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627522" w:rsidRPr="00D02ABD" w14:paraId="3CC8B38C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02AFA8BF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27522" w:rsidRPr="00D02ABD" w14:paraId="5484FA73" w14:textId="77777777" w:rsidTr="00E6529F">
        <w:trPr>
          <w:trHeight w:val="475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D02ABD" w14:paraId="5A7FED5D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0C88E286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D02ABD" w14:paraId="40B30E88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D02ABD" w14:paraId="541BD7F7" w14:textId="77777777" w:rsidTr="00E32F23">
        <w:trPr>
          <w:trHeight w:val="288"/>
        </w:trPr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D02ABD" w14:paraId="4DE14D25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D02ABD" w14:paraId="1DAD5D5C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57597369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27522" w:rsidRPr="00D02ABD" w14:paraId="5F667D89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627522" w:rsidRPr="00D02ABD" w14:paraId="406B68D6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79EAD146" w14:textId="77777777" w:rsidR="00627522" w:rsidRPr="00705755" w:rsidRDefault="00627522" w:rsidP="00627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627522" w:rsidRPr="00D02ABD" w14:paraId="1A2BD291" w14:textId="77777777" w:rsidTr="00E32F23">
        <w:trPr>
          <w:trHeight w:val="227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73A19DB3" w14:textId="6C7A151C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627522" w:rsidRPr="00D02ABD" w14:paraId="002AF1AD" w14:textId="77777777" w:rsidTr="00E6529F">
        <w:trPr>
          <w:trHeight w:val="47"/>
        </w:trPr>
        <w:tc>
          <w:tcPr>
            <w:tcW w:w="27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4E20982F" w:rsidR="00627522" w:rsidRPr="00705755" w:rsidRDefault="00627522" w:rsidP="00627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Адрес электронной почты</w:t>
            </w:r>
          </w:p>
        </w:tc>
      </w:tr>
      <w:tr w:rsidR="00627522" w:rsidRPr="00705755" w14:paraId="6C6C269C" w14:textId="77777777" w:rsidTr="00E6529F">
        <w:trPr>
          <w:trHeight w:val="47"/>
        </w:trPr>
        <w:tc>
          <w:tcPr>
            <w:tcW w:w="2765" w:type="dxa"/>
            <w:gridSpan w:val="7"/>
            <w:shd w:val="clear" w:color="auto" w:fill="auto"/>
            <w:vAlign w:val="center"/>
          </w:tcPr>
          <w:p w14:paraId="0A862370" w14:textId="3E4DC620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14:paraId="570A2BE5" w14:textId="23E9DF07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5" w:type="dxa"/>
            <w:gridSpan w:val="10"/>
            <w:shd w:val="clear" w:color="auto" w:fill="auto"/>
            <w:vAlign w:val="center"/>
          </w:tcPr>
          <w:p w14:paraId="3C42DEDA" w14:textId="1EC6F118" w:rsidR="00627522" w:rsidRPr="00705755" w:rsidRDefault="00627522" w:rsidP="006275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BA4838" w:rsidRDefault="001021B0" w:rsidP="009C5E0F">
      <w:pPr>
        <w:tabs>
          <w:tab w:val="left" w:pos="9829"/>
        </w:tabs>
        <w:ind w:left="0" w:firstLine="0"/>
        <w:rPr>
          <w:rFonts w:ascii="Sylfaen" w:hAnsi="Sylfaen"/>
          <w:i/>
          <w:sz w:val="18"/>
          <w:szCs w:val="18"/>
          <w:lang w:val="hy-AM"/>
        </w:rPr>
      </w:pPr>
    </w:p>
    <w:sectPr w:rsidR="001021B0" w:rsidRPr="00BA4838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4F727" w14:textId="77777777" w:rsidR="00317BD6" w:rsidRDefault="00317BD6" w:rsidP="0022631D">
      <w:pPr>
        <w:spacing w:before="0" w:after="0"/>
      </w:pPr>
      <w:r>
        <w:separator/>
      </w:r>
    </w:p>
  </w:endnote>
  <w:endnote w:type="continuationSeparator" w:id="0">
    <w:p w14:paraId="4766137A" w14:textId="77777777" w:rsidR="00317BD6" w:rsidRDefault="00317BD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E0823" w14:textId="77777777" w:rsidR="00317BD6" w:rsidRDefault="00317BD6" w:rsidP="0022631D">
      <w:pPr>
        <w:spacing w:before="0" w:after="0"/>
      </w:pPr>
      <w:r>
        <w:separator/>
      </w:r>
    </w:p>
  </w:footnote>
  <w:footnote w:type="continuationSeparator" w:id="0">
    <w:p w14:paraId="2956E54E" w14:textId="77777777" w:rsidR="00317BD6" w:rsidRDefault="00317BD6" w:rsidP="0022631D">
      <w:pPr>
        <w:spacing w:before="0" w:after="0"/>
      </w:pPr>
      <w:r>
        <w:continuationSeparator/>
      </w:r>
    </w:p>
  </w:footnote>
  <w:footnote w:id="1">
    <w:p w14:paraId="73E33F31" w14:textId="77777777" w:rsidR="009D12FD" w:rsidRPr="00541A77" w:rsidRDefault="009D12F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D12FD" w:rsidRPr="002D0BF6" w:rsidRDefault="009D12F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D12FD" w:rsidRPr="0087136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27522" w:rsidRPr="002D0BF6" w:rsidRDefault="0062752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27522" w:rsidRPr="0078682E" w:rsidRDefault="0062752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27522" w:rsidRPr="0078682E" w:rsidRDefault="0062752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27522" w:rsidRPr="00005B9C" w:rsidRDefault="0062752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BC5"/>
    <w:rsid w:val="00006113"/>
    <w:rsid w:val="00010BD7"/>
    <w:rsid w:val="00012170"/>
    <w:rsid w:val="00013F0D"/>
    <w:rsid w:val="00032877"/>
    <w:rsid w:val="00035227"/>
    <w:rsid w:val="00040A34"/>
    <w:rsid w:val="00044EA8"/>
    <w:rsid w:val="00046CCF"/>
    <w:rsid w:val="000511E2"/>
    <w:rsid w:val="00051ECE"/>
    <w:rsid w:val="0005498C"/>
    <w:rsid w:val="000552B0"/>
    <w:rsid w:val="0006599D"/>
    <w:rsid w:val="0007090E"/>
    <w:rsid w:val="00073D66"/>
    <w:rsid w:val="00077F3B"/>
    <w:rsid w:val="00086DFD"/>
    <w:rsid w:val="00091D06"/>
    <w:rsid w:val="00093C0A"/>
    <w:rsid w:val="00094004"/>
    <w:rsid w:val="000A2E2B"/>
    <w:rsid w:val="000B0199"/>
    <w:rsid w:val="000B1D7B"/>
    <w:rsid w:val="000B2FCC"/>
    <w:rsid w:val="000B555F"/>
    <w:rsid w:val="000E183F"/>
    <w:rsid w:val="000E4FF1"/>
    <w:rsid w:val="000E6906"/>
    <w:rsid w:val="000F2A10"/>
    <w:rsid w:val="000F376D"/>
    <w:rsid w:val="000F405C"/>
    <w:rsid w:val="000F4373"/>
    <w:rsid w:val="000F4408"/>
    <w:rsid w:val="001021B0"/>
    <w:rsid w:val="00103405"/>
    <w:rsid w:val="00107F05"/>
    <w:rsid w:val="001118FD"/>
    <w:rsid w:val="00113788"/>
    <w:rsid w:val="001165CE"/>
    <w:rsid w:val="00117673"/>
    <w:rsid w:val="0012015E"/>
    <w:rsid w:val="00125485"/>
    <w:rsid w:val="00131124"/>
    <w:rsid w:val="00144217"/>
    <w:rsid w:val="00150A85"/>
    <w:rsid w:val="001518A6"/>
    <w:rsid w:val="0015387A"/>
    <w:rsid w:val="00166937"/>
    <w:rsid w:val="00170B18"/>
    <w:rsid w:val="00172B5A"/>
    <w:rsid w:val="0017331E"/>
    <w:rsid w:val="0018034A"/>
    <w:rsid w:val="00182F0B"/>
    <w:rsid w:val="001835B0"/>
    <w:rsid w:val="001837D5"/>
    <w:rsid w:val="0018422F"/>
    <w:rsid w:val="00186375"/>
    <w:rsid w:val="001878C4"/>
    <w:rsid w:val="00194B57"/>
    <w:rsid w:val="001A1999"/>
    <w:rsid w:val="001B041D"/>
    <w:rsid w:val="001C1BE1"/>
    <w:rsid w:val="001C2D63"/>
    <w:rsid w:val="001D2E8F"/>
    <w:rsid w:val="001D3E75"/>
    <w:rsid w:val="001D5112"/>
    <w:rsid w:val="001E0091"/>
    <w:rsid w:val="001E136B"/>
    <w:rsid w:val="001E39CB"/>
    <w:rsid w:val="001E3AE4"/>
    <w:rsid w:val="001E3B3B"/>
    <w:rsid w:val="001E6581"/>
    <w:rsid w:val="001F1A3C"/>
    <w:rsid w:val="00200E92"/>
    <w:rsid w:val="002061E6"/>
    <w:rsid w:val="00207B08"/>
    <w:rsid w:val="00213A87"/>
    <w:rsid w:val="0022008C"/>
    <w:rsid w:val="00222159"/>
    <w:rsid w:val="00222240"/>
    <w:rsid w:val="0022631D"/>
    <w:rsid w:val="002418FA"/>
    <w:rsid w:val="00260A7B"/>
    <w:rsid w:val="00260CC9"/>
    <w:rsid w:val="00262CED"/>
    <w:rsid w:val="00264BDE"/>
    <w:rsid w:val="0027072A"/>
    <w:rsid w:val="00277693"/>
    <w:rsid w:val="00285974"/>
    <w:rsid w:val="00292931"/>
    <w:rsid w:val="00295B92"/>
    <w:rsid w:val="002B3248"/>
    <w:rsid w:val="002B4696"/>
    <w:rsid w:val="002B7F29"/>
    <w:rsid w:val="002C50E6"/>
    <w:rsid w:val="002D0E4D"/>
    <w:rsid w:val="002E4E6F"/>
    <w:rsid w:val="002E7D54"/>
    <w:rsid w:val="002F16CC"/>
    <w:rsid w:val="002F1FEB"/>
    <w:rsid w:val="00311163"/>
    <w:rsid w:val="00314E57"/>
    <w:rsid w:val="00317BD6"/>
    <w:rsid w:val="00325768"/>
    <w:rsid w:val="00326835"/>
    <w:rsid w:val="00330F2F"/>
    <w:rsid w:val="0033126B"/>
    <w:rsid w:val="0033484D"/>
    <w:rsid w:val="0034060D"/>
    <w:rsid w:val="00350ED8"/>
    <w:rsid w:val="00352999"/>
    <w:rsid w:val="00353229"/>
    <w:rsid w:val="00354783"/>
    <w:rsid w:val="00357E67"/>
    <w:rsid w:val="003614BD"/>
    <w:rsid w:val="00371B1D"/>
    <w:rsid w:val="00374AB4"/>
    <w:rsid w:val="00391C36"/>
    <w:rsid w:val="00392F3B"/>
    <w:rsid w:val="003930DE"/>
    <w:rsid w:val="00394A4C"/>
    <w:rsid w:val="00394E3E"/>
    <w:rsid w:val="00395A74"/>
    <w:rsid w:val="00395EEF"/>
    <w:rsid w:val="003A1A08"/>
    <w:rsid w:val="003B1514"/>
    <w:rsid w:val="003B2758"/>
    <w:rsid w:val="003B3BBE"/>
    <w:rsid w:val="003B3FCE"/>
    <w:rsid w:val="003B6E71"/>
    <w:rsid w:val="003C39B7"/>
    <w:rsid w:val="003C4F42"/>
    <w:rsid w:val="003D0BAF"/>
    <w:rsid w:val="003D7B43"/>
    <w:rsid w:val="003E00D5"/>
    <w:rsid w:val="003E1A31"/>
    <w:rsid w:val="003E34DD"/>
    <w:rsid w:val="003E3D40"/>
    <w:rsid w:val="003E6978"/>
    <w:rsid w:val="003F0706"/>
    <w:rsid w:val="003F621A"/>
    <w:rsid w:val="00405041"/>
    <w:rsid w:val="0040770F"/>
    <w:rsid w:val="00416F06"/>
    <w:rsid w:val="00432494"/>
    <w:rsid w:val="00433E3C"/>
    <w:rsid w:val="004405BE"/>
    <w:rsid w:val="0044104C"/>
    <w:rsid w:val="00443A98"/>
    <w:rsid w:val="004445C2"/>
    <w:rsid w:val="00444790"/>
    <w:rsid w:val="00455508"/>
    <w:rsid w:val="004572E3"/>
    <w:rsid w:val="00460FE5"/>
    <w:rsid w:val="004676AE"/>
    <w:rsid w:val="00467E54"/>
    <w:rsid w:val="00472069"/>
    <w:rsid w:val="00474C2F"/>
    <w:rsid w:val="00475E89"/>
    <w:rsid w:val="00476187"/>
    <w:rsid w:val="004764CD"/>
    <w:rsid w:val="004820C6"/>
    <w:rsid w:val="00486ADB"/>
    <w:rsid w:val="004875E0"/>
    <w:rsid w:val="00491C29"/>
    <w:rsid w:val="004920A7"/>
    <w:rsid w:val="004954E0"/>
    <w:rsid w:val="004976C0"/>
    <w:rsid w:val="00497A8C"/>
    <w:rsid w:val="004A19A0"/>
    <w:rsid w:val="004A19D8"/>
    <w:rsid w:val="004A3A19"/>
    <w:rsid w:val="004B4A6B"/>
    <w:rsid w:val="004C0CDA"/>
    <w:rsid w:val="004C6E7E"/>
    <w:rsid w:val="004C714B"/>
    <w:rsid w:val="004D078F"/>
    <w:rsid w:val="004E376E"/>
    <w:rsid w:val="004E4502"/>
    <w:rsid w:val="004F2BB3"/>
    <w:rsid w:val="00503BCC"/>
    <w:rsid w:val="00503D6B"/>
    <w:rsid w:val="00506A52"/>
    <w:rsid w:val="00510FD4"/>
    <w:rsid w:val="00511E60"/>
    <w:rsid w:val="00522BFD"/>
    <w:rsid w:val="00525836"/>
    <w:rsid w:val="00530DDF"/>
    <w:rsid w:val="00532B3F"/>
    <w:rsid w:val="00535586"/>
    <w:rsid w:val="00536E55"/>
    <w:rsid w:val="005410FF"/>
    <w:rsid w:val="00542D4B"/>
    <w:rsid w:val="00544093"/>
    <w:rsid w:val="005458EA"/>
    <w:rsid w:val="00546023"/>
    <w:rsid w:val="00553C47"/>
    <w:rsid w:val="00556C2C"/>
    <w:rsid w:val="00573148"/>
    <w:rsid w:val="005737F9"/>
    <w:rsid w:val="0058251F"/>
    <w:rsid w:val="005853C4"/>
    <w:rsid w:val="00585642"/>
    <w:rsid w:val="00586F81"/>
    <w:rsid w:val="005904C2"/>
    <w:rsid w:val="00592E81"/>
    <w:rsid w:val="005A54ED"/>
    <w:rsid w:val="005A622F"/>
    <w:rsid w:val="005B6A50"/>
    <w:rsid w:val="005C585E"/>
    <w:rsid w:val="005D511E"/>
    <w:rsid w:val="005D5FBD"/>
    <w:rsid w:val="005E05BA"/>
    <w:rsid w:val="005E241F"/>
    <w:rsid w:val="005E4C76"/>
    <w:rsid w:val="005F0E1D"/>
    <w:rsid w:val="006028E0"/>
    <w:rsid w:val="006029D1"/>
    <w:rsid w:val="006040AF"/>
    <w:rsid w:val="00604A95"/>
    <w:rsid w:val="00604E58"/>
    <w:rsid w:val="00607466"/>
    <w:rsid w:val="00607C9A"/>
    <w:rsid w:val="00623367"/>
    <w:rsid w:val="006235CE"/>
    <w:rsid w:val="00627522"/>
    <w:rsid w:val="00627C43"/>
    <w:rsid w:val="006322D1"/>
    <w:rsid w:val="00635F2C"/>
    <w:rsid w:val="00643064"/>
    <w:rsid w:val="00646760"/>
    <w:rsid w:val="00652BF0"/>
    <w:rsid w:val="00656A5D"/>
    <w:rsid w:val="00660C13"/>
    <w:rsid w:val="006666F2"/>
    <w:rsid w:val="006714EA"/>
    <w:rsid w:val="00672F3A"/>
    <w:rsid w:val="00690ECB"/>
    <w:rsid w:val="006A06CF"/>
    <w:rsid w:val="006A2FBE"/>
    <w:rsid w:val="006A38B4"/>
    <w:rsid w:val="006B2E21"/>
    <w:rsid w:val="006B3BD4"/>
    <w:rsid w:val="006B4EC9"/>
    <w:rsid w:val="006C0266"/>
    <w:rsid w:val="006D4CC0"/>
    <w:rsid w:val="006E0D92"/>
    <w:rsid w:val="006E1A83"/>
    <w:rsid w:val="006F2779"/>
    <w:rsid w:val="006F282F"/>
    <w:rsid w:val="00700272"/>
    <w:rsid w:val="007039AD"/>
    <w:rsid w:val="00703C08"/>
    <w:rsid w:val="00705755"/>
    <w:rsid w:val="007060FC"/>
    <w:rsid w:val="00716704"/>
    <w:rsid w:val="00722933"/>
    <w:rsid w:val="00724617"/>
    <w:rsid w:val="0072614A"/>
    <w:rsid w:val="00731037"/>
    <w:rsid w:val="00736378"/>
    <w:rsid w:val="00737EFA"/>
    <w:rsid w:val="0074277C"/>
    <w:rsid w:val="007472D9"/>
    <w:rsid w:val="00751F05"/>
    <w:rsid w:val="0075418B"/>
    <w:rsid w:val="0076053B"/>
    <w:rsid w:val="007732E7"/>
    <w:rsid w:val="007739FB"/>
    <w:rsid w:val="00774E1B"/>
    <w:rsid w:val="007750C3"/>
    <w:rsid w:val="00777823"/>
    <w:rsid w:val="0078474B"/>
    <w:rsid w:val="007859F8"/>
    <w:rsid w:val="0078682E"/>
    <w:rsid w:val="00794780"/>
    <w:rsid w:val="00795E0C"/>
    <w:rsid w:val="007A5E73"/>
    <w:rsid w:val="007B050B"/>
    <w:rsid w:val="007B3092"/>
    <w:rsid w:val="007B44A4"/>
    <w:rsid w:val="007B4A51"/>
    <w:rsid w:val="007C6D46"/>
    <w:rsid w:val="007F5541"/>
    <w:rsid w:val="007F67DB"/>
    <w:rsid w:val="00810B21"/>
    <w:rsid w:val="008130F8"/>
    <w:rsid w:val="0081420B"/>
    <w:rsid w:val="008147B5"/>
    <w:rsid w:val="00823064"/>
    <w:rsid w:val="00827EA9"/>
    <w:rsid w:val="00834174"/>
    <w:rsid w:val="008368AF"/>
    <w:rsid w:val="008375C9"/>
    <w:rsid w:val="0084207F"/>
    <w:rsid w:val="008430F3"/>
    <w:rsid w:val="008452D4"/>
    <w:rsid w:val="00845EC6"/>
    <w:rsid w:val="00847916"/>
    <w:rsid w:val="0085414E"/>
    <w:rsid w:val="00857C12"/>
    <w:rsid w:val="008630DE"/>
    <w:rsid w:val="008637BC"/>
    <w:rsid w:val="00867E9F"/>
    <w:rsid w:val="0087747E"/>
    <w:rsid w:val="008878A2"/>
    <w:rsid w:val="00890F51"/>
    <w:rsid w:val="00893F86"/>
    <w:rsid w:val="00897CC1"/>
    <w:rsid w:val="008A1125"/>
    <w:rsid w:val="008A2B66"/>
    <w:rsid w:val="008A5252"/>
    <w:rsid w:val="008B078C"/>
    <w:rsid w:val="008B362F"/>
    <w:rsid w:val="008B53FB"/>
    <w:rsid w:val="008B5461"/>
    <w:rsid w:val="008B725F"/>
    <w:rsid w:val="008B77D8"/>
    <w:rsid w:val="008C429A"/>
    <w:rsid w:val="008C4E62"/>
    <w:rsid w:val="008D4C9D"/>
    <w:rsid w:val="008D6EC3"/>
    <w:rsid w:val="008E3031"/>
    <w:rsid w:val="008E493A"/>
    <w:rsid w:val="008E614F"/>
    <w:rsid w:val="008F3408"/>
    <w:rsid w:val="008F38AF"/>
    <w:rsid w:val="008F79FE"/>
    <w:rsid w:val="009073C0"/>
    <w:rsid w:val="0091600D"/>
    <w:rsid w:val="00920D8F"/>
    <w:rsid w:val="00924337"/>
    <w:rsid w:val="00924683"/>
    <w:rsid w:val="0092587C"/>
    <w:rsid w:val="00925D63"/>
    <w:rsid w:val="00932484"/>
    <w:rsid w:val="00935779"/>
    <w:rsid w:val="00936F0F"/>
    <w:rsid w:val="00942C68"/>
    <w:rsid w:val="009446C3"/>
    <w:rsid w:val="009463F9"/>
    <w:rsid w:val="00951ED2"/>
    <w:rsid w:val="00954231"/>
    <w:rsid w:val="00956188"/>
    <w:rsid w:val="009653B8"/>
    <w:rsid w:val="00976D6D"/>
    <w:rsid w:val="0097794E"/>
    <w:rsid w:val="00982459"/>
    <w:rsid w:val="0098469D"/>
    <w:rsid w:val="00984D92"/>
    <w:rsid w:val="00992B23"/>
    <w:rsid w:val="00995DC8"/>
    <w:rsid w:val="00997D92"/>
    <w:rsid w:val="009A6F19"/>
    <w:rsid w:val="009B12BC"/>
    <w:rsid w:val="009B5998"/>
    <w:rsid w:val="009B60C4"/>
    <w:rsid w:val="009C5E0F"/>
    <w:rsid w:val="009D12FD"/>
    <w:rsid w:val="009D1336"/>
    <w:rsid w:val="009D379A"/>
    <w:rsid w:val="009D5A87"/>
    <w:rsid w:val="009E372F"/>
    <w:rsid w:val="009E75FF"/>
    <w:rsid w:val="009F0306"/>
    <w:rsid w:val="009F1434"/>
    <w:rsid w:val="009F5025"/>
    <w:rsid w:val="00A01753"/>
    <w:rsid w:val="00A1323F"/>
    <w:rsid w:val="00A14802"/>
    <w:rsid w:val="00A20D4A"/>
    <w:rsid w:val="00A24874"/>
    <w:rsid w:val="00A27D5F"/>
    <w:rsid w:val="00A306F5"/>
    <w:rsid w:val="00A3074B"/>
    <w:rsid w:val="00A30C7F"/>
    <w:rsid w:val="00A31820"/>
    <w:rsid w:val="00A40CBA"/>
    <w:rsid w:val="00A5017F"/>
    <w:rsid w:val="00A57DE8"/>
    <w:rsid w:val="00A62347"/>
    <w:rsid w:val="00A7507A"/>
    <w:rsid w:val="00A75B2F"/>
    <w:rsid w:val="00A8008E"/>
    <w:rsid w:val="00A86241"/>
    <w:rsid w:val="00A90107"/>
    <w:rsid w:val="00A90E2F"/>
    <w:rsid w:val="00A955FC"/>
    <w:rsid w:val="00AA32E4"/>
    <w:rsid w:val="00AA6078"/>
    <w:rsid w:val="00AB3277"/>
    <w:rsid w:val="00AC4ABB"/>
    <w:rsid w:val="00AC4F02"/>
    <w:rsid w:val="00AD07B9"/>
    <w:rsid w:val="00AD4647"/>
    <w:rsid w:val="00AD59DC"/>
    <w:rsid w:val="00AE7B9F"/>
    <w:rsid w:val="00AF3516"/>
    <w:rsid w:val="00AF359C"/>
    <w:rsid w:val="00AF3655"/>
    <w:rsid w:val="00AF48DC"/>
    <w:rsid w:val="00AF5979"/>
    <w:rsid w:val="00AF5A06"/>
    <w:rsid w:val="00B00053"/>
    <w:rsid w:val="00B016A9"/>
    <w:rsid w:val="00B05106"/>
    <w:rsid w:val="00B11978"/>
    <w:rsid w:val="00B12C1A"/>
    <w:rsid w:val="00B17585"/>
    <w:rsid w:val="00B252F2"/>
    <w:rsid w:val="00B3313B"/>
    <w:rsid w:val="00B44636"/>
    <w:rsid w:val="00B538BE"/>
    <w:rsid w:val="00B611C6"/>
    <w:rsid w:val="00B63269"/>
    <w:rsid w:val="00B75762"/>
    <w:rsid w:val="00B75EBB"/>
    <w:rsid w:val="00B77384"/>
    <w:rsid w:val="00B83A20"/>
    <w:rsid w:val="00B91DE2"/>
    <w:rsid w:val="00B9478D"/>
    <w:rsid w:val="00B94EA2"/>
    <w:rsid w:val="00BA03B0"/>
    <w:rsid w:val="00BA4838"/>
    <w:rsid w:val="00BB0A93"/>
    <w:rsid w:val="00BB3E88"/>
    <w:rsid w:val="00BB76B3"/>
    <w:rsid w:val="00BB7F50"/>
    <w:rsid w:val="00BC2138"/>
    <w:rsid w:val="00BC4678"/>
    <w:rsid w:val="00BC5977"/>
    <w:rsid w:val="00BD0096"/>
    <w:rsid w:val="00BD2BC8"/>
    <w:rsid w:val="00BD3D4E"/>
    <w:rsid w:val="00BD743F"/>
    <w:rsid w:val="00BE4632"/>
    <w:rsid w:val="00BF1465"/>
    <w:rsid w:val="00BF4745"/>
    <w:rsid w:val="00C018EA"/>
    <w:rsid w:val="00C01997"/>
    <w:rsid w:val="00C04944"/>
    <w:rsid w:val="00C04F32"/>
    <w:rsid w:val="00C11CA6"/>
    <w:rsid w:val="00C12CE7"/>
    <w:rsid w:val="00C15AAD"/>
    <w:rsid w:val="00C15BE4"/>
    <w:rsid w:val="00C2228C"/>
    <w:rsid w:val="00C22FF5"/>
    <w:rsid w:val="00C26D4B"/>
    <w:rsid w:val="00C432D0"/>
    <w:rsid w:val="00C43E3B"/>
    <w:rsid w:val="00C46484"/>
    <w:rsid w:val="00C46C8E"/>
    <w:rsid w:val="00C568B4"/>
    <w:rsid w:val="00C61CFE"/>
    <w:rsid w:val="00C6314E"/>
    <w:rsid w:val="00C63521"/>
    <w:rsid w:val="00C6708D"/>
    <w:rsid w:val="00C76F44"/>
    <w:rsid w:val="00C84DF7"/>
    <w:rsid w:val="00C909D8"/>
    <w:rsid w:val="00C96337"/>
    <w:rsid w:val="00C96BED"/>
    <w:rsid w:val="00CA0B93"/>
    <w:rsid w:val="00CB000D"/>
    <w:rsid w:val="00CB1FD9"/>
    <w:rsid w:val="00CB44D2"/>
    <w:rsid w:val="00CC13F7"/>
    <w:rsid w:val="00CC1F23"/>
    <w:rsid w:val="00CD5093"/>
    <w:rsid w:val="00CE07F6"/>
    <w:rsid w:val="00CE3DAE"/>
    <w:rsid w:val="00CE45C3"/>
    <w:rsid w:val="00CE7003"/>
    <w:rsid w:val="00CE7E2C"/>
    <w:rsid w:val="00CF1F70"/>
    <w:rsid w:val="00D02ABD"/>
    <w:rsid w:val="00D03398"/>
    <w:rsid w:val="00D212D5"/>
    <w:rsid w:val="00D27008"/>
    <w:rsid w:val="00D33997"/>
    <w:rsid w:val="00D340EE"/>
    <w:rsid w:val="00D350DE"/>
    <w:rsid w:val="00D36189"/>
    <w:rsid w:val="00D40778"/>
    <w:rsid w:val="00D40B4B"/>
    <w:rsid w:val="00D46AEF"/>
    <w:rsid w:val="00D541B5"/>
    <w:rsid w:val="00D61108"/>
    <w:rsid w:val="00D65C68"/>
    <w:rsid w:val="00D6670C"/>
    <w:rsid w:val="00D80C64"/>
    <w:rsid w:val="00D82DBC"/>
    <w:rsid w:val="00D85612"/>
    <w:rsid w:val="00D91146"/>
    <w:rsid w:val="00DA0D87"/>
    <w:rsid w:val="00DA32DD"/>
    <w:rsid w:val="00DA76B2"/>
    <w:rsid w:val="00DA7BA8"/>
    <w:rsid w:val="00DB20C9"/>
    <w:rsid w:val="00DB65F9"/>
    <w:rsid w:val="00DB7093"/>
    <w:rsid w:val="00DC375E"/>
    <w:rsid w:val="00DC6190"/>
    <w:rsid w:val="00DE06F1"/>
    <w:rsid w:val="00DE3B25"/>
    <w:rsid w:val="00DE5667"/>
    <w:rsid w:val="00DF2159"/>
    <w:rsid w:val="00DF44C8"/>
    <w:rsid w:val="00E01111"/>
    <w:rsid w:val="00E0655A"/>
    <w:rsid w:val="00E07650"/>
    <w:rsid w:val="00E10359"/>
    <w:rsid w:val="00E1269E"/>
    <w:rsid w:val="00E13543"/>
    <w:rsid w:val="00E13581"/>
    <w:rsid w:val="00E21EDF"/>
    <w:rsid w:val="00E243EA"/>
    <w:rsid w:val="00E26139"/>
    <w:rsid w:val="00E32F23"/>
    <w:rsid w:val="00E33A25"/>
    <w:rsid w:val="00E34D57"/>
    <w:rsid w:val="00E362C4"/>
    <w:rsid w:val="00E4188B"/>
    <w:rsid w:val="00E43D9C"/>
    <w:rsid w:val="00E44269"/>
    <w:rsid w:val="00E46EB7"/>
    <w:rsid w:val="00E54C4D"/>
    <w:rsid w:val="00E56328"/>
    <w:rsid w:val="00E6529F"/>
    <w:rsid w:val="00E7535F"/>
    <w:rsid w:val="00E85244"/>
    <w:rsid w:val="00E85DBB"/>
    <w:rsid w:val="00E91404"/>
    <w:rsid w:val="00EA01A2"/>
    <w:rsid w:val="00EA31CB"/>
    <w:rsid w:val="00EA568C"/>
    <w:rsid w:val="00EA767F"/>
    <w:rsid w:val="00EB366D"/>
    <w:rsid w:val="00EB59EE"/>
    <w:rsid w:val="00EB679C"/>
    <w:rsid w:val="00EC371E"/>
    <w:rsid w:val="00ED7FCD"/>
    <w:rsid w:val="00EE2C27"/>
    <w:rsid w:val="00EE46BF"/>
    <w:rsid w:val="00EE5E58"/>
    <w:rsid w:val="00EE7382"/>
    <w:rsid w:val="00EE7B69"/>
    <w:rsid w:val="00EF16D0"/>
    <w:rsid w:val="00EF1D96"/>
    <w:rsid w:val="00EF47CE"/>
    <w:rsid w:val="00F02B9D"/>
    <w:rsid w:val="00F056FF"/>
    <w:rsid w:val="00F10AFE"/>
    <w:rsid w:val="00F259BE"/>
    <w:rsid w:val="00F261F4"/>
    <w:rsid w:val="00F3086E"/>
    <w:rsid w:val="00F31004"/>
    <w:rsid w:val="00F35C23"/>
    <w:rsid w:val="00F36550"/>
    <w:rsid w:val="00F45DCB"/>
    <w:rsid w:val="00F50CBA"/>
    <w:rsid w:val="00F60B8D"/>
    <w:rsid w:val="00F61F57"/>
    <w:rsid w:val="00F62CA3"/>
    <w:rsid w:val="00F64167"/>
    <w:rsid w:val="00F6673B"/>
    <w:rsid w:val="00F71061"/>
    <w:rsid w:val="00F73E85"/>
    <w:rsid w:val="00F74F1A"/>
    <w:rsid w:val="00F77AAD"/>
    <w:rsid w:val="00F851B5"/>
    <w:rsid w:val="00F8649D"/>
    <w:rsid w:val="00F916C4"/>
    <w:rsid w:val="00FA586A"/>
    <w:rsid w:val="00FB097B"/>
    <w:rsid w:val="00FB1BFC"/>
    <w:rsid w:val="00FB29D4"/>
    <w:rsid w:val="00FB406E"/>
    <w:rsid w:val="00FB4616"/>
    <w:rsid w:val="00FC11DF"/>
    <w:rsid w:val="00FC272A"/>
    <w:rsid w:val="00FC3F80"/>
    <w:rsid w:val="00FC6ACC"/>
    <w:rsid w:val="00FE34C5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rsid w:val="00A7507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hi@jhhi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nkyunproje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8C63-CC15-4C60-9BC0-A197BF9C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8</Pages>
  <Words>2487</Words>
  <Characters>14179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434</cp:revision>
  <cp:lastPrinted>2023-04-25T07:21:00Z</cp:lastPrinted>
  <dcterms:created xsi:type="dcterms:W3CDTF">2021-06-28T12:08:00Z</dcterms:created>
  <dcterms:modified xsi:type="dcterms:W3CDTF">2024-06-10T07:07:00Z</dcterms:modified>
</cp:coreProperties>
</file>