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3170" w:rsidRDefault="00363170" w:rsidP="00363170">
      <w:r>
        <w:t>ОБЪЯВЛЕНИЕ</w:t>
      </w:r>
    </w:p>
    <w:p w:rsidR="00363170" w:rsidRDefault="00363170" w:rsidP="00363170">
      <w:r>
        <w:t>О разъяснении условий приглашения</w:t>
      </w:r>
    </w:p>
    <w:p w:rsidR="00363170" w:rsidRDefault="00363170" w:rsidP="00363170"/>
    <w:p w:rsidR="00363170" w:rsidRDefault="00363170" w:rsidP="00363170">
      <w:r>
        <w:t>Настоящий текст объявления утвержден решением Оценочной комиссии</w:t>
      </w:r>
    </w:p>
    <w:p w:rsidR="00363170" w:rsidRDefault="00363170" w:rsidP="00363170">
      <w:r>
        <w:t>от 3 апреля 2026 г. № 2 и публикуется в соответствии со статьей 40 Закона РА «О закупках»</w:t>
      </w:r>
    </w:p>
    <w:p w:rsidR="00363170" w:rsidRDefault="00363170" w:rsidP="00363170"/>
    <w:p w:rsidR="00363170" w:rsidRDefault="00363170" w:rsidP="00363170">
      <w:pPr>
        <w:shd w:val="clear" w:color="auto" w:fill="FFFFFF"/>
        <w:jc w:val="center"/>
        <w:rPr>
          <w:rFonts w:ascii="GHEA Grapalat" w:hAnsi="GHEA Grapalat"/>
          <w:sz w:val="18"/>
          <w:szCs w:val="18"/>
          <w:lang w:val="af-ZA"/>
        </w:rPr>
      </w:pPr>
      <w:r>
        <w:t xml:space="preserve">Процедурный код </w:t>
      </w:r>
      <w:r w:rsidRPr="00CA776B">
        <w:rPr>
          <w:rFonts w:ascii="GHEA Grapalat" w:hAnsi="GHEA Grapalat"/>
          <w:sz w:val="18"/>
          <w:szCs w:val="18"/>
          <w:lang w:val="af-ZA"/>
        </w:rPr>
        <w:t>ՀՀ ԱԺ ԷԱՃԱՊՁԲ-</w:t>
      </w:r>
      <w:r>
        <w:rPr>
          <w:rFonts w:ascii="GHEA Grapalat" w:hAnsi="GHEA Grapalat"/>
          <w:sz w:val="18"/>
          <w:szCs w:val="18"/>
          <w:lang w:val="af-ZA"/>
        </w:rPr>
        <w:t>26/10</w:t>
      </w:r>
    </w:p>
    <w:p w:rsidR="00363170" w:rsidRPr="00363170" w:rsidRDefault="00363170" w:rsidP="00363170">
      <w:pPr>
        <w:rPr>
          <w:lang w:val="af-ZA"/>
        </w:rPr>
      </w:pPr>
      <w:bookmarkStart w:id="0" w:name="_GoBack"/>
      <w:bookmarkEnd w:id="0"/>
    </w:p>
    <w:p w:rsidR="00363170" w:rsidRDefault="00363170" w:rsidP="00363170">
      <w:r>
        <w:t>Оценочная комиссия процедуры закупок РА НА ЕАЖА ПЗБ-26/10, организованной с целью приобретения товаров хозяйственной ценности для нужд Национального собрания РА, представляет ниже вопросы, полученные 01.04.2026 и 03.04.2026 относительно приглашения с тем же кодом, и ответы на них от 03.04.2026 с разъяснениями:</w:t>
      </w:r>
    </w:p>
    <w:p w:rsidR="00363170" w:rsidRDefault="00363170" w:rsidP="00363170">
      <w:r>
        <w:t>Вопрос № 1</w:t>
      </w:r>
    </w:p>
    <w:p w:rsidR="00363170" w:rsidRDefault="00363170" w:rsidP="00363170">
      <w:r>
        <w:t>Уважаемый заказчик, прошу предоставить разъяснения по количеству 1 и 2 полиэтиленовых пакетов, для мусора 5000 штук: Мусор Пакет из полиэтилена, 110-120 л, цилиндрическая упаковка, цвет: черный, без ручек, прочный. Изделие должно быть неиспользованным (новым). Как рассчитывается указанное количество 5000 штук?</w:t>
      </w:r>
    </w:p>
    <w:p w:rsidR="00363170" w:rsidRDefault="00363170" w:rsidP="00363170"/>
    <w:p w:rsidR="00363170" w:rsidRDefault="00363170" w:rsidP="00363170">
      <w:r>
        <w:t>Уточнение:</w:t>
      </w:r>
    </w:p>
    <w:p w:rsidR="00363170" w:rsidRDefault="00363170" w:rsidP="00363170">
      <w:r>
        <w:t>Расчет произведен в соответствии с потребностями Заказчика.</w:t>
      </w:r>
    </w:p>
    <w:p w:rsidR="00363170" w:rsidRDefault="00363170" w:rsidP="00363170"/>
    <w:p w:rsidR="00363170" w:rsidRDefault="00363170" w:rsidP="00363170">
      <w:r>
        <w:t>Вопрос № 2</w:t>
      </w:r>
    </w:p>
    <w:p w:rsidR="00363170" w:rsidRDefault="00363170" w:rsidP="00363170"/>
    <w:p w:rsidR="00363170" w:rsidRDefault="00363170" w:rsidP="00363170">
      <w:r>
        <w:t>Уважаемый Заказчик, в техническом задании, в частности, в количествах 4, 9, 10, 13, указаны конкретные названия продукции в качестве торговых марок. Можем ли мы предложить продукцию с другим названием, но качественно эквивалентную? Заранее благодарю за разъяснение.</w:t>
      </w:r>
    </w:p>
    <w:p w:rsidR="00363170" w:rsidRDefault="00363170" w:rsidP="00363170">
      <w:r>
        <w:t>Уточнение:</w:t>
      </w:r>
    </w:p>
    <w:p w:rsidR="00363170" w:rsidRDefault="00363170" w:rsidP="00363170">
      <w:r>
        <w:t>Заказчику необходимы товары, указанные в техническом задании тендерной документации по коду РА НА.</w:t>
      </w:r>
    </w:p>
    <w:p w:rsidR="00363170" w:rsidRDefault="00363170" w:rsidP="00363170"/>
    <w:p w:rsidR="00363170" w:rsidRDefault="00363170" w:rsidP="00363170">
      <w:pPr>
        <w:shd w:val="clear" w:color="auto" w:fill="FFFFFF"/>
        <w:jc w:val="center"/>
        <w:rPr>
          <w:rFonts w:ascii="GHEA Grapalat" w:hAnsi="GHEA Grapalat"/>
          <w:sz w:val="18"/>
          <w:szCs w:val="18"/>
          <w:lang w:val="af-ZA"/>
        </w:rPr>
      </w:pPr>
      <w:r>
        <w:t xml:space="preserve">За дополнительной информацией по данному объявлению обращайтесь к Гермине Сагателян, секретарю оценочной комиссии по коду </w:t>
      </w:r>
      <w:r w:rsidRPr="00CA776B">
        <w:rPr>
          <w:rFonts w:ascii="GHEA Grapalat" w:hAnsi="GHEA Grapalat"/>
          <w:sz w:val="18"/>
          <w:szCs w:val="18"/>
          <w:lang w:val="af-ZA"/>
        </w:rPr>
        <w:t>ՀՀ ԱԺ ԷԱՃԱՊՁԲ-</w:t>
      </w:r>
      <w:r>
        <w:rPr>
          <w:rFonts w:ascii="GHEA Grapalat" w:hAnsi="GHEA Grapalat"/>
          <w:sz w:val="18"/>
          <w:szCs w:val="18"/>
          <w:lang w:val="af-ZA"/>
        </w:rPr>
        <w:t>26/10</w:t>
      </w:r>
    </w:p>
    <w:p w:rsidR="00363170" w:rsidRDefault="00363170" w:rsidP="00363170">
      <w:r>
        <w:t>Телефон: 011 513 208</w:t>
      </w:r>
    </w:p>
    <w:p w:rsidR="00891510" w:rsidRDefault="00363170" w:rsidP="00363170">
      <w:r>
        <w:t>Электронная почта: hermineh@parliament.am.</w:t>
      </w:r>
    </w:p>
    <w:sectPr w:rsidR="00891510" w:rsidSect="00363170">
      <w:pgSz w:w="12240" w:h="15840"/>
      <w:pgMar w:top="567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463"/>
    <w:rsid w:val="00061463"/>
    <w:rsid w:val="00363170"/>
    <w:rsid w:val="00891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D6BB15-A3AB-467B-992A-E4B51892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hy-AM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1312</Characters>
  <Application>Microsoft Office Word</Application>
  <DocSecurity>0</DocSecurity>
  <Lines>10</Lines>
  <Paragraphs>3</Paragraphs>
  <ScaleCrop>false</ScaleCrop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2026-04-03T07:21:00Z</dcterms:created>
  <dcterms:modified xsi:type="dcterms:W3CDTF">2026-04-03T07:22:00Z</dcterms:modified>
</cp:coreProperties>
</file>