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E947" w14:textId="77777777" w:rsidR="00E10792" w:rsidRPr="00FC12E7" w:rsidRDefault="00E10792" w:rsidP="00E1079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201C3D89" w14:textId="77777777" w:rsidR="00E10792" w:rsidRPr="00FC12E7" w:rsidRDefault="00E10792" w:rsidP="00E10792">
      <w:pPr>
        <w:tabs>
          <w:tab w:val="left" w:pos="90"/>
        </w:tabs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պայմանագիր կնքելու որոշման մասին</w:t>
      </w:r>
    </w:p>
    <w:p w14:paraId="76716418" w14:textId="77777777" w:rsidR="00E10792" w:rsidRPr="00FC12E7" w:rsidRDefault="00E10792" w:rsidP="00E10792">
      <w:pPr>
        <w:keepNext/>
        <w:keepLines/>
        <w:spacing w:before="160" w:after="80" w:line="276" w:lineRule="auto"/>
        <w:outlineLvl w:val="2"/>
        <w:rPr>
          <w:rFonts w:ascii="GHEA Grapalat" w:eastAsia="Times New Roman" w:hAnsi="GHEA Grapalat" w:cs="Times New Roman"/>
          <w:b/>
          <w:color w:val="2F5496" w:themeColor="accent1" w:themeShade="BF"/>
          <w:lang w:val="af-ZA"/>
        </w:rPr>
      </w:pPr>
    </w:p>
    <w:p w14:paraId="7719D6D0" w14:textId="588685F1" w:rsidR="00E10792" w:rsidRPr="00FC12E7" w:rsidRDefault="00E10792" w:rsidP="00E10792">
      <w:pPr>
        <w:keepNext/>
        <w:keepLines/>
        <w:spacing w:before="160" w:after="80" w:line="276" w:lineRule="auto"/>
        <w:outlineLvl w:val="2"/>
        <w:rPr>
          <w:rFonts w:ascii="GHEA Grapalat" w:eastAsia="Times New Roman" w:hAnsi="GHEA Grapalat" w:cs="Sylfaen"/>
          <w:b/>
          <w:i/>
          <w:iCs/>
          <w:color w:val="000000" w:themeColor="text1"/>
          <w:u w:val="single"/>
          <w:lang w:val="af-ZA"/>
        </w:rPr>
      </w:pPr>
      <w:r w:rsidRPr="00FC12E7">
        <w:rPr>
          <w:rFonts w:ascii="GHEA Grapalat" w:eastAsia="Times New Roman" w:hAnsi="GHEA Grapalat" w:cs="Sylfaen"/>
          <w:bCs/>
          <w:color w:val="000000" w:themeColor="text1"/>
          <w:lang w:val="af-ZA"/>
        </w:rPr>
        <w:t xml:space="preserve">                      Ընթացակարգի</w:t>
      </w:r>
      <w:r w:rsidRPr="00FC12E7">
        <w:rPr>
          <w:rFonts w:ascii="GHEA Grapalat" w:eastAsia="Times New Roman" w:hAnsi="GHEA Grapalat" w:cs="Times New Roman"/>
          <w:bCs/>
          <w:color w:val="000000" w:themeColor="text1"/>
          <w:lang w:val="af-ZA"/>
        </w:rPr>
        <w:t xml:space="preserve"> </w:t>
      </w:r>
      <w:r w:rsidRPr="00FC12E7">
        <w:rPr>
          <w:rFonts w:ascii="GHEA Grapalat" w:eastAsia="Times New Roman" w:hAnsi="GHEA Grapalat" w:cs="Sylfaen"/>
          <w:bCs/>
          <w:color w:val="000000" w:themeColor="text1"/>
          <w:lang w:val="af-ZA"/>
        </w:rPr>
        <w:t>ծածկագիր</w:t>
      </w:r>
      <w:r w:rsidR="00F0088F">
        <w:rPr>
          <w:rFonts w:ascii="GHEA Grapalat" w:eastAsia="Times New Roman" w:hAnsi="GHEA Grapalat" w:cs="Sylfaen"/>
          <w:bCs/>
          <w:color w:val="000000" w:themeColor="text1"/>
          <w:lang w:val="af-ZA"/>
        </w:rPr>
        <w:t xml:space="preserve"> </w:t>
      </w:r>
      <w:bookmarkStart w:id="0" w:name="_GoBack"/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bookmarkEnd w:id="0"/>
      <w:r>
        <w:rPr>
          <w:rFonts w:ascii="Sylfaen" w:hAnsi="Sylfaen"/>
          <w:i/>
          <w:lang w:val="pt-BR"/>
        </w:rPr>
        <w:t>&gt;&gt;</w:t>
      </w:r>
    </w:p>
    <w:p w14:paraId="3552F18F" w14:textId="4891C7E6" w:rsidR="00E10792" w:rsidRPr="00FC12E7" w:rsidRDefault="00E10792" w:rsidP="00E10792">
      <w:pPr>
        <w:keepNext/>
        <w:keepLines/>
        <w:spacing w:before="160" w:after="80" w:line="276" w:lineRule="auto"/>
        <w:outlineLvl w:val="2"/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</w:pP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>«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ՀՀ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Գեղարքունիքի</w:t>
      </w:r>
      <w:proofErr w:type="spellEnd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մարզի</w:t>
      </w:r>
      <w:proofErr w:type="spellEnd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Գանձակի</w:t>
      </w:r>
      <w:proofErr w:type="spellEnd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հ</w:t>
      </w:r>
      <w:r w:rsidRPr="00FC12E7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lang w:val="af-ZA"/>
        </w:rPr>
        <w:t>․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2 </w:t>
      </w:r>
      <w:proofErr w:type="spellStart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միջնակարգ</w:t>
      </w:r>
      <w:proofErr w:type="spellEnd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</w:rPr>
        <w:t>դպրոց</w:t>
      </w:r>
      <w:proofErr w:type="spellEnd"/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» 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hy-AM"/>
        </w:rPr>
        <w:t xml:space="preserve">ՊՈԱԿ-ը </w:t>
      </w:r>
      <w:r w:rsidRPr="00FC12E7"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 xml:space="preserve"> 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 xml:space="preserve"> 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hy-AM"/>
        </w:rPr>
        <w:t>ս</w:t>
      </w:r>
      <w:r w:rsidRPr="00FC12E7"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>տորև ներկայացնում է իր կարիքների համար տեխնիկայի ձեռքբերման նպատակով կազմակերպված</w:t>
      </w:r>
      <w:r w:rsidRPr="00FC12E7">
        <w:rPr>
          <w:rFonts w:ascii="GHEA Grapalat" w:eastAsia="Times New Roman" w:hAnsi="GHEA Grapalat" w:cs="Sylfaen"/>
          <w:bCs/>
          <w:i/>
          <w:iCs/>
          <w:color w:val="000000" w:themeColor="text1"/>
          <w:lang w:val="hy-AM"/>
        </w:rPr>
        <w:t xml:space="preserve"> 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r>
        <w:rPr>
          <w:rFonts w:ascii="Sylfaen" w:hAnsi="Sylfaen"/>
          <w:i/>
          <w:lang w:val="pt-BR"/>
        </w:rPr>
        <w:t>&gt;&gt;</w:t>
      </w: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hy-AM"/>
        </w:rPr>
        <w:t>ծ</w:t>
      </w:r>
      <w:r w:rsidRPr="00FC12E7"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>ածկագրով գնման ընթացակարգի արդյունքում պայմանագիր կնքելու որոշման մասին տեղեկատվությունը`</w:t>
      </w:r>
    </w:p>
    <w:p w14:paraId="4A09C880" w14:textId="1BAEA34A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Գնահատող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հանձնաժողովի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202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6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թվականի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ապրիլի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ի 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22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-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թիվ 1 որոշմամբ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հաստատվել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բոլոր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մասնակիցների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կողմից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ներկայացված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հայտերի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`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հրավերի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պահանջներին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համապատասխանության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արդյունքները</w:t>
      </w:r>
      <w:r w:rsidRPr="00FC12E7"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  <w:t>։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</w:p>
    <w:p w14:paraId="745DB043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93FEB68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3436D25E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1</w:t>
      </w:r>
      <w:r w:rsidRPr="00FC12E7"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363134F8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18C9D940" w14:textId="324CB853" w:rsidR="00E10792" w:rsidRPr="00FC12E7" w:rsidRDefault="00E10792" w:rsidP="00E1079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 w:rsidRPr="00FC12E7">
        <w:rPr>
          <w:lang w:val="af-ZA"/>
        </w:rPr>
        <w:t xml:space="preserve"> </w:t>
      </w:r>
      <w:proofErr w:type="spellStart"/>
      <w:r w:rsidR="00D71876" w:rsidRPr="00DB6E76">
        <w:t>Ձեռնոց</w:t>
      </w:r>
      <w:proofErr w:type="spellEnd"/>
    </w:p>
    <w:p w14:paraId="12A026D9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24FF07F5" w14:textId="77777777" w:rsidR="00E10792" w:rsidRPr="00FC12E7" w:rsidRDefault="00E10792" w:rsidP="00E1079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13"/>
        <w:gridCol w:w="2803"/>
        <w:gridCol w:w="2886"/>
        <w:gridCol w:w="1784"/>
      </w:tblGrid>
      <w:tr w:rsidR="00E10792" w:rsidRPr="00FC12E7" w14:paraId="3D7F73DD" w14:textId="77777777" w:rsidTr="00343B30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138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ED7E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F79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  <w:p w14:paraId="5B44C04F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902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4CB1393B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591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E10792" w:rsidRPr="00FC12E7" w14:paraId="026D39FA" w14:textId="77777777" w:rsidTr="00343B30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CBB1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C747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2876E6E8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0C5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A9C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B2B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14:paraId="3355EC56" w14:textId="77777777" w:rsidR="00E10792" w:rsidRPr="00B23EF1" w:rsidRDefault="00E10792" w:rsidP="00E10792">
      <w:pPr>
        <w:spacing w:after="240" w:line="360" w:lineRule="auto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E10792" w:rsidRPr="00F0088F" w14:paraId="608D7442" w14:textId="77777777" w:rsidTr="00343B30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61C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0B87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F3A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համար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A56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32F79EA2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,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.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</w:p>
        </w:tc>
      </w:tr>
      <w:tr w:rsidR="00E10792" w:rsidRPr="00FC12E7" w14:paraId="571C3967" w14:textId="77777777" w:rsidTr="00343B30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E5C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39BF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bookmarkStart w:id="1" w:name="_Hlk207872836"/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  <w:bookmarkEnd w:id="1"/>
          </w:p>
          <w:p w14:paraId="6EB9132D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876E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lastRenderedPageBreak/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57F6" w14:textId="5992AEFD" w:rsidR="00E10792" w:rsidRPr="00FC12E7" w:rsidRDefault="00D71876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>6</w:t>
            </w:r>
            <w:r w:rsidR="00E10792">
              <w:rPr>
                <w:rFonts w:ascii="GHEA Grapalat" w:eastAsia="Times New Roman" w:hAnsi="GHEA Grapalat" w:cs="Times New Roman"/>
                <w:lang w:val="hy-AM"/>
              </w:rPr>
              <w:t>000</w:t>
            </w:r>
          </w:p>
        </w:tc>
      </w:tr>
    </w:tbl>
    <w:p w14:paraId="70D317BB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6D424FAD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2</w:t>
      </w:r>
      <w:r w:rsidRPr="00FC12E7"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23F78BAC" w14:textId="6C0C6038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 w:rsidRPr="00FC12E7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</w:t>
      </w:r>
      <w:proofErr w:type="spellStart"/>
      <w:r w:rsidR="00D71876" w:rsidRPr="00DB6E76">
        <w:t>Պարկ</w:t>
      </w:r>
      <w:proofErr w:type="spellEnd"/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5"/>
        <w:gridCol w:w="2803"/>
        <w:gridCol w:w="2886"/>
        <w:gridCol w:w="1878"/>
      </w:tblGrid>
      <w:tr w:rsidR="00E10792" w:rsidRPr="00FC12E7" w14:paraId="1BB1E884" w14:textId="77777777" w:rsidTr="00343B30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07A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2DB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B697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  <w:p w14:paraId="576AB02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6DD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6627526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568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E10792" w:rsidRPr="00FC12E7" w14:paraId="07A3F797" w14:textId="77777777" w:rsidTr="00343B30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D783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81F8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0BF80EF1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F32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744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1EA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14:paraId="385E0631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E10792" w:rsidRPr="00F0088F" w14:paraId="24BFE493" w14:textId="77777777" w:rsidTr="00343B30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515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E0F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B78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համար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6313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FBCB03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,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.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</w:p>
        </w:tc>
      </w:tr>
      <w:tr w:rsidR="00E10792" w:rsidRPr="00FC12E7" w14:paraId="37A873C9" w14:textId="77777777" w:rsidTr="00343B30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ABA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EDC0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126EAEB4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DB9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55CDD" w14:textId="3122DACC" w:rsidR="00E10792" w:rsidRPr="00FC12E7" w:rsidRDefault="00E10792" w:rsidP="00343B30">
            <w:pPr>
              <w:spacing w:after="0"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lang w:val="hy-AM"/>
              </w:rPr>
              <w:t xml:space="preserve">            </w:t>
            </w:r>
            <w:r>
              <w:rPr>
                <w:rFonts w:ascii="GHEA Grapalat" w:eastAsia="Times New Roman" w:hAnsi="GHEA Grapalat" w:cs="Times New Roman"/>
                <w:lang w:val="hy-AM"/>
              </w:rPr>
              <w:t>4</w:t>
            </w:r>
            <w:r w:rsidR="00D71876">
              <w:rPr>
                <w:rFonts w:ascii="GHEA Grapalat" w:eastAsia="Times New Roman" w:hAnsi="GHEA Grapalat" w:cs="Times New Roman"/>
              </w:rPr>
              <w:t>1</w:t>
            </w:r>
            <w:r>
              <w:rPr>
                <w:rFonts w:ascii="GHEA Grapalat" w:eastAsia="Times New Roman" w:hAnsi="GHEA Grapalat" w:cs="Times New Roman"/>
                <w:lang w:val="hy-AM"/>
              </w:rPr>
              <w:t>00</w:t>
            </w:r>
          </w:p>
        </w:tc>
      </w:tr>
    </w:tbl>
    <w:p w14:paraId="546EB644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p w14:paraId="36533D26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3</w:t>
      </w:r>
      <w:r w:rsidRPr="00FC12E7"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325DAA9B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4E66C0F1" w14:textId="561B68CF" w:rsidR="00E10792" w:rsidRPr="00FC12E7" w:rsidRDefault="00E10792" w:rsidP="00E1079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՝ </w:t>
      </w:r>
      <w:proofErr w:type="spellStart"/>
      <w:r w:rsidR="00D71876" w:rsidRPr="00DB6E76">
        <w:t>Ավել</w:t>
      </w:r>
      <w:proofErr w:type="spellEnd"/>
    </w:p>
    <w:p w14:paraId="5704C613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6D2FAFA6" w14:textId="77777777" w:rsidR="00E10792" w:rsidRPr="00FC12E7" w:rsidRDefault="00E10792" w:rsidP="00E1079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13"/>
        <w:gridCol w:w="2803"/>
        <w:gridCol w:w="2886"/>
        <w:gridCol w:w="1784"/>
      </w:tblGrid>
      <w:tr w:rsidR="00E10792" w:rsidRPr="00FC12E7" w14:paraId="17F88DD7" w14:textId="77777777" w:rsidTr="00343B30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70F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586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078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  <w:p w14:paraId="49F0D023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9F7D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268C50E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AD9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E10792" w:rsidRPr="00FC12E7" w14:paraId="50BBE5A4" w14:textId="77777777" w:rsidTr="00343B30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410E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88A9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10B97551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6679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CF8F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8F6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14:paraId="53659739" w14:textId="77777777" w:rsidR="00E10792" w:rsidRPr="00FC12E7" w:rsidRDefault="00E10792" w:rsidP="00E107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7B674CF4" w14:textId="77777777" w:rsidR="00E10792" w:rsidRPr="00FC12E7" w:rsidRDefault="00E10792" w:rsidP="00E107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E10792" w:rsidRPr="00F0088F" w14:paraId="46692FEF" w14:textId="77777777" w:rsidTr="00343B30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3862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Մասնակիցների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D84D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CD81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համար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84EF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4E91B212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,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.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</w:p>
        </w:tc>
      </w:tr>
      <w:tr w:rsidR="00E10792" w:rsidRPr="00FC12E7" w14:paraId="3BB49A6F" w14:textId="77777777" w:rsidTr="00343B30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C40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4970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2B07220F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612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0EDB" w14:textId="7666DF2C" w:rsidR="00E10792" w:rsidRPr="00FC12E7" w:rsidRDefault="00D71876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>52</w:t>
            </w:r>
            <w:r w:rsidR="00E10792">
              <w:rPr>
                <w:rFonts w:ascii="GHEA Grapalat" w:eastAsia="Times New Roman" w:hAnsi="GHEA Grapalat" w:cs="Times New Roman"/>
                <w:lang w:val="hy-AM"/>
              </w:rPr>
              <w:t>00</w:t>
            </w:r>
          </w:p>
        </w:tc>
      </w:tr>
    </w:tbl>
    <w:p w14:paraId="1A957AFB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739B9CD0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4</w:t>
      </w:r>
    </w:p>
    <w:p w14:paraId="33DBC928" w14:textId="0FA2B799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 w:rsidRPr="00FC12E7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</w:t>
      </w:r>
      <w:proofErr w:type="spellStart"/>
      <w:r w:rsidR="00D71876" w:rsidRPr="00DB6E76">
        <w:t>Ժավել</w:t>
      </w:r>
      <w:proofErr w:type="spellEnd"/>
      <w:r w:rsidR="00D71876" w:rsidRPr="00D71876">
        <w:rPr>
          <w:lang w:val="af-ZA"/>
        </w:rPr>
        <w:t xml:space="preserve"> 5</w:t>
      </w:r>
      <w:r w:rsidR="00D71876" w:rsidRPr="00DB6E76">
        <w:t>լ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5"/>
        <w:gridCol w:w="2803"/>
        <w:gridCol w:w="2886"/>
        <w:gridCol w:w="1878"/>
      </w:tblGrid>
      <w:tr w:rsidR="00E10792" w:rsidRPr="00FC12E7" w14:paraId="39BBCC1D" w14:textId="77777777" w:rsidTr="00343B30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C51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6011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7AE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  <w:p w14:paraId="189B44C3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AEB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639FFC4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A47B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E10792" w:rsidRPr="00FC12E7" w14:paraId="7BCC32C1" w14:textId="77777777" w:rsidTr="00343B30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4EA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0A08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734A9DF5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C40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1C7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6FA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14:paraId="63C41531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E10792" w:rsidRPr="00F0088F" w14:paraId="309723FD" w14:textId="77777777" w:rsidTr="00343B30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D50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2AB1D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404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համար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3F0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4E5025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,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.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</w:p>
        </w:tc>
      </w:tr>
      <w:tr w:rsidR="00E10792" w:rsidRPr="00FC12E7" w14:paraId="64690DD1" w14:textId="77777777" w:rsidTr="00343B30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61B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D49E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76E28624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FDA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EC85B" w14:textId="12F07494" w:rsidR="00E10792" w:rsidRPr="00FC12E7" w:rsidRDefault="00E10792" w:rsidP="00343B30">
            <w:pPr>
              <w:spacing w:after="0"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lang w:val="hy-AM"/>
              </w:rPr>
              <w:t xml:space="preserve">            </w:t>
            </w:r>
            <w:r w:rsidR="00D71876">
              <w:rPr>
                <w:rFonts w:ascii="GHEA Grapalat" w:eastAsia="Times New Roman" w:hAnsi="GHEA Grapalat" w:cs="Times New Roman"/>
              </w:rPr>
              <w:t>3</w:t>
            </w:r>
            <w:r>
              <w:rPr>
                <w:rFonts w:ascii="GHEA Grapalat" w:eastAsia="Times New Roman" w:hAnsi="GHEA Grapalat" w:cs="Times New Roman"/>
                <w:lang w:val="hy-AM"/>
              </w:rPr>
              <w:t>000</w:t>
            </w:r>
          </w:p>
        </w:tc>
      </w:tr>
    </w:tbl>
    <w:p w14:paraId="2D44050F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2582ED23" w14:textId="77777777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5</w:t>
      </w:r>
    </w:p>
    <w:p w14:paraId="2AD025A4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0E40DAD3" w14:textId="097E8378" w:rsidR="00E10792" w:rsidRPr="00FC12E7" w:rsidRDefault="00E10792" w:rsidP="00E1079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 w:rsidRPr="00FC12E7">
        <w:rPr>
          <w:lang w:val="hy-AM"/>
        </w:rPr>
        <w:t xml:space="preserve"> </w:t>
      </w:r>
      <w:proofErr w:type="spellStart"/>
      <w:r w:rsidR="00D71876" w:rsidRPr="00DB6E76">
        <w:t>Ամանի</w:t>
      </w:r>
      <w:proofErr w:type="spellEnd"/>
      <w:r w:rsidR="00D71876" w:rsidRPr="00D71876">
        <w:rPr>
          <w:lang w:val="af-ZA"/>
        </w:rPr>
        <w:t xml:space="preserve">  </w:t>
      </w:r>
      <w:proofErr w:type="spellStart"/>
      <w:r w:rsidR="00D71876" w:rsidRPr="00DB6E76">
        <w:t>հեղուկ</w:t>
      </w:r>
      <w:proofErr w:type="spellEnd"/>
      <w:r w:rsidR="00D71876" w:rsidRPr="00D71876">
        <w:rPr>
          <w:lang w:val="af-ZA"/>
        </w:rPr>
        <w:t xml:space="preserve"> 5</w:t>
      </w:r>
      <w:r w:rsidR="00D71876" w:rsidRPr="00DB6E76">
        <w:t>լ</w:t>
      </w:r>
    </w:p>
    <w:p w14:paraId="691786C0" w14:textId="77777777" w:rsidR="00E10792" w:rsidRPr="00FC12E7" w:rsidRDefault="00E10792" w:rsidP="00E10792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46995322" w14:textId="77777777" w:rsidR="00E10792" w:rsidRPr="00FC12E7" w:rsidRDefault="00E10792" w:rsidP="00E1079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13"/>
        <w:gridCol w:w="2803"/>
        <w:gridCol w:w="2886"/>
        <w:gridCol w:w="1784"/>
      </w:tblGrid>
      <w:tr w:rsidR="00E10792" w:rsidRPr="00FC12E7" w14:paraId="719A2401" w14:textId="77777777" w:rsidTr="00343B30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21F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8F58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E68E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  <w:p w14:paraId="0292C04A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lastRenderedPageBreak/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7D2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Հրավերի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15B9D3D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lastRenderedPageBreak/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655B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Անհամապատասխանության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E10792" w:rsidRPr="00FC12E7" w14:paraId="53BDB120" w14:textId="77777777" w:rsidTr="00343B30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4334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lastRenderedPageBreak/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CB0B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6B4A3611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188C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7BC5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DDED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14:paraId="2F410546" w14:textId="77777777" w:rsidR="00E10792" w:rsidRPr="00FC12E7" w:rsidRDefault="00E10792" w:rsidP="00E107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6C741070" w14:textId="77777777" w:rsidR="00E10792" w:rsidRPr="00FC12E7" w:rsidRDefault="00E10792" w:rsidP="00E107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E10792" w:rsidRPr="00F0088F" w14:paraId="27F555DE" w14:textId="77777777" w:rsidTr="00E10792">
        <w:trPr>
          <w:trHeight w:val="626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99DD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92D2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4C79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համար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lang w:val="af-ZA"/>
              </w:rPr>
              <w:t>նշել</w:t>
            </w:r>
            <w:r w:rsidRPr="00FC12E7">
              <w:rPr>
                <w:rFonts w:ascii="GHEA Grapalat" w:eastAsia="Times New Roman" w:hAnsi="GHEA Grapalat" w:cs="Times New Roman"/>
                <w:lang w:val="af-ZA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6AB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0756CCA4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,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 xml:space="preserve">. </w:t>
            </w:r>
            <w:r w:rsidRPr="00FC12E7"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/</w:t>
            </w:r>
          </w:p>
        </w:tc>
      </w:tr>
      <w:tr w:rsidR="00E10792" w:rsidRPr="00FC12E7" w14:paraId="7346F96D" w14:textId="77777777" w:rsidTr="00E10792">
        <w:trPr>
          <w:trHeight w:val="314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F886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b/>
                <w:lang w:val="af-ZA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DC1C" w14:textId="77777777" w:rsidR="00E10792" w:rsidRPr="00FC12E7" w:rsidRDefault="00E10792" w:rsidP="00343B30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&lt;&lt; </w:t>
            </w:r>
            <w:r w:rsidRPr="00FC12E7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Լ-Գ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Ո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Գ</w:t>
            </w:r>
            <w:r w:rsidRPr="00FC12E7">
              <w:rPr>
                <w:rFonts w:ascii="Microsoft YaHei" w:eastAsia="Microsoft YaHei" w:hAnsi="Microsoft YaHei" w:cs="Microsoft YaHei" w:hint="eastAsia"/>
                <w:sz w:val="20"/>
                <w:szCs w:val="20"/>
                <w:lang w:val="pt-BR"/>
              </w:rPr>
              <w:t>․</w:t>
            </w:r>
            <w:r w:rsidRPr="00FC12E7">
              <w:rPr>
                <w:rFonts w:ascii="Sylfaen" w:eastAsia="Microsoft YaHei" w:hAnsi="Sylfaen" w:cs="Microsoft YaHei"/>
                <w:sz w:val="20"/>
                <w:szCs w:val="20"/>
                <w:lang w:val="pt-BR"/>
              </w:rPr>
              <w:t>Ա</w:t>
            </w:r>
            <w:r w:rsidRPr="00FC12E7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&gt;&gt;  </w:t>
            </w:r>
            <w:r w:rsidRPr="00FC12E7">
              <w:rPr>
                <w:rFonts w:ascii="GHEA Grapalat" w:eastAsia="Times New Roman" w:hAnsi="GHEA Grapalat" w:cs="Arial"/>
                <w:color w:val="2C2D2E"/>
                <w:sz w:val="22"/>
                <w:szCs w:val="22"/>
                <w:shd w:val="clear" w:color="auto" w:fill="FFFFFF"/>
                <w:lang w:val="nb-NO"/>
              </w:rPr>
              <w:t>ՍՊԸ</w:t>
            </w:r>
          </w:p>
          <w:p w14:paraId="5B6DF72F" w14:textId="77777777" w:rsidR="00E10792" w:rsidRPr="00FC12E7" w:rsidRDefault="00E10792" w:rsidP="00343B30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BE30" w14:textId="77777777" w:rsidR="00E10792" w:rsidRPr="00FC12E7" w:rsidRDefault="00E10792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FC12E7">
              <w:rPr>
                <w:rFonts w:ascii="GHEA Grapalat" w:eastAsia="Times New Roman" w:hAnsi="GHEA Grapalat" w:cs="Times New Roman"/>
                <w:lang w:val="af-ZA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F16F" w14:textId="35CB9448" w:rsidR="00E10792" w:rsidRPr="00FC12E7" w:rsidRDefault="00D71876" w:rsidP="00343B3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>15</w:t>
            </w:r>
            <w:r w:rsidR="00E10792">
              <w:rPr>
                <w:rFonts w:ascii="GHEA Grapalat" w:eastAsia="Times New Roman" w:hAnsi="GHEA Grapalat" w:cs="Times New Roman"/>
                <w:lang w:val="hy-AM"/>
              </w:rPr>
              <w:t>00</w:t>
            </w:r>
          </w:p>
        </w:tc>
      </w:tr>
    </w:tbl>
    <w:p w14:paraId="47A31F3A" w14:textId="77777777" w:rsidR="00E10792" w:rsidRPr="00FC12E7" w:rsidRDefault="00E10792" w:rsidP="00E10792">
      <w:p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>«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Գնումների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մասին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»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ՀՀ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օրենքի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10-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րդ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հոդվածի</w:t>
      </w:r>
      <w:r w:rsidRPr="00FC12E7"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 xml:space="preserve"> 4-րդ կետի համաձայն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`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անգործության</w:t>
      </w:r>
      <w:r w:rsidRPr="00FC12E7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ժամկետ</w:t>
      </w:r>
      <w:r w:rsidRPr="00FC12E7"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>ը կիրառելի չէ:</w:t>
      </w:r>
    </w:p>
    <w:p w14:paraId="57F1E12A" w14:textId="2CC2A130" w:rsidR="00E10792" w:rsidRPr="00FC12E7" w:rsidRDefault="00E10792" w:rsidP="00E10792">
      <w:pPr>
        <w:spacing w:after="0" w:line="276" w:lineRule="auto"/>
        <w:jc w:val="both"/>
        <w:rPr>
          <w:rFonts w:ascii="GHEA Grapalat" w:eastAsia="Times New Roman" w:hAnsi="GHEA Grapalat" w:cs="Sylfaen"/>
          <w:i/>
          <w:kern w:val="0"/>
          <w:lang w:val="af-ZA" w:eastAsia="ru-RU"/>
          <w14:ligatures w14:val="none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Սույն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հայտարարության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հետ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կապված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լրացուցիչ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տեղեկություններ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ստանալու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համար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կարող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եք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դիմել 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r>
        <w:rPr>
          <w:rFonts w:ascii="Sylfaen" w:hAnsi="Sylfaen"/>
          <w:i/>
          <w:lang w:val="pt-BR"/>
        </w:rPr>
        <w:t>&gt;&gt;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ծածկագրով գնահատող հանձնաժողովի քարտուղար Մ</w:t>
      </w:r>
      <w:r w:rsidRPr="00FC12E7">
        <w:rPr>
          <w:rFonts w:ascii="Microsoft JhengHei" w:eastAsia="Microsoft JhengHei" w:hAnsi="Microsoft JhengHei" w:cs="Microsoft JhengHei" w:hint="eastAsia"/>
          <w:kern w:val="0"/>
          <w:lang w:val="af-ZA" w:eastAsia="ru-RU"/>
          <w14:ligatures w14:val="none"/>
        </w:rPr>
        <w:t>․</w:t>
      </w:r>
      <w:r w:rsidRPr="00FC12E7">
        <w:rPr>
          <w:rFonts w:ascii="GHEA Grapalat" w:eastAsia="Times New Roman" w:hAnsi="GHEA Grapalat" w:cs="GHEA Grapalat"/>
          <w:kern w:val="0"/>
          <w:lang w:val="af-ZA" w:eastAsia="ru-RU"/>
          <w14:ligatures w14:val="none"/>
        </w:rPr>
        <w:t>Խաչատրյանին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:</w:t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  <w:r w:rsidRPr="00FC12E7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</w:p>
    <w:p w14:paraId="7557F414" w14:textId="77777777" w:rsidR="00E10792" w:rsidRPr="00FC12E7" w:rsidRDefault="00E10792" w:rsidP="00E10792">
      <w:pPr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 w:rsidRPr="00FC12E7">
        <w:rPr>
          <w:rFonts w:ascii="GHEA Grapalat" w:hAnsi="GHEA Grapalat"/>
          <w:lang w:val="af-ZA"/>
        </w:rPr>
        <w:t xml:space="preserve">                   </w:t>
      </w:r>
    </w:p>
    <w:p w14:paraId="4A3B8BB7" w14:textId="77777777" w:rsidR="00E10792" w:rsidRPr="00FC12E7" w:rsidRDefault="00E10792" w:rsidP="00E10792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FC12E7">
        <w:rPr>
          <w:rFonts w:ascii="GHEA Grapalat" w:hAnsi="GHEA Grapalat"/>
          <w:lang w:val="af-ZA"/>
        </w:rPr>
        <w:t>Հեռախոս`  093-26-02-61</w:t>
      </w:r>
    </w:p>
    <w:p w14:paraId="696BCD69" w14:textId="77777777" w:rsidR="00E10792" w:rsidRPr="00FC12E7" w:rsidRDefault="00E10792" w:rsidP="00E10792">
      <w:pPr>
        <w:spacing w:after="0" w:line="360" w:lineRule="auto"/>
        <w:jc w:val="both"/>
        <w:rPr>
          <w:rFonts w:ascii="GHEA Grapalat" w:hAnsi="GHEA Grapalat"/>
          <w:u w:val="single"/>
          <w:lang w:val="af-ZA"/>
        </w:rPr>
      </w:pPr>
      <w:r w:rsidRPr="00FC12E7">
        <w:rPr>
          <w:rFonts w:ascii="GHEA Grapalat" w:hAnsi="GHEA Grapalat"/>
          <w:lang w:val="af-ZA"/>
        </w:rPr>
        <w:t xml:space="preserve"> Էլ.փոստ</w:t>
      </w:r>
      <w:bookmarkStart w:id="2" w:name="_Hlk204059447"/>
      <w:r w:rsidRPr="00FC12E7">
        <w:rPr>
          <w:rFonts w:ascii="GHEA Grapalat" w:hAnsi="GHEA Grapalat"/>
          <w:lang w:val="af-ZA"/>
        </w:rPr>
        <w:t xml:space="preserve">`   </w:t>
      </w:r>
      <w:hyperlink r:id="rId4" w:history="1">
        <w:r w:rsidRPr="00FC12E7">
          <w:rPr>
            <w:rFonts w:ascii="Helvetica" w:hAnsi="Helvetica"/>
            <w:color w:val="000000" w:themeColor="text1"/>
            <w:sz w:val="20"/>
            <w:u w:val="single"/>
            <w:shd w:val="clear" w:color="auto" w:fill="FFFFFF"/>
            <w:lang w:val="af-ZA"/>
          </w:rPr>
          <w:t>mariamxachatryan1996m@mail.ru</w:t>
        </w:r>
      </w:hyperlink>
      <w:bookmarkEnd w:id="2"/>
      <w:r w:rsidRPr="00FC12E7">
        <w:rPr>
          <w:rFonts w:ascii="Helvetica" w:hAnsi="Helvetica"/>
          <w:color w:val="000000" w:themeColor="text1"/>
          <w:sz w:val="20"/>
          <w:shd w:val="clear" w:color="auto" w:fill="FFFFFF"/>
          <w:lang w:val="af-ZA"/>
        </w:rPr>
        <w:t xml:space="preserve">    </w:t>
      </w:r>
    </w:p>
    <w:p w14:paraId="67B41E7E" w14:textId="77AA6910" w:rsidR="00E10792" w:rsidRPr="00FC12E7" w:rsidRDefault="00E10792" w:rsidP="00E10792">
      <w:pPr>
        <w:spacing w:after="0" w:line="240" w:lineRule="auto"/>
        <w:jc w:val="both"/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</w:pP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Պատվիրատու`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ՀՀ</w:t>
      </w:r>
      <w:r w:rsidR="00D71876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&lt;&lt;</w:t>
      </w:r>
      <w:r w:rsidRPr="00FC12E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Գեղարքունիքի մարզի Գանձակի հ</w:t>
      </w:r>
      <w:r w:rsidRPr="00FC12E7">
        <w:rPr>
          <w:rFonts w:ascii="Microsoft JhengHei" w:eastAsia="Microsoft JhengHei" w:hAnsi="Microsoft JhengHei" w:cs="Microsoft JhengHei" w:hint="eastAsia"/>
          <w:kern w:val="0"/>
          <w:lang w:val="hy-AM" w:eastAsia="ru-RU"/>
          <w14:ligatures w14:val="none"/>
        </w:rPr>
        <w:t>․2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kern w:val="0"/>
          <w:lang w:val="en-US" w:eastAsia="ru-RU"/>
          <w14:ligatures w14:val="none"/>
        </w:rPr>
        <w:t>միջնակարգ</w:t>
      </w:r>
      <w:proofErr w:type="spellEnd"/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proofErr w:type="spellStart"/>
      <w:r w:rsidRPr="00FC12E7">
        <w:rPr>
          <w:rFonts w:ascii="GHEA Grapalat" w:eastAsia="Times New Roman" w:hAnsi="GHEA Grapalat" w:cs="Times New Roman"/>
          <w:kern w:val="0"/>
          <w:lang w:val="en-US" w:eastAsia="ru-RU"/>
          <w14:ligatures w14:val="none"/>
        </w:rPr>
        <w:t>դպրոց</w:t>
      </w:r>
      <w:proofErr w:type="spellEnd"/>
      <w:r w:rsidR="00D71876" w:rsidRPr="00D71876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&gt;&gt;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    </w:t>
      </w:r>
      <w:r w:rsidRPr="00FC12E7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ՊՈԱԿ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   </w:t>
      </w:r>
    </w:p>
    <w:p w14:paraId="0402B074" w14:textId="77777777" w:rsidR="00E10792" w:rsidRPr="00C502F8" w:rsidRDefault="00E10792" w:rsidP="00E10792">
      <w:pPr>
        <w:spacing w:after="0" w:line="360" w:lineRule="auto"/>
        <w:ind w:firstLine="567"/>
        <w:rPr>
          <w:rFonts w:ascii="GHEA Grapalat" w:hAnsi="GHEA Grapalat" w:cs="Sylfaen"/>
          <w:lang w:val="af-ZA"/>
        </w:rPr>
      </w:pPr>
      <w:r w:rsidRPr="00FC12E7">
        <w:rPr>
          <w:rFonts w:ascii="GHEA Grapalat" w:hAnsi="GHEA Grapalat" w:cs="Sylfaen"/>
          <w:lang w:val="af-ZA"/>
        </w:rPr>
        <w:t xml:space="preserve"> </w:t>
      </w:r>
    </w:p>
    <w:p w14:paraId="7637FC19" w14:textId="77777777" w:rsidR="00E10792" w:rsidRPr="00C502F8" w:rsidRDefault="00E10792" w:rsidP="00E10792">
      <w:pPr>
        <w:spacing w:after="0" w:line="360" w:lineRule="auto"/>
        <w:ind w:firstLine="567"/>
        <w:rPr>
          <w:rFonts w:ascii="GHEA Grapalat" w:hAnsi="GHEA Grapalat" w:cs="Sylfaen"/>
          <w:lang w:val="af-ZA"/>
        </w:rPr>
      </w:pPr>
    </w:p>
    <w:p w14:paraId="5CCF407E" w14:textId="77777777" w:rsidR="00E10792" w:rsidRPr="00C502F8" w:rsidRDefault="00E10792" w:rsidP="00E10792">
      <w:pPr>
        <w:spacing w:after="0" w:line="360" w:lineRule="auto"/>
        <w:ind w:firstLine="567"/>
        <w:rPr>
          <w:rFonts w:ascii="GHEA Grapalat" w:hAnsi="GHEA Grapalat" w:cs="Sylfaen"/>
          <w:lang w:val="af-ZA"/>
        </w:rPr>
      </w:pPr>
    </w:p>
    <w:p w14:paraId="15EA13E4" w14:textId="77777777" w:rsidR="00E10792" w:rsidRPr="00C502F8" w:rsidRDefault="00E10792" w:rsidP="00E10792">
      <w:pPr>
        <w:spacing w:after="0" w:line="360" w:lineRule="auto"/>
        <w:ind w:firstLine="567"/>
        <w:rPr>
          <w:rFonts w:ascii="GHEA Grapalat" w:hAnsi="GHEA Grapalat" w:cs="Sylfaen"/>
          <w:lang w:val="af-ZA"/>
        </w:rPr>
      </w:pPr>
    </w:p>
    <w:p w14:paraId="5009DDCE" w14:textId="77777777" w:rsidR="00E10792" w:rsidRDefault="00E10792" w:rsidP="00E10792">
      <w:pPr>
        <w:spacing w:after="0" w:line="360" w:lineRule="auto"/>
        <w:ind w:firstLine="567"/>
        <w:rPr>
          <w:rFonts w:ascii="GHEA Grapalat" w:hAnsi="GHEA Grapalat" w:cs="Sylfaen"/>
          <w:b/>
          <w:lang w:val="af-ZA"/>
        </w:rPr>
      </w:pPr>
    </w:p>
    <w:p w14:paraId="1DCE3455" w14:textId="77777777" w:rsidR="00E10792" w:rsidRDefault="00E10792" w:rsidP="00E10792">
      <w:pPr>
        <w:spacing w:after="0" w:line="360" w:lineRule="auto"/>
        <w:ind w:firstLine="567"/>
        <w:rPr>
          <w:rFonts w:ascii="GHEA Grapalat" w:hAnsi="GHEA Grapalat" w:cs="Sylfaen"/>
          <w:b/>
          <w:lang w:val="af-ZA"/>
        </w:rPr>
      </w:pPr>
    </w:p>
    <w:p w14:paraId="2B25E301" w14:textId="77777777" w:rsidR="00E10792" w:rsidRDefault="00E10792" w:rsidP="00E10792">
      <w:pPr>
        <w:spacing w:after="0" w:line="360" w:lineRule="auto"/>
        <w:ind w:firstLine="567"/>
        <w:rPr>
          <w:rFonts w:ascii="GHEA Grapalat" w:hAnsi="GHEA Grapalat" w:cs="Sylfaen"/>
          <w:b/>
          <w:lang w:val="af-ZA"/>
        </w:rPr>
      </w:pPr>
    </w:p>
    <w:p w14:paraId="12CD9B72" w14:textId="77777777" w:rsidR="00E10792" w:rsidRPr="00C502F8" w:rsidRDefault="00E10792" w:rsidP="00E10792">
      <w:pPr>
        <w:spacing w:after="0" w:line="360" w:lineRule="auto"/>
        <w:ind w:firstLine="567"/>
        <w:rPr>
          <w:rFonts w:ascii="GHEA Grapalat" w:hAnsi="GHEA Grapalat" w:cs="Sylfaen"/>
          <w:b/>
          <w:lang w:val="af-ZA"/>
        </w:rPr>
      </w:pPr>
    </w:p>
    <w:p w14:paraId="258F08B8" w14:textId="77777777" w:rsidR="00E10792" w:rsidRPr="00FC12E7" w:rsidRDefault="00E10792" w:rsidP="00E10792">
      <w:pPr>
        <w:spacing w:after="0" w:line="240" w:lineRule="auto"/>
        <w:rPr>
          <w:rFonts w:ascii="Times Armenian" w:eastAsia="Times New Roman" w:hAnsi="Times Armenian" w:cs="Times New Roman"/>
          <w:kern w:val="0"/>
          <w:szCs w:val="20"/>
          <w:lang w:val="af-ZA" w:eastAsia="ru-RU"/>
          <w14:ligatures w14:val="none"/>
        </w:rPr>
      </w:pPr>
    </w:p>
    <w:p w14:paraId="7B4E4F5C" w14:textId="77777777" w:rsidR="00E10792" w:rsidRPr="00B23EF1" w:rsidRDefault="00E10792" w:rsidP="00E10792">
      <w:pPr>
        <w:tabs>
          <w:tab w:val="left" w:pos="90"/>
        </w:tabs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b/>
          <w:kern w:val="0"/>
          <w:position w:val="-1"/>
          <w:lang w:eastAsia="ru-RU"/>
          <w14:ligatures w14:val="none"/>
        </w:rPr>
        <w:t>ЗАЯВЛЕНИЕ:</w:t>
      </w:r>
    </w:p>
    <w:p w14:paraId="0647786F" w14:textId="77777777" w:rsidR="00E10792" w:rsidRPr="00B23EF1" w:rsidRDefault="00E10792" w:rsidP="00E10792">
      <w:pPr>
        <w:tabs>
          <w:tab w:val="left" w:pos="90"/>
        </w:tabs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b/>
          <w:kern w:val="0"/>
          <w:position w:val="-1"/>
          <w:lang w:eastAsia="ru-RU"/>
          <w14:ligatures w14:val="none"/>
        </w:rPr>
        <w:t>о решении о заключении договора</w:t>
      </w:r>
    </w:p>
    <w:p w14:paraId="7EE3DF1C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  <w14:ligatures w14:val="none"/>
        </w:rPr>
      </w:pPr>
    </w:p>
    <w:p w14:paraId="06F33C7F" w14:textId="77777777" w:rsidR="00E10792" w:rsidRPr="00B23EF1" w:rsidRDefault="00E10792" w:rsidP="00E10792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3C648969" w14:textId="39744F3B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i/>
          <w:kern w:val="0"/>
          <w:position w:val="-1"/>
          <w:sz w:val="18"/>
          <w:szCs w:val="20"/>
          <w:lang w:val="hy-AM"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    Код </w:t>
      </w:r>
      <w:proofErr w:type="spell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роцедуры</w:t>
      </w:r>
      <w:proofErr w:type="spell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sdt>
        <w:sdtPr>
          <w:rPr>
            <w:rFonts w:ascii="GHEA Grapalat" w:eastAsia="Times New Roman" w:hAnsi="GHEA Grapalat" w:cs="Times New Roman"/>
            <w:kern w:val="0"/>
            <w:position w:val="-1"/>
            <w:lang w:val="en-US" w:eastAsia="ru-RU"/>
            <w14:ligatures w14:val="none"/>
          </w:rPr>
          <w:tag w:val="goog_rdk_0"/>
          <w:id w:val="-884098601"/>
          <w:showingPlcHdr/>
        </w:sdtPr>
        <w:sdtEndPr/>
        <w:sdtContent>
          <w:r w:rsidRPr="00B23EF1">
            <w:rPr>
              <w:rFonts w:ascii="GHEA Grapalat" w:eastAsia="Times New Roman" w:hAnsi="GHEA Grapalat" w:cs="Times New Roman"/>
              <w:kern w:val="0"/>
              <w:position w:val="-1"/>
              <w:lang w:eastAsia="ru-RU"/>
              <w14:ligatures w14:val="none"/>
            </w:rPr>
            <w:t xml:space="preserve">     </w:t>
          </w:r>
        </w:sdtContent>
      </w:sdt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r>
        <w:rPr>
          <w:rFonts w:ascii="Sylfaen" w:hAnsi="Sylfaen"/>
          <w:i/>
          <w:lang w:val="pt-BR"/>
        </w:rPr>
        <w:t>&gt;&gt;</w:t>
      </w:r>
    </w:p>
    <w:p w14:paraId="77F8609A" w14:textId="77777777" w:rsidR="00E10792" w:rsidRPr="00B23EF1" w:rsidRDefault="00E10792" w:rsidP="00E10792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E9EDD86" w14:textId="26DFF89E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i/>
          <w:kern w:val="0"/>
          <w:position w:val="-1"/>
          <w:sz w:val="18"/>
          <w:szCs w:val="20"/>
          <w:lang w:val="hy-AM"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«</w:t>
      </w:r>
      <w:proofErr w:type="spell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Гегаркуникский</w:t>
      </w:r>
      <w:proofErr w:type="spell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область, РА. Средняя школа </w:t>
      </w:r>
      <w:r w:rsidRPr="00B23EF1"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  <w:t>N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2 </w:t>
      </w:r>
      <w:proofErr w:type="spellStart"/>
      <w:proofErr w:type="gram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Гандзак</w:t>
      </w:r>
      <w:proofErr w:type="spell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,  РА</w:t>
      </w:r>
      <w:proofErr w:type="gram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» ГНОК ниже представлена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информация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о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решении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о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заключении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proofErr w:type="spellStart"/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договоритогам</w:t>
      </w:r>
      <w:proofErr w:type="spell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закупочной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процедуры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,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организованной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с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целью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приобретения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офисной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продукции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для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своих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нужд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по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GHEA Grapalat"/>
          <w:kern w:val="0"/>
          <w:position w:val="-1"/>
          <w:lang w:eastAsia="ru-RU"/>
          <w14:ligatures w14:val="none"/>
        </w:rPr>
        <w:t>коду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.</w:t>
      </w:r>
      <w:r w:rsidRPr="00B23EF1">
        <w:rPr>
          <w:rFonts w:ascii="Sylfaen" w:hAnsi="Sylfaen"/>
          <w:i/>
          <w:lang w:val="pt-BR"/>
        </w:rPr>
        <w:t xml:space="preserve"> 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r>
        <w:rPr>
          <w:rFonts w:ascii="Sylfaen" w:hAnsi="Sylfaen"/>
          <w:i/>
          <w:lang w:val="pt-BR"/>
        </w:rPr>
        <w:t>&gt;&gt;</w:t>
      </w:r>
    </w:p>
    <w:p w14:paraId="7FA50E9B" w14:textId="77777777" w:rsidR="00E10792" w:rsidRPr="00B23EF1" w:rsidRDefault="00E10792" w:rsidP="00E10792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7A2E4199" w14:textId="79519D49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Решением Аттестационной комиссии от </w:t>
      </w:r>
      <w:r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2</w:t>
      </w:r>
      <w:r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2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position w:val="-1"/>
          <w:szCs w:val="20"/>
          <w:lang w:eastAsia="ru-RU"/>
          <w14:ligatures w14:val="none"/>
        </w:rPr>
        <w:t>април</w:t>
      </w:r>
      <w:r w:rsidRPr="00B23EF1">
        <w:rPr>
          <w:rFonts w:ascii="Calibri" w:eastAsia="Times New Roman" w:hAnsi="Calibri" w:cs="Calibri"/>
          <w:kern w:val="0"/>
          <w:position w:val="-1"/>
          <w:szCs w:val="20"/>
          <w:lang w:eastAsia="ru-RU"/>
          <w14:ligatures w14:val="none"/>
        </w:rPr>
        <w:t>ъ</w:t>
      </w:r>
      <w:proofErr w:type="spellEnd"/>
      <w:r w:rsidRPr="00B23EF1">
        <w:rPr>
          <w:rFonts w:ascii="Calibri" w:eastAsia="Times New Roman" w:hAnsi="Calibri" w:cs="Calibri"/>
          <w:kern w:val="0"/>
          <w:position w:val="-1"/>
          <w:szCs w:val="20"/>
          <w:lang w:eastAsia="ru-RU"/>
          <w14:ligatures w14:val="none"/>
        </w:rPr>
        <w:t xml:space="preserve"> 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202</w:t>
      </w:r>
      <w:r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6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года №1 утверждены результаты оценки заявок, поданных всеми участниками процедуры, на соответствие требованиям приглашения.</w:t>
      </w:r>
    </w:p>
    <w:p w14:paraId="5B977CFF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highlight w:val="white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highlight w:val="white"/>
          <w:lang w:eastAsia="ru-RU"/>
          <w14:ligatures w14:val="none"/>
        </w:rPr>
        <w:t>В соответствии с которым;</w:t>
      </w:r>
    </w:p>
    <w:p w14:paraId="5DA32A90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highlight w:val="white"/>
          <w:lang w:eastAsia="ru-RU"/>
          <w14:ligatures w14:val="none"/>
        </w:rPr>
      </w:pPr>
    </w:p>
    <w:p w14:paraId="57A4ADAE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Раздел 1.</w:t>
      </w:r>
    </w:p>
    <w:p w14:paraId="63A7BE1B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3535001B" w14:textId="1C0F8A9A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Предметом покупки является </w:t>
      </w:r>
      <w:r w:rsidRPr="00B23EF1"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-</w:t>
      </w:r>
      <w:r w:rsidR="00C3111B" w:rsidRPr="00C3111B">
        <w:rPr>
          <w:rStyle w:val="10"/>
        </w:rPr>
        <w:t xml:space="preserve"> </w:t>
      </w:r>
      <w:r w:rsidR="00C3111B">
        <w:rPr>
          <w:rStyle w:val="ac"/>
        </w:rPr>
        <w:t>перчатка</w:t>
      </w:r>
    </w:p>
    <w:p w14:paraId="4D51CDAC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</w:p>
    <w:p w14:paraId="564C0C5C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tbl>
      <w:tblPr>
        <w:tblW w:w="10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700"/>
        <w:gridCol w:w="2575"/>
        <w:gridCol w:w="2652"/>
        <w:gridCol w:w="3260"/>
      </w:tblGrid>
      <w:tr w:rsidR="00E10792" w:rsidRPr="00B23EF1" w14:paraId="0BC9768A" w14:textId="77777777" w:rsidTr="00343B30">
        <w:trPr>
          <w:trHeight w:val="586"/>
          <w:jc w:val="center"/>
        </w:trPr>
        <w:tc>
          <w:tcPr>
            <w:tcW w:w="619" w:type="dxa"/>
            <w:vAlign w:val="center"/>
          </w:tcPr>
          <w:p w14:paraId="3E830D33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449E26F5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575" w:type="dxa"/>
            <w:vAlign w:val="center"/>
          </w:tcPr>
          <w:p w14:paraId="02495F2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соответствующие требованиям приглашения</w:t>
            </w:r>
          </w:p>
          <w:p w14:paraId="53D3D59F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/если применимо, 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»/</w:t>
            </w:r>
          </w:p>
        </w:tc>
        <w:tc>
          <w:tcPr>
            <w:tcW w:w="2652" w:type="dxa"/>
            <w:vAlign w:val="center"/>
          </w:tcPr>
          <w:p w14:paraId="00B72409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не соответствующие требованиям приглашения</w:t>
            </w:r>
          </w:p>
          <w:p w14:paraId="0CEE2DA3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/в случае несоответствия поставить отметку «Х»/</w:t>
            </w:r>
          </w:p>
        </w:tc>
        <w:tc>
          <w:tcPr>
            <w:tcW w:w="3260" w:type="dxa"/>
            <w:vAlign w:val="center"/>
          </w:tcPr>
          <w:p w14:paraId="28597AD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Краткое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описание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несоответствия</w:t>
            </w:r>
            <w:proofErr w:type="spellEnd"/>
          </w:p>
        </w:tc>
      </w:tr>
      <w:tr w:rsidR="00E10792" w:rsidRPr="00B23EF1" w14:paraId="48641D5D" w14:textId="77777777" w:rsidTr="00343B30">
        <w:trPr>
          <w:trHeight w:val="1619"/>
          <w:jc w:val="center"/>
        </w:trPr>
        <w:tc>
          <w:tcPr>
            <w:tcW w:w="619" w:type="dxa"/>
            <w:vAlign w:val="center"/>
          </w:tcPr>
          <w:p w14:paraId="4AD5365B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1700" w:type="dxa"/>
            <w:vAlign w:val="center"/>
          </w:tcPr>
          <w:p w14:paraId="70931550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575" w:type="dxa"/>
            <w:vAlign w:val="center"/>
          </w:tcPr>
          <w:p w14:paraId="55A594E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652" w:type="dxa"/>
            <w:vAlign w:val="center"/>
          </w:tcPr>
          <w:p w14:paraId="4C4E18B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6B160FAC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</w:tr>
    </w:tbl>
    <w:p w14:paraId="43C75792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928"/>
        <w:gridCol w:w="2219"/>
        <w:gridCol w:w="2880"/>
      </w:tblGrid>
      <w:tr w:rsidR="00E10792" w:rsidRPr="00B23EF1" w14:paraId="65E5A411" w14:textId="77777777" w:rsidTr="00343B30">
        <w:trPr>
          <w:trHeight w:val="626"/>
          <w:jc w:val="center"/>
        </w:trPr>
        <w:tc>
          <w:tcPr>
            <w:tcW w:w="2089" w:type="dxa"/>
            <w:vAlign w:val="center"/>
          </w:tcPr>
          <w:p w14:paraId="51774D43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Места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,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занятые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участниками</w:t>
            </w:r>
            <w:proofErr w:type="spellEnd"/>
          </w:p>
        </w:tc>
        <w:tc>
          <w:tcPr>
            <w:tcW w:w="2928" w:type="dxa"/>
            <w:vAlign w:val="center"/>
          </w:tcPr>
          <w:p w14:paraId="68DBD948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219" w:type="dxa"/>
            <w:vAlign w:val="center"/>
          </w:tcPr>
          <w:p w14:paraId="552B861B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Выбранный участник /отметьте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 для выбранного участника/</w:t>
            </w:r>
          </w:p>
        </w:tc>
        <w:tc>
          <w:tcPr>
            <w:tcW w:w="2880" w:type="dxa"/>
            <w:vAlign w:val="center"/>
          </w:tcPr>
          <w:p w14:paraId="01C4A9AE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Рекомендованная цена участника</w:t>
            </w:r>
          </w:p>
          <w:p w14:paraId="70AE32F4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/без налога на добавленную стоимость, тыс. руб. драм/</w:t>
            </w:r>
          </w:p>
        </w:tc>
      </w:tr>
      <w:tr w:rsidR="00E10792" w:rsidRPr="00B23EF1" w14:paraId="388361B3" w14:textId="77777777" w:rsidTr="00343B30">
        <w:trPr>
          <w:trHeight w:val="314"/>
          <w:jc w:val="center"/>
        </w:trPr>
        <w:tc>
          <w:tcPr>
            <w:tcW w:w="2089" w:type="dxa"/>
            <w:vAlign w:val="center"/>
          </w:tcPr>
          <w:p w14:paraId="35D4007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lastRenderedPageBreak/>
              <w:t>1</w:t>
            </w:r>
          </w:p>
        </w:tc>
        <w:tc>
          <w:tcPr>
            <w:tcW w:w="2928" w:type="dxa"/>
            <w:vAlign w:val="center"/>
          </w:tcPr>
          <w:p w14:paraId="2122720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-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219" w:type="dxa"/>
            <w:vAlign w:val="center"/>
          </w:tcPr>
          <w:p w14:paraId="417C609D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880" w:type="dxa"/>
            <w:vAlign w:val="center"/>
          </w:tcPr>
          <w:p w14:paraId="5B932F1D" w14:textId="097D268B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 xml:space="preserve">           </w:t>
            </w:r>
            <w:r w:rsidR="00C3111B"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6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000</w:t>
            </w:r>
          </w:p>
        </w:tc>
      </w:tr>
    </w:tbl>
    <w:p w14:paraId="2347D4AA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Критерий, по которому определялся выбранный участник: тендер, соответствующий приглашению, и наименьшее ценовое предложение.</w:t>
      </w:r>
    </w:p>
    <w:p w14:paraId="15B63FEC" w14:textId="77777777" w:rsidR="00E10792" w:rsidRPr="00B23EF1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BBF0320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39E7938E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Раздел 2.</w:t>
      </w:r>
    </w:p>
    <w:p w14:paraId="04147985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20868902" w14:textId="037D03F0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Предметом покупки является – </w:t>
      </w:r>
      <w:r w:rsidR="00C3111B">
        <w:t>мешок</w:t>
      </w:r>
    </w:p>
    <w:p w14:paraId="6442D336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72ADB560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4"/>
        <w:gridCol w:w="2621"/>
        <w:gridCol w:w="2699"/>
        <w:gridCol w:w="3317"/>
      </w:tblGrid>
      <w:tr w:rsidR="00E10792" w:rsidRPr="00B23EF1" w14:paraId="6D99F30B" w14:textId="77777777" w:rsidTr="00343B30">
        <w:trPr>
          <w:trHeight w:val="591"/>
          <w:jc w:val="center"/>
        </w:trPr>
        <w:tc>
          <w:tcPr>
            <w:tcW w:w="630" w:type="dxa"/>
            <w:vAlign w:val="center"/>
          </w:tcPr>
          <w:p w14:paraId="0D142042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</w:p>
        </w:tc>
        <w:tc>
          <w:tcPr>
            <w:tcW w:w="1444" w:type="dxa"/>
            <w:vAlign w:val="center"/>
          </w:tcPr>
          <w:p w14:paraId="58264B88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621" w:type="dxa"/>
            <w:vAlign w:val="center"/>
          </w:tcPr>
          <w:p w14:paraId="502C8C27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соответствующие требованиям приглашения</w:t>
            </w:r>
          </w:p>
          <w:p w14:paraId="580995A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/если применимо, 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»/</w:t>
            </w:r>
          </w:p>
        </w:tc>
        <w:tc>
          <w:tcPr>
            <w:tcW w:w="2699" w:type="dxa"/>
            <w:vAlign w:val="center"/>
          </w:tcPr>
          <w:p w14:paraId="02BEE73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не соответствующие требованиям приглашения</w:t>
            </w:r>
          </w:p>
          <w:p w14:paraId="70B8B74A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/в случае несоответствия поставить отметку «Х»/</w:t>
            </w:r>
          </w:p>
        </w:tc>
        <w:tc>
          <w:tcPr>
            <w:tcW w:w="3317" w:type="dxa"/>
            <w:vAlign w:val="center"/>
          </w:tcPr>
          <w:p w14:paraId="795C8652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Краткое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описание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и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несоответствия</w:t>
            </w:r>
            <w:proofErr w:type="spellEnd"/>
          </w:p>
        </w:tc>
      </w:tr>
      <w:tr w:rsidR="00E10792" w:rsidRPr="00B23EF1" w14:paraId="4BFE3022" w14:textId="77777777" w:rsidTr="00343B30">
        <w:trPr>
          <w:trHeight w:val="279"/>
          <w:jc w:val="center"/>
        </w:trPr>
        <w:tc>
          <w:tcPr>
            <w:tcW w:w="630" w:type="dxa"/>
            <w:vAlign w:val="center"/>
          </w:tcPr>
          <w:p w14:paraId="460DE58E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1444" w:type="dxa"/>
            <w:vAlign w:val="center"/>
          </w:tcPr>
          <w:p w14:paraId="1E2C5C78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"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 xml:space="preserve">" </w:t>
            </w:r>
          </w:p>
        </w:tc>
        <w:tc>
          <w:tcPr>
            <w:tcW w:w="2621" w:type="dxa"/>
            <w:vAlign w:val="center"/>
          </w:tcPr>
          <w:p w14:paraId="26E41FF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699" w:type="dxa"/>
            <w:vAlign w:val="center"/>
          </w:tcPr>
          <w:p w14:paraId="18AA2ACF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  <w:tc>
          <w:tcPr>
            <w:tcW w:w="3317" w:type="dxa"/>
            <w:vAlign w:val="center"/>
          </w:tcPr>
          <w:p w14:paraId="5338FAE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</w:tr>
    </w:tbl>
    <w:p w14:paraId="71895560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914"/>
        <w:gridCol w:w="2224"/>
        <w:gridCol w:w="2889"/>
      </w:tblGrid>
      <w:tr w:rsidR="00E10792" w:rsidRPr="00B23EF1" w14:paraId="1DCBBFC5" w14:textId="77777777" w:rsidTr="00343B30">
        <w:trPr>
          <w:trHeight w:val="626"/>
          <w:jc w:val="center"/>
        </w:trPr>
        <w:tc>
          <w:tcPr>
            <w:tcW w:w="2089" w:type="dxa"/>
            <w:vAlign w:val="center"/>
          </w:tcPr>
          <w:p w14:paraId="3C9D399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Места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,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занятые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участниками</w:t>
            </w:r>
            <w:proofErr w:type="spellEnd"/>
          </w:p>
        </w:tc>
        <w:tc>
          <w:tcPr>
            <w:tcW w:w="2914" w:type="dxa"/>
            <w:vAlign w:val="center"/>
          </w:tcPr>
          <w:p w14:paraId="76B7171D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224" w:type="dxa"/>
            <w:vAlign w:val="center"/>
          </w:tcPr>
          <w:p w14:paraId="68FEBBC1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Выбранный участник /отметьте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 для выбранного участника/</w:t>
            </w:r>
          </w:p>
        </w:tc>
        <w:tc>
          <w:tcPr>
            <w:tcW w:w="2889" w:type="dxa"/>
            <w:vAlign w:val="center"/>
          </w:tcPr>
          <w:p w14:paraId="0F75BDA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Рекомендованная цена участника</w:t>
            </w:r>
          </w:p>
          <w:p w14:paraId="32F93750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/без налога на добавленную стоимость, тыс. руб. драм/</w:t>
            </w:r>
          </w:p>
        </w:tc>
      </w:tr>
      <w:tr w:rsidR="00E10792" w:rsidRPr="00B23EF1" w14:paraId="0289AC81" w14:textId="77777777" w:rsidTr="00343B30">
        <w:trPr>
          <w:trHeight w:val="314"/>
          <w:jc w:val="center"/>
        </w:trPr>
        <w:tc>
          <w:tcPr>
            <w:tcW w:w="2089" w:type="dxa"/>
            <w:vAlign w:val="center"/>
          </w:tcPr>
          <w:p w14:paraId="2C88BBE3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2914" w:type="dxa"/>
            <w:vAlign w:val="center"/>
          </w:tcPr>
          <w:p w14:paraId="149CCCB5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ИП"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" - ООО</w:t>
            </w:r>
          </w:p>
        </w:tc>
        <w:tc>
          <w:tcPr>
            <w:tcW w:w="2224" w:type="dxa"/>
            <w:vAlign w:val="center"/>
          </w:tcPr>
          <w:p w14:paraId="5E65FC0A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889" w:type="dxa"/>
            <w:vAlign w:val="center"/>
          </w:tcPr>
          <w:p w14:paraId="098305FF" w14:textId="15CA00BD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4</w:t>
            </w:r>
            <w:r w:rsidR="00C3111B"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1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00</w:t>
            </w:r>
          </w:p>
        </w:tc>
      </w:tr>
    </w:tbl>
    <w:p w14:paraId="76AB926C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2F1D36F8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ED28AB5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3E200796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6DCFEA6B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5C60FE69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100CDF95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58EA1E03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288E2C7D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714D7141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42FEAD25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3F4538E3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5DA42B23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7E17D346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73112468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73AE8CE9" w14:textId="77777777" w:rsidR="00E10792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A60AC7A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Раздел </w:t>
      </w:r>
      <w:r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3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.</w:t>
      </w:r>
    </w:p>
    <w:p w14:paraId="39C5721A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66B7289C" w14:textId="7A83C064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Предметом покупки является </w:t>
      </w:r>
      <w:r w:rsidRPr="00B23EF1"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-</w:t>
      </w:r>
      <w:r w:rsidRPr="002E57D6">
        <w:t xml:space="preserve"> </w:t>
      </w:r>
      <w:r w:rsidR="00C3111B">
        <w:t>веник</w:t>
      </w:r>
    </w:p>
    <w:p w14:paraId="1B9DC85C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</w:p>
    <w:p w14:paraId="0F1C232D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tbl>
      <w:tblPr>
        <w:tblW w:w="10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700"/>
        <w:gridCol w:w="2575"/>
        <w:gridCol w:w="2652"/>
        <w:gridCol w:w="3260"/>
      </w:tblGrid>
      <w:tr w:rsidR="00E10792" w:rsidRPr="00B23EF1" w14:paraId="2B832377" w14:textId="77777777" w:rsidTr="00343B30">
        <w:trPr>
          <w:trHeight w:val="586"/>
          <w:jc w:val="center"/>
        </w:trPr>
        <w:tc>
          <w:tcPr>
            <w:tcW w:w="619" w:type="dxa"/>
            <w:vAlign w:val="center"/>
          </w:tcPr>
          <w:p w14:paraId="457E4033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1771CFFA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575" w:type="dxa"/>
            <w:vAlign w:val="center"/>
          </w:tcPr>
          <w:p w14:paraId="04446F6F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соответствующие требованиям приглашения</w:t>
            </w:r>
          </w:p>
          <w:p w14:paraId="50739EFC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/если применимо, 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»/</w:t>
            </w:r>
          </w:p>
        </w:tc>
        <w:tc>
          <w:tcPr>
            <w:tcW w:w="2652" w:type="dxa"/>
            <w:vAlign w:val="center"/>
          </w:tcPr>
          <w:p w14:paraId="7EA70315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не соответствующие требованиям приглашения</w:t>
            </w:r>
          </w:p>
          <w:p w14:paraId="682E3F27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/в случае несоответствия поставить отметку «Х»/</w:t>
            </w:r>
          </w:p>
        </w:tc>
        <w:tc>
          <w:tcPr>
            <w:tcW w:w="3260" w:type="dxa"/>
            <w:vAlign w:val="center"/>
          </w:tcPr>
          <w:p w14:paraId="5139A53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Краткое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описание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несоответствия</w:t>
            </w:r>
            <w:proofErr w:type="spellEnd"/>
          </w:p>
        </w:tc>
      </w:tr>
      <w:tr w:rsidR="00E10792" w:rsidRPr="00B23EF1" w14:paraId="70DEEBF5" w14:textId="77777777" w:rsidTr="00343B30">
        <w:trPr>
          <w:trHeight w:val="1619"/>
          <w:jc w:val="center"/>
        </w:trPr>
        <w:tc>
          <w:tcPr>
            <w:tcW w:w="619" w:type="dxa"/>
            <w:vAlign w:val="center"/>
          </w:tcPr>
          <w:p w14:paraId="60F45DD3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1700" w:type="dxa"/>
            <w:vAlign w:val="center"/>
          </w:tcPr>
          <w:p w14:paraId="19C06070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575" w:type="dxa"/>
            <w:vAlign w:val="center"/>
          </w:tcPr>
          <w:p w14:paraId="04407B0A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652" w:type="dxa"/>
            <w:vAlign w:val="center"/>
          </w:tcPr>
          <w:p w14:paraId="38BCD3A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F1056CE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</w:tr>
    </w:tbl>
    <w:p w14:paraId="330F0F04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928"/>
        <w:gridCol w:w="2219"/>
        <w:gridCol w:w="2880"/>
      </w:tblGrid>
      <w:tr w:rsidR="00E10792" w:rsidRPr="00B23EF1" w14:paraId="507E7780" w14:textId="77777777" w:rsidTr="00343B30">
        <w:trPr>
          <w:trHeight w:val="626"/>
          <w:jc w:val="center"/>
        </w:trPr>
        <w:tc>
          <w:tcPr>
            <w:tcW w:w="2089" w:type="dxa"/>
            <w:vAlign w:val="center"/>
          </w:tcPr>
          <w:p w14:paraId="63BFCD6A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Места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,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занятые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участниками</w:t>
            </w:r>
            <w:proofErr w:type="spellEnd"/>
          </w:p>
        </w:tc>
        <w:tc>
          <w:tcPr>
            <w:tcW w:w="2928" w:type="dxa"/>
            <w:vAlign w:val="center"/>
          </w:tcPr>
          <w:p w14:paraId="503847DA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219" w:type="dxa"/>
            <w:vAlign w:val="center"/>
          </w:tcPr>
          <w:p w14:paraId="1A296910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Выбранный участник /отметьте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 для выбранного участника/</w:t>
            </w:r>
          </w:p>
        </w:tc>
        <w:tc>
          <w:tcPr>
            <w:tcW w:w="2880" w:type="dxa"/>
            <w:vAlign w:val="center"/>
          </w:tcPr>
          <w:p w14:paraId="41B04FBF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Рекомендованная цена участника</w:t>
            </w:r>
          </w:p>
          <w:p w14:paraId="23F0306C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/без налога на добавленную стоимость, тыс. руб. драм/</w:t>
            </w:r>
          </w:p>
        </w:tc>
      </w:tr>
      <w:tr w:rsidR="00E10792" w:rsidRPr="00B23EF1" w14:paraId="70E2828E" w14:textId="77777777" w:rsidTr="00343B30">
        <w:trPr>
          <w:trHeight w:val="314"/>
          <w:jc w:val="center"/>
        </w:trPr>
        <w:tc>
          <w:tcPr>
            <w:tcW w:w="2089" w:type="dxa"/>
            <w:vAlign w:val="center"/>
          </w:tcPr>
          <w:p w14:paraId="1EBB424B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2928" w:type="dxa"/>
            <w:vAlign w:val="center"/>
          </w:tcPr>
          <w:p w14:paraId="10EAF417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-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219" w:type="dxa"/>
            <w:vAlign w:val="center"/>
          </w:tcPr>
          <w:p w14:paraId="20A2DCB7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880" w:type="dxa"/>
            <w:vAlign w:val="center"/>
          </w:tcPr>
          <w:p w14:paraId="22FA2176" w14:textId="42819999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 xml:space="preserve">           </w:t>
            </w:r>
            <w:r w:rsidR="00C3111B"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5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,</w:t>
            </w:r>
            <w:r w:rsidR="00C3111B"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2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00</w:t>
            </w:r>
          </w:p>
        </w:tc>
      </w:tr>
    </w:tbl>
    <w:p w14:paraId="3CB787DC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Критерий, по которому определялся выбранный участник: тендер, соответствующий приглашению, и наименьшее ценовое предложение.</w:t>
      </w:r>
    </w:p>
    <w:p w14:paraId="67E3C994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  <w:r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 xml:space="preserve">   </w:t>
      </w:r>
    </w:p>
    <w:p w14:paraId="28B9179F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5FCBF4F8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2E81AF80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4036A06F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AB5A17D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7500DFBF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3D948A17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68256D2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51496E2F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914EE40" w14:textId="77777777" w:rsidR="00E10792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304B351" w14:textId="77777777" w:rsidR="00E10792" w:rsidRPr="00B23EF1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665FE864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863267E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Раздел </w:t>
      </w:r>
      <w:r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4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.</w:t>
      </w:r>
    </w:p>
    <w:p w14:paraId="5EC851F0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45FC5DCC" w14:textId="74B8F785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Предметом покупки является – </w:t>
      </w:r>
      <w:r w:rsidR="00C3111B">
        <w:t>Жавель 5 л</w:t>
      </w:r>
    </w:p>
    <w:p w14:paraId="7DA72D61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1184CD04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4"/>
        <w:gridCol w:w="2621"/>
        <w:gridCol w:w="2699"/>
        <w:gridCol w:w="3317"/>
      </w:tblGrid>
      <w:tr w:rsidR="00E10792" w:rsidRPr="00B23EF1" w14:paraId="0D3C783D" w14:textId="77777777" w:rsidTr="00343B30">
        <w:trPr>
          <w:trHeight w:val="591"/>
          <w:jc w:val="center"/>
        </w:trPr>
        <w:tc>
          <w:tcPr>
            <w:tcW w:w="630" w:type="dxa"/>
            <w:vAlign w:val="center"/>
          </w:tcPr>
          <w:p w14:paraId="2EB9BFC9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</w:p>
        </w:tc>
        <w:tc>
          <w:tcPr>
            <w:tcW w:w="1444" w:type="dxa"/>
            <w:vAlign w:val="center"/>
          </w:tcPr>
          <w:p w14:paraId="26FF57BD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621" w:type="dxa"/>
            <w:vAlign w:val="center"/>
          </w:tcPr>
          <w:p w14:paraId="2CD5BFB5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соответствующие требованиям приглашения</w:t>
            </w:r>
          </w:p>
          <w:p w14:paraId="1F2858A0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/если применимо, 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»/</w:t>
            </w:r>
          </w:p>
        </w:tc>
        <w:tc>
          <w:tcPr>
            <w:tcW w:w="2699" w:type="dxa"/>
            <w:vAlign w:val="center"/>
          </w:tcPr>
          <w:p w14:paraId="69DCABBE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не соответствующие требованиям приглашения</w:t>
            </w:r>
          </w:p>
          <w:p w14:paraId="51B58C03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/в случае несоответствия поставить отметку «Х»/</w:t>
            </w:r>
          </w:p>
        </w:tc>
        <w:tc>
          <w:tcPr>
            <w:tcW w:w="3317" w:type="dxa"/>
            <w:vAlign w:val="center"/>
          </w:tcPr>
          <w:p w14:paraId="3CC92FD3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Краткое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описание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и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несоответствия</w:t>
            </w:r>
            <w:proofErr w:type="spellEnd"/>
          </w:p>
        </w:tc>
      </w:tr>
      <w:tr w:rsidR="00E10792" w:rsidRPr="00B23EF1" w14:paraId="78B9DF98" w14:textId="77777777" w:rsidTr="00343B30">
        <w:trPr>
          <w:trHeight w:val="279"/>
          <w:jc w:val="center"/>
        </w:trPr>
        <w:tc>
          <w:tcPr>
            <w:tcW w:w="630" w:type="dxa"/>
            <w:vAlign w:val="center"/>
          </w:tcPr>
          <w:p w14:paraId="63DD73AE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1444" w:type="dxa"/>
            <w:vAlign w:val="center"/>
          </w:tcPr>
          <w:p w14:paraId="41ABCAE7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"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 xml:space="preserve">" </w:t>
            </w:r>
          </w:p>
        </w:tc>
        <w:tc>
          <w:tcPr>
            <w:tcW w:w="2621" w:type="dxa"/>
            <w:vAlign w:val="center"/>
          </w:tcPr>
          <w:p w14:paraId="7693E0F2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699" w:type="dxa"/>
            <w:vAlign w:val="center"/>
          </w:tcPr>
          <w:p w14:paraId="2229ACBC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  <w:tc>
          <w:tcPr>
            <w:tcW w:w="3317" w:type="dxa"/>
            <w:vAlign w:val="center"/>
          </w:tcPr>
          <w:p w14:paraId="33D475D9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</w:tr>
    </w:tbl>
    <w:p w14:paraId="0DC3BB4A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914"/>
        <w:gridCol w:w="2224"/>
        <w:gridCol w:w="2889"/>
      </w:tblGrid>
      <w:tr w:rsidR="00E10792" w:rsidRPr="00B23EF1" w14:paraId="7C8C307F" w14:textId="77777777" w:rsidTr="00343B30">
        <w:trPr>
          <w:trHeight w:val="626"/>
          <w:jc w:val="center"/>
        </w:trPr>
        <w:tc>
          <w:tcPr>
            <w:tcW w:w="2089" w:type="dxa"/>
            <w:vAlign w:val="center"/>
          </w:tcPr>
          <w:p w14:paraId="28F4BD1B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Места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,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занятые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участниками</w:t>
            </w:r>
            <w:proofErr w:type="spellEnd"/>
          </w:p>
        </w:tc>
        <w:tc>
          <w:tcPr>
            <w:tcW w:w="2914" w:type="dxa"/>
            <w:vAlign w:val="center"/>
          </w:tcPr>
          <w:p w14:paraId="500789A0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224" w:type="dxa"/>
            <w:vAlign w:val="center"/>
          </w:tcPr>
          <w:p w14:paraId="4C37B0A4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Выбранный участник /отметьте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 для выбранного участника/</w:t>
            </w:r>
          </w:p>
        </w:tc>
        <w:tc>
          <w:tcPr>
            <w:tcW w:w="2889" w:type="dxa"/>
            <w:vAlign w:val="center"/>
          </w:tcPr>
          <w:p w14:paraId="0F80648A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Рекомендованная цена участника</w:t>
            </w:r>
          </w:p>
          <w:p w14:paraId="4B9DB742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/без налога на добавленную стоимость, тыс. руб. драм/</w:t>
            </w:r>
          </w:p>
        </w:tc>
      </w:tr>
      <w:tr w:rsidR="00E10792" w:rsidRPr="00B23EF1" w14:paraId="72E95814" w14:textId="77777777" w:rsidTr="00343B30">
        <w:trPr>
          <w:trHeight w:val="314"/>
          <w:jc w:val="center"/>
        </w:trPr>
        <w:tc>
          <w:tcPr>
            <w:tcW w:w="2089" w:type="dxa"/>
            <w:vAlign w:val="center"/>
          </w:tcPr>
          <w:p w14:paraId="292D69F4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2914" w:type="dxa"/>
            <w:vAlign w:val="center"/>
          </w:tcPr>
          <w:p w14:paraId="4E468C2F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ИП"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" - ООО</w:t>
            </w:r>
          </w:p>
        </w:tc>
        <w:tc>
          <w:tcPr>
            <w:tcW w:w="2224" w:type="dxa"/>
            <w:vAlign w:val="center"/>
          </w:tcPr>
          <w:p w14:paraId="037CB90D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889" w:type="dxa"/>
            <w:vAlign w:val="center"/>
          </w:tcPr>
          <w:p w14:paraId="62D3D042" w14:textId="0641DAE4" w:rsidR="00E10792" w:rsidRPr="00B23EF1" w:rsidRDefault="00C3111B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3</w:t>
            </w:r>
            <w:r w:rsidR="00E10792"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000</w:t>
            </w:r>
          </w:p>
        </w:tc>
      </w:tr>
    </w:tbl>
    <w:p w14:paraId="7CE4EAE0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p w14:paraId="75139E10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Критерием определения выбранного участника является ставка, соответствующая приглашению, и минимальное ценовое предложение.</w:t>
      </w:r>
    </w:p>
    <w:p w14:paraId="0CA3D469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041878B8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Раздел </w:t>
      </w:r>
      <w:r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5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.</w:t>
      </w:r>
    </w:p>
    <w:p w14:paraId="39DBE3A4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p w14:paraId="43B8D847" w14:textId="50DFBD00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Предметом покупки является </w:t>
      </w:r>
      <w:r w:rsidRPr="00B23EF1"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  <w:t>-</w:t>
      </w:r>
      <w:r w:rsidRPr="00845F11">
        <w:t xml:space="preserve"> </w:t>
      </w:r>
      <w:r w:rsidR="00C3111B">
        <w:t>жидкость для мытья посуды, 5 л</w:t>
      </w:r>
    </w:p>
    <w:p w14:paraId="254E037F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</w:t>
      </w:r>
    </w:p>
    <w:p w14:paraId="3CE8E199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</w:p>
    <w:tbl>
      <w:tblPr>
        <w:tblW w:w="10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700"/>
        <w:gridCol w:w="2575"/>
        <w:gridCol w:w="2652"/>
        <w:gridCol w:w="3260"/>
      </w:tblGrid>
      <w:tr w:rsidR="00E10792" w:rsidRPr="00B23EF1" w14:paraId="75A08901" w14:textId="77777777" w:rsidTr="00343B30">
        <w:trPr>
          <w:trHeight w:val="586"/>
          <w:jc w:val="center"/>
        </w:trPr>
        <w:tc>
          <w:tcPr>
            <w:tcW w:w="619" w:type="dxa"/>
            <w:vAlign w:val="center"/>
          </w:tcPr>
          <w:p w14:paraId="4D2388D7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67458D4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575" w:type="dxa"/>
            <w:vAlign w:val="center"/>
          </w:tcPr>
          <w:p w14:paraId="7249A938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Заявки, соответствующие требованиям приглашения</w:t>
            </w:r>
          </w:p>
          <w:p w14:paraId="0EEDADAD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lastRenderedPageBreak/>
              <w:t>/если применимо, 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»/</w:t>
            </w:r>
          </w:p>
        </w:tc>
        <w:tc>
          <w:tcPr>
            <w:tcW w:w="2652" w:type="dxa"/>
            <w:vAlign w:val="center"/>
          </w:tcPr>
          <w:p w14:paraId="4F2C81B7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lastRenderedPageBreak/>
              <w:t>Заявки, не соответствующие требованиям приглашения</w:t>
            </w:r>
          </w:p>
          <w:p w14:paraId="79792856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lastRenderedPageBreak/>
              <w:t>/в случае несоответствия поставить отметку «Х»/</w:t>
            </w:r>
          </w:p>
        </w:tc>
        <w:tc>
          <w:tcPr>
            <w:tcW w:w="3260" w:type="dxa"/>
            <w:vAlign w:val="center"/>
          </w:tcPr>
          <w:p w14:paraId="380D69CC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lastRenderedPageBreak/>
              <w:t>Краткое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описание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несоответствия</w:t>
            </w:r>
            <w:proofErr w:type="spellEnd"/>
          </w:p>
        </w:tc>
      </w:tr>
      <w:tr w:rsidR="00E10792" w:rsidRPr="00B23EF1" w14:paraId="767AE362" w14:textId="77777777" w:rsidTr="00343B30">
        <w:trPr>
          <w:trHeight w:val="1619"/>
          <w:jc w:val="center"/>
        </w:trPr>
        <w:tc>
          <w:tcPr>
            <w:tcW w:w="619" w:type="dxa"/>
            <w:vAlign w:val="center"/>
          </w:tcPr>
          <w:p w14:paraId="2AB4D9A9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lastRenderedPageBreak/>
              <w:t>1</w:t>
            </w:r>
          </w:p>
        </w:tc>
        <w:tc>
          <w:tcPr>
            <w:tcW w:w="1700" w:type="dxa"/>
            <w:vAlign w:val="center"/>
          </w:tcPr>
          <w:p w14:paraId="770EEA4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-Г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575" w:type="dxa"/>
            <w:vAlign w:val="center"/>
          </w:tcPr>
          <w:p w14:paraId="123DB2DB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652" w:type="dxa"/>
            <w:vAlign w:val="center"/>
          </w:tcPr>
          <w:p w14:paraId="64033D1E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6B4CA5A0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</w:p>
        </w:tc>
      </w:tr>
    </w:tbl>
    <w:p w14:paraId="637214F8" w14:textId="77777777" w:rsidR="00E10792" w:rsidRPr="00B23EF1" w:rsidRDefault="00E10792" w:rsidP="00E107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928"/>
        <w:gridCol w:w="2219"/>
        <w:gridCol w:w="2880"/>
      </w:tblGrid>
      <w:tr w:rsidR="00E10792" w:rsidRPr="00B23EF1" w14:paraId="4DA79040" w14:textId="77777777" w:rsidTr="00343B30">
        <w:trPr>
          <w:trHeight w:val="626"/>
          <w:jc w:val="center"/>
        </w:trPr>
        <w:tc>
          <w:tcPr>
            <w:tcW w:w="2089" w:type="dxa"/>
            <w:vAlign w:val="center"/>
          </w:tcPr>
          <w:p w14:paraId="2A9B5D5D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Места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,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занятые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участниками</w:t>
            </w:r>
            <w:proofErr w:type="spellEnd"/>
          </w:p>
        </w:tc>
        <w:tc>
          <w:tcPr>
            <w:tcW w:w="2928" w:type="dxa"/>
            <w:vAlign w:val="center"/>
          </w:tcPr>
          <w:p w14:paraId="25598883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Имя</w:t>
            </w:r>
            <w:proofErr w:type="spellEnd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 xml:space="preserve"> </w:t>
            </w:r>
            <w:proofErr w:type="spellStart"/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участника</w:t>
            </w:r>
            <w:proofErr w:type="spellEnd"/>
          </w:p>
        </w:tc>
        <w:tc>
          <w:tcPr>
            <w:tcW w:w="2219" w:type="dxa"/>
            <w:vAlign w:val="center"/>
          </w:tcPr>
          <w:p w14:paraId="76D6C741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Выбранный участник /отметьте «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X</w:t>
            </w: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» для выбранного участника/</w:t>
            </w:r>
          </w:p>
        </w:tc>
        <w:tc>
          <w:tcPr>
            <w:tcW w:w="2880" w:type="dxa"/>
            <w:vAlign w:val="center"/>
          </w:tcPr>
          <w:p w14:paraId="28A6F543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Рекомендованная цена участника</w:t>
            </w:r>
          </w:p>
          <w:p w14:paraId="281BCD81" w14:textId="77777777" w:rsidR="00E10792" w:rsidRPr="00B23EF1" w:rsidRDefault="00E10792" w:rsidP="00343B3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  <w14:ligatures w14:val="none"/>
              </w:rPr>
              <w:t>/без налога на добавленную стоимость, тыс. руб. драм/</w:t>
            </w:r>
          </w:p>
        </w:tc>
      </w:tr>
      <w:tr w:rsidR="00E10792" w:rsidRPr="00B23EF1" w14:paraId="0C0A9915" w14:textId="77777777" w:rsidTr="00343B30">
        <w:trPr>
          <w:trHeight w:val="314"/>
          <w:jc w:val="center"/>
        </w:trPr>
        <w:tc>
          <w:tcPr>
            <w:tcW w:w="2089" w:type="dxa"/>
            <w:vAlign w:val="center"/>
          </w:tcPr>
          <w:p w14:paraId="3055BE8B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  <w14:ligatures w14:val="none"/>
              </w:rPr>
              <w:t>1</w:t>
            </w:r>
          </w:p>
        </w:tc>
        <w:tc>
          <w:tcPr>
            <w:tcW w:w="2928" w:type="dxa"/>
            <w:vAlign w:val="center"/>
          </w:tcPr>
          <w:p w14:paraId="647BA56C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ИП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&lt;&lt;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Л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-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 xml:space="preserve"> 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Г 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>О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Г</w:t>
            </w:r>
            <w:r w:rsidRPr="00B23EF1">
              <w:rPr>
                <w:rFonts w:ascii="MS Mincho" w:eastAsia="MS Mincho" w:hAnsi="MS Mincho" w:cs="MS Mincho"/>
                <w:b/>
                <w:bCs/>
                <w:kern w:val="0"/>
                <w:position w:val="-1"/>
                <w:sz w:val="20"/>
                <w:szCs w:val="20"/>
                <w:lang w:val="hy-AM" w:eastAsia="ru-RU"/>
                <w14:ligatures w14:val="none"/>
              </w:rPr>
              <w:t>․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  <w:t xml:space="preserve"> А</w:t>
            </w:r>
            <w:r w:rsidRPr="00B23EF1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  <w14:ligatures w14:val="none"/>
              </w:rPr>
              <w:t>&gt;&gt;</w:t>
            </w:r>
          </w:p>
        </w:tc>
        <w:tc>
          <w:tcPr>
            <w:tcW w:w="2219" w:type="dxa"/>
            <w:vAlign w:val="center"/>
          </w:tcPr>
          <w:p w14:paraId="768612A6" w14:textId="77777777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  <w14:ligatures w14:val="none"/>
              </w:rPr>
              <w:t>X</w:t>
            </w:r>
          </w:p>
        </w:tc>
        <w:tc>
          <w:tcPr>
            <w:tcW w:w="2880" w:type="dxa"/>
            <w:vAlign w:val="center"/>
          </w:tcPr>
          <w:p w14:paraId="10865229" w14:textId="69435CEA" w:rsidR="00E10792" w:rsidRPr="00B23EF1" w:rsidRDefault="00E10792" w:rsidP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</w:pP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 xml:space="preserve">           </w:t>
            </w:r>
            <w:r w:rsidR="00541A72">
              <w:rPr>
                <w:rFonts w:ascii="GHEA Grapalat" w:eastAsia="Arial" w:hAnsi="GHEA Grapalat" w:cs="Arial"/>
                <w:kern w:val="0"/>
                <w:position w:val="-1"/>
                <w:lang w:val="hy-AM" w:eastAsia="ru-RU"/>
                <w14:ligatures w14:val="none"/>
              </w:rPr>
              <w:t>15</w:t>
            </w:r>
            <w:r w:rsidRPr="00B23EF1">
              <w:rPr>
                <w:rFonts w:ascii="GHEA Grapalat" w:eastAsia="Arial" w:hAnsi="GHEA Grapalat" w:cs="Arial"/>
                <w:kern w:val="0"/>
                <w:position w:val="-1"/>
                <w:lang w:eastAsia="ru-RU"/>
                <w14:ligatures w14:val="none"/>
              </w:rPr>
              <w:t>00</w:t>
            </w:r>
          </w:p>
        </w:tc>
      </w:tr>
    </w:tbl>
    <w:p w14:paraId="0D9F7839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Критерий, по которому определялся выбранный участник: тендер, соответствующий приглашению, и наименьшее ценовое предложение.</w:t>
      </w:r>
    </w:p>
    <w:p w14:paraId="39D3E206" w14:textId="77777777" w:rsidR="00E10792" w:rsidRPr="00B23EF1" w:rsidRDefault="00E10792" w:rsidP="00E1079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</w:p>
    <w:p w14:paraId="0607D624" w14:textId="77777777" w:rsidR="00E10792" w:rsidRPr="00B23EF1" w:rsidRDefault="00E10792" w:rsidP="00E10792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Согласно пункту 4 статьи 10 Закона РА «О закупках», период простоя не применяется.</w:t>
      </w:r>
    </w:p>
    <w:p w14:paraId="75AED07B" w14:textId="77777777" w:rsidR="00E10792" w:rsidRPr="00B23EF1" w:rsidRDefault="00E10792" w:rsidP="00E10792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GHEA Grapalat" w:eastAsia="Times New Roman" w:hAnsi="GHEA Grapalat" w:cs="Times New Roman"/>
          <w:i/>
          <w:kern w:val="0"/>
          <w:position w:val="-1"/>
          <w:sz w:val="18"/>
          <w:szCs w:val="20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Для получения дополнительной информации по данному объявлению вы можете обратиться к секретарю оценочной комиссии М. Хачатряну </w:t>
      </w:r>
    </w:p>
    <w:p w14:paraId="1EC29203" w14:textId="77777777" w:rsidR="00E10792" w:rsidRDefault="00E10792" w:rsidP="00E10792">
      <w:pPr>
        <w:pBdr>
          <w:between w:val="nil"/>
        </w:pBd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  <w14:ligatures w14:val="none"/>
        </w:rPr>
      </w:pP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ԳՄԳՄ</w:t>
      </w:r>
      <w:r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pt-BR"/>
        </w:rPr>
        <w:t>2</w:t>
      </w:r>
      <w:r>
        <w:rPr>
          <w:rFonts w:ascii="Sylfaen" w:hAnsi="Sylfaen"/>
          <w:i/>
          <w:lang w:val="hy-AM"/>
        </w:rPr>
        <w:t>-2ՄԱ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ԱՊՁԲ-26/08</w:t>
      </w:r>
      <w:r>
        <w:rPr>
          <w:rFonts w:ascii="Sylfaen" w:hAnsi="Sylfaen"/>
          <w:i/>
          <w:lang w:val="pt-BR"/>
        </w:rPr>
        <w:t>&gt;&gt;</w:t>
      </w:r>
      <w:r>
        <w:rPr>
          <w:rFonts w:ascii="Sylfaen" w:hAnsi="Sylfaen"/>
          <w:b/>
          <w:i/>
          <w:lang w:val="hy-AM"/>
        </w:rPr>
        <w:t xml:space="preserve"> 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  </w:t>
      </w:r>
    </w:p>
    <w:p w14:paraId="4E8101BC" w14:textId="38B54FC9" w:rsidR="00E10792" w:rsidRPr="00B23EF1" w:rsidRDefault="00E10792" w:rsidP="00E10792">
      <w:pPr>
        <w:pBdr>
          <w:between w:val="nil"/>
        </w:pBd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Телефон: 098-26-02-61</w:t>
      </w:r>
    </w:p>
    <w:p w14:paraId="462C574C" w14:textId="77777777" w:rsidR="00E10792" w:rsidRPr="00B23EF1" w:rsidRDefault="00E10792" w:rsidP="00E10792">
      <w:pP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   Электронная почта: </w:t>
      </w:r>
      <w:r w:rsidRPr="00B23EF1">
        <w:rPr>
          <w:rFonts w:ascii="GHEA Grapalat" w:eastAsia="Times New Roman" w:hAnsi="GHEA Grapalat" w:cs="Times New Roman"/>
          <w:kern w:val="0"/>
          <w:position w:val="-1"/>
          <w:lang w:val="af-ZA" w:eastAsia="ru-RU"/>
          <w14:ligatures w14:val="none"/>
        </w:rPr>
        <w:t xml:space="preserve">`  </w:t>
      </w:r>
      <w:r w:rsidRPr="00B23EF1">
        <w:rPr>
          <w:rFonts w:ascii="GHEA Grapalat" w:eastAsia="Times New Roman" w:hAnsi="GHEA Grapalat" w:cs="Times New Roman"/>
          <w:color w:val="000000" w:themeColor="text1"/>
          <w:kern w:val="0"/>
          <w:position w:val="-1"/>
          <w:lang w:val="af-ZA" w:eastAsia="ru-RU"/>
          <w14:ligatures w14:val="none"/>
        </w:rPr>
        <w:t xml:space="preserve"> </w:t>
      </w:r>
      <w:hyperlink r:id="rId5" w:history="1">
        <w:r w:rsidRPr="00B23EF1">
          <w:rPr>
            <w:rFonts w:ascii="Helvetica" w:eastAsia="Times New Roman" w:hAnsi="Helvetica" w:cs="Times New Roman"/>
            <w:b/>
            <w:bCs/>
            <w:color w:val="000000" w:themeColor="text1"/>
            <w:kern w:val="0"/>
            <w:position w:val="-1"/>
            <w:sz w:val="20"/>
            <w:szCs w:val="20"/>
            <w:u w:val="single"/>
            <w:shd w:val="clear" w:color="auto" w:fill="FFFFFF"/>
            <w:lang w:val="af-ZA" w:eastAsia="ru-RU"/>
            <w14:ligatures w14:val="none"/>
          </w:rPr>
          <w:t>mariamxachatryan1996m@mail.ru</w:t>
        </w:r>
      </w:hyperlink>
    </w:p>
    <w:p w14:paraId="2E1DDBD2" w14:textId="77777777" w:rsidR="00E10792" w:rsidRPr="00B23EF1" w:rsidRDefault="00E10792" w:rsidP="00E10792">
      <w:pP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</w:pP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 </w:t>
      </w:r>
      <w:proofErr w:type="gram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Заказчик:  </w:t>
      </w:r>
      <w:proofErr w:type="spell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Гегаркуникский</w:t>
      </w:r>
      <w:proofErr w:type="spellEnd"/>
      <w:proofErr w:type="gram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 область, РА. </w:t>
      </w:r>
      <w:bookmarkStart w:id="3" w:name="_Hlk204059806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Средняя школа </w:t>
      </w:r>
      <w:r w:rsidRPr="00B23EF1">
        <w:rPr>
          <w:rFonts w:ascii="GHEA Grapalat" w:eastAsia="Arial" w:hAnsi="GHEA Grapalat" w:cs="Arial"/>
          <w:kern w:val="0"/>
          <w:position w:val="-1"/>
          <w:lang w:val="en-US" w:eastAsia="ru-RU"/>
          <w14:ligatures w14:val="none"/>
        </w:rPr>
        <w:t>N</w:t>
      </w:r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 xml:space="preserve">2 </w:t>
      </w:r>
      <w:proofErr w:type="spellStart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Гандзак</w:t>
      </w:r>
      <w:bookmarkEnd w:id="3"/>
      <w:proofErr w:type="spellEnd"/>
      <w:r w:rsidRPr="00B23EF1">
        <w:rPr>
          <w:rFonts w:ascii="GHEA Grapalat" w:eastAsia="Arial" w:hAnsi="GHEA Grapalat" w:cs="Arial"/>
          <w:kern w:val="0"/>
          <w:position w:val="-1"/>
          <w:lang w:eastAsia="ru-RU"/>
          <w14:ligatures w14:val="none"/>
        </w:rPr>
        <w:t>, ГНОК</w:t>
      </w:r>
    </w:p>
    <w:p w14:paraId="4A86DFA1" w14:textId="77777777" w:rsidR="00E10792" w:rsidRPr="00FC12E7" w:rsidRDefault="00E10792" w:rsidP="00E10792">
      <w:pPr>
        <w:rPr>
          <w:lang w:val="af-ZA"/>
        </w:rPr>
      </w:pPr>
    </w:p>
    <w:p w14:paraId="7E415A76" w14:textId="77777777" w:rsidR="00B77674" w:rsidRPr="00E10792" w:rsidRDefault="00B77674">
      <w:pPr>
        <w:rPr>
          <w:lang w:val="af-ZA"/>
        </w:rPr>
      </w:pPr>
    </w:p>
    <w:sectPr w:rsidR="00B77674" w:rsidRPr="00E1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74"/>
    <w:rsid w:val="00155337"/>
    <w:rsid w:val="00541A72"/>
    <w:rsid w:val="0085790E"/>
    <w:rsid w:val="00B77674"/>
    <w:rsid w:val="00C3111B"/>
    <w:rsid w:val="00D71876"/>
    <w:rsid w:val="00E10792"/>
    <w:rsid w:val="00F0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2532"/>
  <w15:chartTrackingRefBased/>
  <w15:docId w15:val="{16811F90-1590-4454-9242-C0C1FE38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92"/>
  </w:style>
  <w:style w:type="paragraph" w:styleId="1">
    <w:name w:val="heading 1"/>
    <w:basedOn w:val="a"/>
    <w:next w:val="a"/>
    <w:link w:val="10"/>
    <w:uiPriority w:val="9"/>
    <w:qFormat/>
    <w:rsid w:val="00B7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6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6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6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6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6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7674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31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mxachatryan1996m@mail.ru" TargetMode="External"/><Relationship Id="rId4" Type="http://schemas.openxmlformats.org/officeDocument/2006/relationships/hyperlink" Target="mailto:mariamxachatryan1996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RePack by Diakov</cp:lastModifiedBy>
  <cp:revision>6</cp:revision>
  <dcterms:created xsi:type="dcterms:W3CDTF">2026-04-22T14:54:00Z</dcterms:created>
  <dcterms:modified xsi:type="dcterms:W3CDTF">2026-04-28T08:32:00Z</dcterms:modified>
</cp:coreProperties>
</file>