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8F37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-1134" w:right="-567"/>
        <w:rPr>
          <w:rFonts w:ascii="Sylfaen" w:hAnsi="Sylfaen"/>
          <w:sz w:val="18"/>
        </w:rPr>
      </w:pPr>
      <w:r>
        <w:rPr>
          <w:rFonts w:ascii="Sylfaen" w:hAnsi="Sylfaen"/>
          <w:b w:val="1"/>
          <w:sz w:val="18"/>
        </w:rPr>
        <w:t xml:space="preserve">                                                                        ՀԱՅՏԱՐԱ</w:t>
      </w:r>
      <w:r>
        <w:rPr>
          <w:rFonts w:ascii="Sylfaen" w:hAnsi="Sylfaen"/>
          <w:b w:val="1"/>
          <w:sz w:val="18"/>
          <w:shd w:val="clear" w:fill="FFFFFF"/>
        </w:rPr>
        <w:t>ՐՈՒԹՅՈՒՆ</w:t>
        <w:br w:type="textWrapping"/>
        <w:t xml:space="preserve">                                                        ՊԱՅՄԱՆԱԳԻՐ</w:t>
      </w:r>
      <w:r>
        <w:rPr>
          <w:b w:val="1"/>
          <w:sz w:val="18"/>
          <w:shd w:val="clear" w:fill="FFFFFF"/>
        </w:rPr>
        <w:t xml:space="preserve">   </w:t>
      </w:r>
      <w:r>
        <w:rPr>
          <w:rFonts w:ascii="Sylfaen" w:hAnsi="Sylfaen"/>
          <w:b w:val="1"/>
          <w:sz w:val="18"/>
          <w:shd w:val="clear" w:fill="FFFFFF"/>
        </w:rPr>
        <w:t>ԿՆՔԵԼՈՒ</w:t>
      </w:r>
      <w:r>
        <w:rPr>
          <w:b w:val="1"/>
          <w:sz w:val="18"/>
          <w:shd w:val="clear" w:fill="FFFFFF"/>
        </w:rPr>
        <w:t xml:space="preserve">  </w:t>
      </w:r>
      <w:r>
        <w:rPr>
          <w:rFonts w:ascii="Sylfaen" w:hAnsi="Sylfaen"/>
          <w:b w:val="1"/>
          <w:sz w:val="18"/>
          <w:shd w:val="clear" w:fill="FFFFFF"/>
        </w:rPr>
        <w:t>ՈՐՈՇՄԱՆ</w:t>
      </w:r>
      <w:r>
        <w:rPr>
          <w:b w:val="1"/>
          <w:sz w:val="18"/>
          <w:shd w:val="clear" w:fill="FFFFFF"/>
        </w:rPr>
        <w:t xml:space="preserve">  </w:t>
      </w:r>
      <w:r>
        <w:rPr>
          <w:rFonts w:ascii="Sylfaen" w:hAnsi="Sylfaen"/>
          <w:b w:val="1"/>
          <w:sz w:val="18"/>
          <w:shd w:val="clear" w:fill="FFFFFF"/>
        </w:rPr>
        <w:t>ՄԱՍԻՆ</w:t>
      </w:r>
      <w:r>
        <w:rPr>
          <w:rFonts w:ascii="Sylfaen" w:hAnsi="Sylfaen"/>
          <w:sz w:val="18"/>
          <w:shd w:val="clear" w:fill="FFFFFF"/>
        </w:rPr>
        <w:br w:type="textWrapping"/>
        <w:t xml:space="preserve">                                                         </w:t>
      </w:r>
      <w:r>
        <w:rPr>
          <w:rFonts w:ascii="Sylfaen" w:hAnsi="Sylfaen"/>
          <w:b w:val="1"/>
          <w:sz w:val="18"/>
          <w:shd w:val="clear" w:fill="FFFFFF"/>
        </w:rPr>
        <w:t xml:space="preserve">ԸՆԹԱՑԱԿԱՐԳԻ   </w:t>
      </w:r>
      <w:r>
        <w:rPr>
          <w:b w:val="1"/>
          <w:sz w:val="18"/>
          <w:shd w:val="clear" w:fill="FFFFFF"/>
        </w:rPr>
        <w:t xml:space="preserve"> </w:t>
      </w:r>
      <w:r>
        <w:rPr>
          <w:rFonts w:ascii="Sylfaen" w:hAnsi="Sylfaen"/>
          <w:b w:val="1"/>
          <w:sz w:val="18"/>
          <w:shd w:val="clear" w:fill="FFFFFF"/>
        </w:rPr>
        <w:t>ԾԱԾԿԱԳԻՐԸ՝</w:t>
      </w:r>
      <w:r>
        <w:rPr>
          <w:b w:val="1"/>
          <w:sz w:val="18"/>
          <w:shd w:val="clear" w:fill="FFFFFF"/>
        </w:rPr>
        <w:t xml:space="preserve"> «</w:t>
      </w:r>
      <w:r>
        <w:rPr>
          <w:rFonts w:ascii="Sylfaen" w:hAnsi="Sylfaen"/>
          <w:b w:val="1"/>
          <w:sz w:val="18"/>
          <w:shd w:val="clear" w:fill="FFFFFF"/>
        </w:rPr>
        <w:t>ՇՄԳՄՄԱՀ</w:t>
      </w:r>
      <w:r>
        <w:rPr>
          <w:b w:val="1"/>
          <w:sz w:val="18"/>
          <w:shd w:val="clear" w:fill="FFFFFF"/>
        </w:rPr>
        <w:t xml:space="preserve">- </w:t>
      </w:r>
      <w:r>
        <w:rPr>
          <w:rFonts w:ascii="Sylfaen" w:hAnsi="Sylfaen"/>
          <w:b w:val="1"/>
          <w:sz w:val="18"/>
          <w:shd w:val="clear" w:fill="FFFFFF"/>
        </w:rPr>
        <w:t>ԳՀԱՊՁԲ</w:t>
      </w:r>
      <w:r>
        <w:rPr>
          <w:b w:val="1"/>
          <w:sz w:val="18"/>
          <w:shd w:val="clear" w:fill="FFFFFF"/>
        </w:rPr>
        <w:t>-20/</w:t>
      </w:r>
      <w:r>
        <w:rPr>
          <w:b w:val="1"/>
          <w:sz w:val="18"/>
          <w:shd w:val="clear" w:fill="FFFFFF"/>
        </w:rPr>
        <w:t>4</w:t>
      </w:r>
      <w:r>
        <w:rPr>
          <w:b w:val="1"/>
          <w:sz w:val="18"/>
          <w:shd w:val="clear" w:fill="FFFFFF"/>
        </w:rPr>
        <w:t>-</w:t>
      </w:r>
      <w:r>
        <w:rPr>
          <w:b w:val="1"/>
          <w:sz w:val="18"/>
          <w:shd w:val="clear" w:fill="FFFFFF"/>
        </w:rPr>
        <w:t>3</w:t>
      </w:r>
      <w:r>
        <w:rPr>
          <w:b w:val="1"/>
          <w:sz w:val="18"/>
          <w:shd w:val="clear" w:fill="FFFFFF"/>
        </w:rPr>
        <w:t>&gt;&gt;</w:t>
      </w:r>
      <w:r>
        <w:rPr>
          <w:sz w:val="18"/>
          <w:shd w:val="clear" w:fill="FFFFFF"/>
        </w:rPr>
        <w:t xml:space="preserve">  </w:t>
      </w:r>
      <w:r>
        <w:rPr>
          <w:sz w:val="18"/>
          <w:shd w:val="clear" w:fill="FFFFFF"/>
        </w:rPr>
        <w:br w:type="textWrapping"/>
        <w:br w:type="textWrapping"/>
        <w:t xml:space="preserve">       &lt;&lt; </w:t>
      </w:r>
      <w:r>
        <w:rPr>
          <w:rFonts w:ascii="Sylfaen" w:hAnsi="Sylfaen"/>
          <w:sz w:val="18"/>
          <w:shd w:val="clear" w:fill="FFFFFF"/>
        </w:rPr>
        <w:t>Գյումրու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մոր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և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մանկան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ավստրիական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հիվանդանոց</w:t>
      </w:r>
      <w:r>
        <w:rPr>
          <w:sz w:val="18"/>
          <w:shd w:val="clear" w:fill="FFFFFF"/>
        </w:rPr>
        <w:t xml:space="preserve">&gt;&gt; </w:t>
      </w:r>
      <w:r>
        <w:rPr>
          <w:rFonts w:ascii="Sylfaen" w:hAnsi="Sylfaen"/>
          <w:sz w:val="18"/>
          <w:shd w:val="clear" w:fill="FFFFFF"/>
        </w:rPr>
        <w:t>ՓԲԸ</w:t>
      </w:r>
      <w:r>
        <w:rPr>
          <w:sz w:val="18"/>
          <w:shd w:val="clear" w:fill="FFFFFF"/>
        </w:rPr>
        <w:t>-</w:t>
      </w:r>
      <w:r>
        <w:rPr>
          <w:rFonts w:ascii="Sylfaen" w:hAnsi="Sylfaen"/>
          <w:sz w:val="18"/>
          <w:shd w:val="clear" w:fill="FFFFFF"/>
        </w:rPr>
        <w:t>ն</w:t>
      </w:r>
      <w:r>
        <w:rPr>
          <w:sz w:val="18"/>
          <w:shd w:val="clear" w:fill="FFFFFF"/>
        </w:rPr>
        <w:t xml:space="preserve">  </w:t>
      </w:r>
      <w:r>
        <w:rPr>
          <w:rFonts w:ascii="Sylfaen" w:hAnsi="Sylfaen"/>
          <w:sz w:val="18"/>
          <w:shd w:val="clear" w:fill="FFFFFF"/>
        </w:rPr>
        <w:t>ստորև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</w:rPr>
        <w:t>ներկայացնում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է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իր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կարիքների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համար </w:t>
      </w:r>
      <w:r>
        <w:rPr>
          <w:rFonts w:ascii="Sylfaen" w:hAnsi="Sylfaen"/>
          <w:sz w:val="18"/>
        </w:rPr>
        <w:t>դե</w:t>
      </w:r>
      <w:r>
        <w:rPr>
          <w:rFonts w:ascii="Sylfaen" w:hAnsi="Sylfaen"/>
          <w:sz w:val="18"/>
        </w:rPr>
        <w:t xml:space="preserve">ղորայքի և պատվաստանյութերի </w:t>
      </w:r>
      <w:r>
        <w:rPr>
          <w:rFonts w:ascii="Sylfaen" w:hAnsi="Sylfaen"/>
          <w:sz w:val="18"/>
          <w:shd w:val="clear" w:fill="FFFFFF"/>
        </w:rPr>
        <w:t xml:space="preserve"> ձեռքբերման նպատակով կազմակերպված ՇՄԳՄՄԱՀ-ԳՀԱՊՁԲ-20/</w:t>
      </w:r>
      <w:r>
        <w:rPr>
          <w:rFonts w:ascii="Sylfaen" w:hAnsi="Sylfaen"/>
          <w:sz w:val="18"/>
          <w:shd w:val="clear" w:fill="FFFFFF"/>
        </w:rPr>
        <w:t>4</w:t>
      </w:r>
      <w:r>
        <w:rPr>
          <w:rFonts w:ascii="Sylfaen" w:hAnsi="Sylfaen"/>
          <w:sz w:val="18"/>
          <w:shd w:val="clear" w:fill="FFFFFF"/>
        </w:rPr>
        <w:t>-</w:t>
      </w:r>
      <w:r>
        <w:rPr>
          <w:rFonts w:ascii="Sylfaen" w:hAnsi="Sylfaen"/>
          <w:sz w:val="18"/>
          <w:shd w:val="clear" w:fill="FFFFFF"/>
        </w:rPr>
        <w:t>3</w:t>
      </w:r>
      <w:r>
        <w:rPr>
          <w:rFonts w:ascii="Sylfaen" w:hAnsi="Sylfaen"/>
          <w:sz w:val="18"/>
          <w:shd w:val="clear" w:fill="FFFFFF"/>
        </w:rPr>
        <w:t xml:space="preserve"> ծածկագրով գնման ընթացակարգի արդյունքում պայմանագիր կնքելու որոշման մասին տեղեկատվությունը:  Գնահատող հանձնաժողովի 2020 թվականի հունիսի 4-ի  թիվ 1 որոշմամբ հաստատվել են ընթացակարգի բոլոր մասնակիցների կողմից  ներկայացված    հայտերի` հրավերի պահանջներին համապատասխանության գնահատմ</w:t>
      </w:r>
      <w:r>
        <w:rPr>
          <w:rFonts w:ascii="Sylfaen" w:hAnsi="Sylfaen"/>
          <w:sz w:val="18"/>
        </w:rPr>
        <w:t>ան արդյունքները:</w:t>
      </w:r>
    </w:p>
    <w:p>
      <w:pPr>
        <w:rPr>
          <w:sz w:val="18"/>
        </w:rPr>
      </w:pPr>
      <w:r>
        <w:rPr>
          <w:rFonts w:ascii="Sylfaen" w:hAnsi="Sylfaen"/>
          <w:sz w:val="18"/>
        </w:rPr>
        <w:t>Համաձայն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որի</w:t>
      </w:r>
      <w:r>
        <w:rPr>
          <w:sz w:val="18"/>
        </w:rPr>
        <w:t>`</w:t>
      </w:r>
      <w:r>
        <w:rPr>
          <w:sz w:val="18"/>
          <w:shd w:val="clear" w:fill="FFFFFF"/>
        </w:rPr>
        <w:br w:type="textWrapping"/>
      </w:r>
      <w:r>
        <w:rPr>
          <w:rFonts w:ascii="Sylfaen" w:hAnsi="Sylfaen"/>
          <w:sz w:val="18"/>
          <w:shd w:val="clear" w:fill="FFFFFF"/>
        </w:rPr>
        <w:t>Չափաբաժ</w:t>
      </w:r>
      <w:r>
        <w:rPr>
          <w:rFonts w:ascii="Sylfaen" w:hAnsi="Sylfaen"/>
          <w:sz w:val="18"/>
          <w:shd w:val="clear" w:fill="FFFFFF"/>
        </w:rPr>
        <w:t>1</w:t>
      </w:r>
      <w:r>
        <w:rPr>
          <w:rFonts w:ascii="Sylfaen" w:hAnsi="Sylfaen"/>
          <w:sz w:val="18"/>
          <w:shd w:val="clear" w:fill="FFFFFF"/>
        </w:rPr>
        <w:t xml:space="preserve"> </w:t>
      </w:r>
      <w:r>
        <w:rPr>
          <w:rStyle w:val="C3"/>
          <w:rFonts w:ascii="Sylfaen" w:hAnsi="Sylfaen"/>
          <w:color w:val="000000"/>
        </w:rPr>
        <w:t>Ինդոմետացին մոմիկ 100մգ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Հ/Հ</w:t>
            </w:r>
          </w:p>
        </w:tc>
        <w:tc>
          <w:tcPr>
            <w:tcW w:w="2529" w:type="dxa"/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</w:tcPr>
          <w:p>
            <w:pPr>
              <w:rPr>
                <w:sz w:val="18"/>
                <w:shd w:val="clear" w:fill="FFFFFF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2529" w:type="dxa"/>
          </w:tcPr>
          <w:p>
            <w:pPr>
              <w:rPr>
                <w:rFonts w:ascii="Sylfaen" w:hAnsi="Sylfaen"/>
                <w:sz w:val="18"/>
                <w:shd w:val="clear" w:fill="FFFFFF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 xml:space="preserve">Չայնա Մոլլ  ՍՊԸ</w:t>
            </w:r>
          </w:p>
        </w:tc>
        <w:tc>
          <w:tcPr>
            <w:tcW w:w="2268" w:type="dxa"/>
          </w:tcPr>
          <w:p>
            <w:pPr>
              <w:rPr>
                <w:sz w:val="18"/>
                <w:shd w:val="clear" w:fill="FFFFFF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409" w:type="dxa"/>
          </w:tcPr>
          <w:p>
            <w:pPr>
              <w:rPr>
                <w:sz w:val="18"/>
              </w:rPr>
            </w:pPr>
          </w:p>
        </w:tc>
        <w:tc>
          <w:tcPr>
            <w:tcW w:w="2659" w:type="dxa"/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br w:type="textWrapping"/>
      </w:r>
    </w:p>
    <w:tbl>
      <w:tblPr>
        <w:tblStyle w:val="T2"/>
        <w:tblW w:w="0" w:type="auto"/>
        <w:tblInd w:w="-1026" w:type="dxa"/>
        <w:tblLook w:val="04A0"/>
      </w:tblPr>
      <w:tblGrid/>
      <w:tr>
        <w:tc>
          <w:tcPr>
            <w:tcW w:w="2552" w:type="dxa"/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Մասնակիցների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զբաղեցրած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տեղերը</w:t>
            </w:r>
          </w:p>
        </w:tc>
        <w:tc>
          <w:tcPr>
            <w:tcW w:w="3259" w:type="dxa"/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անվանումը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մասնակից</w:t>
            </w:r>
            <w:r>
              <w:rPr>
                <w:rFonts w:ascii="Arial" w:hAnsi="Arial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համար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նշել</w:t>
            </w:r>
            <w:r>
              <w:rPr>
                <w:rFonts w:ascii="Arial" w:hAnsi="Arial"/>
                <w:color w:val="000000"/>
                <w:sz w:val="18"/>
              </w:rPr>
              <w:t xml:space="preserve"> “X”/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առաջարկած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գին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առանց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ԱԱՀ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,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դրամ</w:t>
            </w:r>
            <w:r>
              <w:rPr>
                <w:rFonts w:ascii="Arial" w:hAnsi="Arial"/>
                <w:b w:val="1"/>
                <w:color w:val="000000"/>
                <w:sz w:val="18"/>
              </w:rPr>
              <w:t>/</w:t>
            </w:r>
          </w:p>
        </w:tc>
      </w:tr>
      <w:tr>
        <w:tc>
          <w:tcPr>
            <w:tcW w:w="2552" w:type="dxa"/>
          </w:tcPr>
          <w:p>
            <w:pPr>
              <w:rPr>
                <w:sz w:val="18"/>
                <w:shd w:val="clear" w:fill="FFFFFF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3259" w:type="dxa"/>
          </w:tcPr>
          <w:p>
            <w:pPr>
              <w:rPr>
                <w:rFonts w:ascii="Sylfaen" w:hAnsi="Sylfaen"/>
                <w:sz w:val="18"/>
                <w:shd w:val="clear" w:fill="FFFFFF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Չայնա Մոլլ ՍՊԸ</w:t>
            </w:r>
          </w:p>
        </w:tc>
        <w:tc>
          <w:tcPr>
            <w:tcW w:w="2393" w:type="dxa"/>
          </w:tcPr>
          <w:p>
            <w:pPr>
              <w:rPr>
                <w:sz w:val="18"/>
                <w:shd w:val="clear" w:fill="FFFFFF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393" w:type="dxa"/>
          </w:tcPr>
          <w:p>
            <w:pPr>
              <w:rPr>
                <w:sz w:val="18"/>
                <w:shd w:val="clear" w:fill="FFFFFF"/>
              </w:rPr>
            </w:pPr>
            <w:r>
              <w:rPr>
                <w:sz w:val="18"/>
                <w:shd w:val="clear" w:fill="FFFFFF"/>
              </w:rPr>
              <w:t>3600</w:t>
            </w:r>
          </w:p>
        </w:tc>
      </w:tr>
    </w:tbl>
    <w:p>
      <w:pPr>
        <w:rPr>
          <w:sz w:val="18"/>
        </w:rPr>
      </w:pPr>
      <w:r>
        <w:rPr>
          <w:rFonts w:ascii="Sylfaen" w:hAnsi="Sylfaen"/>
          <w:sz w:val="18"/>
        </w:rPr>
        <w:t>Ընտրված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մասնակցին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որոշելու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կիրառված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չափանիշ՝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բավարար</w:t>
      </w:r>
      <w:r>
        <w:rPr>
          <w:sz w:val="18"/>
        </w:rPr>
        <w:t xml:space="preserve">  </w:t>
      </w:r>
      <w:r>
        <w:rPr>
          <w:rFonts w:ascii="Sylfaen" w:hAnsi="Sylfaen"/>
          <w:sz w:val="18"/>
        </w:rPr>
        <w:t>գնահատված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հայտեր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ներկայացրած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մասնակիցներից՝ նվազագույն գնային  առաջարկ ներկայացրած մասնակցին նախապատվություն տալու սկզբունք:</w:t>
        <w:br w:type="textWrapping"/>
        <w:t xml:space="preserve"> </w:t>
        <w:br w:type="textWrapping"/>
      </w:r>
      <w:r>
        <w:rPr>
          <w:rFonts w:ascii="Sylfaen" w:hAnsi="Sylfaen"/>
          <w:sz w:val="18"/>
          <w:shd w:val="clear" w:fill="FFFFFF"/>
        </w:rPr>
        <w:t>Չափաբաժի</w:t>
      </w:r>
      <w:r>
        <w:rPr>
          <w:rStyle w:val="C3"/>
          <w:rFonts w:ascii="Sylfaen" w:hAnsi="Sylfaen"/>
        </w:rPr>
        <w:t>ն</w:t>
      </w:r>
      <w:r>
        <w:rPr>
          <w:rStyle w:val="C3"/>
          <w:rFonts w:ascii="Sylfaen" w:hAnsi="Sylfaen"/>
        </w:rPr>
        <w:t xml:space="preserve"> 2  </w:t>
      </w:r>
      <w:r>
        <w:rPr>
          <w:rStyle w:val="C3"/>
          <w:rFonts w:ascii="Sylfaen" w:hAnsi="Sylfaen"/>
        </w:rPr>
        <w:t>Կանամիցին/Կանամիցինի սուլֆատ/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Հ/Հ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>/չհամապատասխանելու դեպքում նշել “X”/</w:t>
            </w: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 xml:space="preserve">Չայնա Մոլլ  ՍՊԸ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br w:type="textWrapping"/>
      </w:r>
    </w:p>
    <w:tbl>
      <w:tblPr>
        <w:tblStyle w:val="T2"/>
        <w:tblW w:w="0" w:type="auto"/>
        <w:tblInd w:w="-1026" w:type="dxa"/>
        <w:tblLayout w:type="autofit"/>
        <w:tblLook w:val="04A0"/>
      </w:tblPr>
      <w:tblGrid/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Մասնակիցների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զբաղեցրած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տեղերը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անվանումը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մասնակից</w:t>
            </w:r>
            <w:r>
              <w:rPr>
                <w:rFonts w:ascii="Arial" w:hAnsi="Arial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համար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նշել</w:t>
            </w:r>
            <w:r>
              <w:rPr>
                <w:rFonts w:ascii="Arial" w:hAnsi="Arial"/>
                <w:color w:val="000000"/>
                <w:sz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առաջարկած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գին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առանց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ԱԱՀ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,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դրամ</w:t>
            </w:r>
            <w:r>
              <w:rPr>
                <w:rFonts w:ascii="Arial" w:hAnsi="Arial"/>
                <w:b w:val="1"/>
                <w:color w:val="000000"/>
                <w:sz w:val="18"/>
              </w:rPr>
              <w:t>/</w:t>
            </w:r>
          </w:p>
        </w:tc>
      </w:tr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Չայնա Մոլլ ՍՊԸ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>25000</w:t>
            </w:r>
          </w:p>
        </w:tc>
      </w:tr>
    </w:tbl>
    <w:p>
      <w:pPr>
        <w:rPr>
          <w:sz w:val="18"/>
        </w:rPr>
      </w:pPr>
      <w:r>
        <w:rPr>
          <w:rFonts w:ascii="Sylfaen" w:hAnsi="Sylfaen"/>
          <w:sz w:val="18"/>
        </w:rPr>
        <w:t>Ընտրված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մասնակցին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որոշելու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կիրառված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չափանիշ՝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բավարար</w:t>
      </w:r>
      <w:r>
        <w:rPr>
          <w:sz w:val="18"/>
        </w:rPr>
        <w:t xml:space="preserve">  </w:t>
      </w:r>
      <w:r>
        <w:rPr>
          <w:rFonts w:ascii="Sylfaen" w:hAnsi="Sylfaen"/>
          <w:sz w:val="18"/>
        </w:rPr>
        <w:t>գնահատված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հայտեր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ներկայացրած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մասնակիցներից՝ նվազագույն գնային  առաջարկ ներկայացրած մասնակցին նախապատվություն տալու սկզբունք:</w:t>
        <w:br w:type="textWrapping"/>
        <w:br w:type="textWrapping"/>
        <w:br w:type="textWrapping"/>
        <w:br w:type="textWrapping"/>
      </w:r>
      <w:r>
        <w:rPr>
          <w:rFonts w:ascii="Sylfaen" w:hAnsi="Sylfaen"/>
          <w:sz w:val="18"/>
        </w:rPr>
        <w:br w:type="textWrapping"/>
        <w:br w:type="textWrapping"/>
        <w:br w:type="textWrapping"/>
      </w:r>
      <w:r>
        <w:rPr>
          <w:rFonts w:ascii="Sylfaen" w:hAnsi="Sylfaen"/>
          <w:sz w:val="18"/>
          <w:shd w:val="clear" w:fill="FFFFFF"/>
        </w:rPr>
        <w:t>Չափաբաժին</w:t>
      </w:r>
      <w:r>
        <w:rPr>
          <w:rFonts w:ascii="Sylfaen" w:hAnsi="Sylfaen"/>
          <w:sz w:val="18"/>
          <w:shd w:val="clear" w:fill="FFFFFF"/>
        </w:rPr>
        <w:t xml:space="preserve">3  </w:t>
      </w:r>
      <w:r>
        <w:rPr>
          <w:rStyle w:val="C3"/>
          <w:rFonts w:ascii="Sylfaen" w:hAnsi="Sylfaen"/>
        </w:rPr>
        <w:t>ֆ</w:t>
      </w:r>
      <w:r>
        <w:rPr>
          <w:rStyle w:val="C3"/>
          <w:rFonts w:ascii="Sylfaen" w:hAnsi="Sylfaen"/>
        </w:rPr>
        <w:t>ենոտերոլ (ֆենոտերոլի հիդրոբրոմիդ), իպրատրոպիումի բրոմիդ (իպրատրոպիում բրոմիդի մոնոհիդրատ)</w:t>
      </w:r>
      <w:r>
        <w:rPr>
          <w:rStyle w:val="C3"/>
        </w:rPr>
        <w:t xml:space="preserve"> </w:t>
      </w:r>
      <w:r>
        <w:rPr>
          <w:rStyle w:val="C3"/>
          <w:rFonts w:ascii="Sylfaen" w:hAnsi="Sylfaen"/>
        </w:rPr>
        <w:t>լուծույթ շնչառման500մկգ/մլ+261մկգ/մլ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Հ/Հ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>/չհամապատասխանելու դեպքում նշել “X”/</w:t>
            </w: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 xml:space="preserve">Չայնա Մոլլ  ՍՊԸ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br w:type="textWrapping"/>
      </w:r>
    </w:p>
    <w:tbl>
      <w:tblPr>
        <w:tblStyle w:val="T2"/>
        <w:tblW w:w="0" w:type="auto"/>
        <w:tblInd w:w="-1026" w:type="dxa"/>
        <w:tblLayout w:type="autofit"/>
        <w:tblLook w:val="04A0"/>
      </w:tblPr>
      <w:tblGrid/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Մասնակիցների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զբաղեցրած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տեղերը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անվանումը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մասնակից</w:t>
            </w:r>
            <w:r>
              <w:rPr>
                <w:rFonts w:ascii="Arial" w:hAnsi="Arial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համար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նշել</w:t>
            </w:r>
            <w:r>
              <w:rPr>
                <w:rFonts w:ascii="Arial" w:hAnsi="Arial"/>
                <w:color w:val="000000"/>
                <w:sz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առաջարկած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գին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առանց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ԱԱՀ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,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դրամ</w:t>
            </w:r>
            <w:r>
              <w:rPr>
                <w:rFonts w:ascii="Arial" w:hAnsi="Arial"/>
                <w:b w:val="1"/>
                <w:color w:val="000000"/>
                <w:sz w:val="18"/>
              </w:rPr>
              <w:t>/</w:t>
            </w:r>
          </w:p>
        </w:tc>
      </w:tr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Չայնա Մոլլ ՍՊԸ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>24500</w:t>
            </w:r>
          </w:p>
        </w:tc>
      </w:tr>
    </w:tbl>
    <w:p>
      <w:pPr>
        <w:rPr>
          <w:sz w:val="18"/>
        </w:rPr>
      </w:pPr>
      <w:r>
        <w:rPr>
          <w:rFonts w:ascii="Sylfaen" w:hAnsi="Sylfaen"/>
          <w:sz w:val="18"/>
        </w:rPr>
        <w:t>Ընտրված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մասնակցին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որոշելու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կիրառված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չափանիշ՝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բավարար</w:t>
      </w:r>
      <w:r>
        <w:rPr>
          <w:sz w:val="18"/>
        </w:rPr>
        <w:t xml:space="preserve">  </w:t>
      </w:r>
      <w:r>
        <w:rPr>
          <w:rFonts w:ascii="Sylfaen" w:hAnsi="Sylfaen"/>
          <w:sz w:val="18"/>
        </w:rPr>
        <w:t>գնահատված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հայտեր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ներկայացրած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մասնակիցներից՝ նվազագույն գնային  առաջարկ ներկայացրած մասնակցին նախապատվություն տալու սկզբունք:</w:t>
        <w:br w:type="textWrapping"/>
        <w:br w:type="textWrapping"/>
      </w:r>
      <w:r>
        <w:rPr>
          <w:rFonts w:ascii="Sylfaen" w:hAnsi="Sylfaen"/>
          <w:sz w:val="18"/>
          <w:shd w:val="clear" w:fill="FFFFFF"/>
        </w:rPr>
        <w:t>Չափաբաժին</w:t>
      </w:r>
      <w:r>
        <w:rPr>
          <w:rFonts w:ascii="Sylfaen" w:hAnsi="Sylfaen"/>
          <w:sz w:val="18"/>
          <w:shd w:val="clear" w:fill="FFFFFF"/>
        </w:rPr>
        <w:t xml:space="preserve">4  </w:t>
      </w:r>
      <w:r>
        <w:rPr>
          <w:rFonts w:ascii="Sylfaen" w:hAnsi="Sylfaen"/>
          <w:sz w:val="18"/>
          <w:shd w:val="clear" w:fill="FFFFFF"/>
        </w:rPr>
        <w:t xml:space="preserve"> </w:t>
      </w:r>
      <w:r>
        <w:rPr>
          <w:rStyle w:val="C3"/>
          <w:rFonts w:ascii="Sylfaen" w:hAnsi="Sylfaen"/>
        </w:rPr>
        <w:t>սալբուտամոլ (սալբուտամոլի սուլֆատ)օշարակ2մգ/5մլ; 125մլ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Հ/Հ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>/չհամապատասխանելու դեպքում նշել “X”/</w:t>
            </w: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 xml:space="preserve">Չայնա Մոլլ  ՍՊԸ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br w:type="textWrapping"/>
      </w:r>
    </w:p>
    <w:tbl>
      <w:tblPr>
        <w:tblStyle w:val="T2"/>
        <w:tblW w:w="0" w:type="auto"/>
        <w:tblInd w:w="-1026" w:type="dxa"/>
        <w:tblLayout w:type="autofit"/>
        <w:tblLook w:val="04A0"/>
      </w:tblPr>
      <w:tblGrid/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Մասնակիցների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զբաղեցրած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տեղերը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անվանումը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մասնակից</w:t>
            </w:r>
            <w:r>
              <w:rPr>
                <w:rFonts w:ascii="Arial" w:hAnsi="Arial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համար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նշել</w:t>
            </w:r>
            <w:r>
              <w:rPr>
                <w:rFonts w:ascii="Arial" w:hAnsi="Arial"/>
                <w:color w:val="000000"/>
                <w:sz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առաջարկած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գին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առանց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ԱԱՀ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,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դրամ</w:t>
            </w:r>
            <w:r>
              <w:rPr>
                <w:rFonts w:ascii="Arial" w:hAnsi="Arial"/>
                <w:b w:val="1"/>
                <w:color w:val="000000"/>
                <w:sz w:val="18"/>
              </w:rPr>
              <w:t>/</w:t>
            </w:r>
          </w:p>
        </w:tc>
      </w:tr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Չայնա Մոլլ ՍՊԸ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</w:tr>
    </w:tbl>
    <w:p>
      <w:pPr>
        <w:rPr>
          <w:sz w:val="18"/>
        </w:rPr>
      </w:pPr>
      <w:r>
        <w:rPr>
          <w:rFonts w:ascii="Sylfaen" w:hAnsi="Sylfaen"/>
          <w:sz w:val="18"/>
        </w:rPr>
        <w:t>Ընտրված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մասնակցին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որոշելու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կիրառված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չափանիշ՝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բավարար</w:t>
      </w:r>
      <w:r>
        <w:rPr>
          <w:sz w:val="18"/>
        </w:rPr>
        <w:t xml:space="preserve">  </w:t>
      </w:r>
      <w:r>
        <w:rPr>
          <w:rFonts w:ascii="Sylfaen" w:hAnsi="Sylfaen"/>
          <w:sz w:val="18"/>
        </w:rPr>
        <w:t>գնահատված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հայտեր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ներկայացրած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մասնակիցներից՝ նվազագույն գնային  առաջարկ ներկայացրած մասնակցին նախապատվություն տալու սկզբունք:  </w:t>
      </w:r>
      <w:r>
        <w:rPr>
          <w:rFonts w:ascii="Sylfaen" w:hAnsi="Sylfaen"/>
          <w:sz w:val="18"/>
        </w:rPr>
        <w:br w:type="textWrapping"/>
        <w:br w:type="textWrapping"/>
      </w:r>
      <w:r>
        <w:rPr>
          <w:rFonts w:ascii="Sylfaen" w:hAnsi="Sylfaen"/>
          <w:sz w:val="18"/>
          <w:shd w:val="clear" w:fill="FFFFFF"/>
        </w:rPr>
        <w:t>Չափաբաժին</w:t>
      </w:r>
      <w:r>
        <w:rPr>
          <w:rFonts w:ascii="Sylfaen" w:hAnsi="Sylfaen"/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 xml:space="preserve">5  </w:t>
      </w:r>
      <w:r>
        <w:rPr>
          <w:rStyle w:val="C3"/>
          <w:rFonts w:ascii="Sylfaen" w:hAnsi="Sylfaen"/>
        </w:rPr>
        <w:t xml:space="preserve">L-իզոլեյցին, L-լեյցին, L-լիզին (լիզինի մոնոացետատ), L-մեթիոնին, L- ֆենիլալանին, L-թրեոնին, L- տրիպտոֆան, L-վալին, L- արգինին, L-հիստիդին, գլիցին, L-ալանին, L-պրոլին, L-սերին, տաուրին, L-ցիստեին (N-ացետիլ L-ցիստեին), L- թիրոզին (N-ացետիլ L-թիրոզին), L- խնձորաթթու8մգ/մլ+13մգ/մլ+8.51մգ/մլ+3.12մգ/մլ+3.75մգ/մլ+4.4մգ/մլ+2.01մգ/մլ+9մգ/մլ+7.5մգ/մլ+4.76մգ/մլ+4.15մգ/մլ+9.3մգ/մլ+9.71 մգ/մլ+7.67մգ/մլ+0.4մգ/մլ+0.52մգ/մլ+4.2մգ/մլ+2.62մգ/մլ;  100մլ Ամինովեն ինֆանտ կամ համարժեք</w:t>
      </w:r>
    </w:p>
    <w:tbl>
      <w:tblPr>
        <w:tblStyle w:val="T2"/>
        <w:tblW w:w="0" w:type="auto"/>
        <w:tblInd w:w="-1026" w:type="dxa"/>
        <w:tblLayout w:type="fixed"/>
        <w:tblLook w:val="04A0"/>
      </w:tblPr>
      <w:tblGrid/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Հ/Հ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 xml:space="preserve">Մասնակցի անվանումը 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Հրավերի պահանջներին չհամապատասխանող հայտեր</w:t>
              <w:br w:type="textWrapping"/>
            </w:r>
            <w:r>
              <w:rPr>
                <w:rFonts w:ascii="Sylfaen" w:hAnsi="Sylfaen"/>
                <w:color w:val="000000"/>
                <w:sz w:val="18"/>
              </w:rPr>
              <w:t>/չհամապատասխանելու դեպքում նշել “X”/</w:t>
            </w: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ylfaen" w:hAnsi="Sylfaen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Անհամապատասխանության համառոտ նկարագրույթուն</w:t>
            </w:r>
          </w:p>
        </w:tc>
      </w:tr>
      <w:tr>
        <w:tc>
          <w:tcPr>
            <w:tcW w:w="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25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Ֆար</w:t>
            </w:r>
            <w:r>
              <w:rPr>
                <w:rFonts w:ascii="Sylfaen" w:hAnsi="Sylfaen"/>
                <w:sz w:val="18"/>
                <w:shd w:val="clear" w:fill="FFFFFF"/>
              </w:rPr>
              <w:t xml:space="preserve">մ </w:t>
            </w:r>
            <w:r>
              <w:rPr>
                <w:rFonts w:ascii="Sylfaen" w:hAnsi="Sylfaen"/>
                <w:sz w:val="18"/>
                <w:shd w:val="clear" w:fill="FFFFFF"/>
              </w:rPr>
              <w:t>Թրաստ Ս</w:t>
            </w:r>
            <w:r>
              <w:rPr>
                <w:rFonts w:ascii="Sylfaen" w:hAnsi="Sylfaen"/>
                <w:sz w:val="18"/>
                <w:shd w:val="clear" w:fill="FFFFFF"/>
              </w:rPr>
              <w:t>ՊԸ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4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  <w:tc>
          <w:tcPr>
            <w:tcW w:w="26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</w:p>
        </w:tc>
      </w:tr>
    </w:tbl>
    <w:p>
      <w:pPr>
        <w:rPr>
          <w:sz w:val="18"/>
        </w:rPr>
      </w:pPr>
      <w:r>
        <w:rPr>
          <w:sz w:val="18"/>
        </w:rPr>
        <w:br w:type="textWrapping"/>
      </w:r>
    </w:p>
    <w:tbl>
      <w:tblPr>
        <w:tblStyle w:val="T2"/>
        <w:tblW w:w="0" w:type="auto"/>
        <w:tblInd w:w="-1026" w:type="dxa"/>
        <w:tblLayout w:type="autofit"/>
        <w:tblLook w:val="04A0"/>
      </w:tblPr>
      <w:tblGrid/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Մասնակիցների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զբաղեցրած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տեղերը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անվանումը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մասնակից</w:t>
            </w:r>
            <w:r>
              <w:rPr>
                <w:rFonts w:ascii="Arial" w:hAnsi="Arial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color w:val="000000"/>
                <w:sz w:val="18"/>
              </w:rPr>
              <w:t>ընտրված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համար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color w:val="000000"/>
                <w:sz w:val="18"/>
              </w:rPr>
              <w:t>նշել</w:t>
            </w:r>
            <w:r>
              <w:rPr>
                <w:rFonts w:ascii="Arial" w:hAnsi="Arial"/>
                <w:color w:val="000000"/>
                <w:sz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Sylfaen" w:hAnsi="Sylfaen"/>
                <w:b w:val="1"/>
                <w:color w:val="000000"/>
                <w:sz w:val="18"/>
              </w:rPr>
              <w:t>Մասնակցի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առաջարկած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գին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/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առանց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ԱԱՀ</w:t>
            </w:r>
            <w:r>
              <w:rPr>
                <w:rFonts w:ascii="Arial" w:hAnsi="Arial"/>
                <w:b w:val="1"/>
                <w:color w:val="000000"/>
                <w:sz w:val="18"/>
              </w:rPr>
              <w:t xml:space="preserve">, </w:t>
            </w:r>
            <w:r>
              <w:rPr>
                <w:rFonts w:ascii="Sylfaen" w:hAnsi="Sylfaen"/>
                <w:b w:val="1"/>
                <w:color w:val="000000"/>
                <w:sz w:val="18"/>
              </w:rPr>
              <w:t>դրամ</w:t>
            </w:r>
            <w:r>
              <w:rPr>
                <w:rFonts w:ascii="Arial" w:hAnsi="Arial"/>
                <w:b w:val="1"/>
                <w:color w:val="000000"/>
                <w:sz w:val="18"/>
              </w:rPr>
              <w:t>/</w:t>
            </w:r>
          </w:p>
        </w:tc>
      </w:tr>
      <w:tr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1</w:t>
            </w:r>
          </w:p>
        </w:tc>
        <w:tc>
          <w:tcPr>
            <w:tcW w:w="32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shd w:val="clear" w:fill="FFFFFF"/>
              </w:rPr>
              <w:t>Ֆարմ Թ</w:t>
            </w:r>
            <w:r>
              <w:rPr>
                <w:rFonts w:ascii="Sylfaen" w:hAnsi="Sylfaen"/>
                <w:sz w:val="18"/>
                <w:shd w:val="clear" w:fill="FFFFFF"/>
              </w:rPr>
              <w:t>րաս</w:t>
            </w:r>
            <w:r>
              <w:rPr>
                <w:rFonts w:ascii="Sylfaen" w:hAnsi="Sylfaen"/>
                <w:sz w:val="18"/>
                <w:shd w:val="clear" w:fill="FFFFFF"/>
              </w:rPr>
              <w:t>տ</w:t>
            </w:r>
            <w:r>
              <w:rPr>
                <w:rFonts w:ascii="Sylfaen" w:hAnsi="Sylfaen"/>
                <w:sz w:val="18"/>
                <w:shd w:val="clear" w:fill="FFFFFF"/>
              </w:rPr>
              <w:t xml:space="preserve"> ՍՊԸ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  <w:shd w:val="clear" w:fill="FFFFFF"/>
              </w:rPr>
              <w:t>X</w:t>
            </w:r>
          </w:p>
        </w:tc>
        <w:tc>
          <w:tcPr>
            <w:tcW w:w="23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18"/>
              </w:rPr>
            </w:pPr>
            <w:r>
              <w:rPr>
                <w:sz w:val="18"/>
              </w:rPr>
              <w:t>68800</w:t>
            </w:r>
          </w:p>
        </w:tc>
      </w:tr>
    </w:tbl>
    <w:p>
      <w:pPr>
        <w:ind w:left="-1020"/>
        <w:rPr>
          <w:sz w:val="18"/>
        </w:rPr>
      </w:pPr>
      <w:r>
        <w:rPr>
          <w:rFonts w:ascii="Sylfaen" w:hAnsi="Sylfaen"/>
          <w:sz w:val="18"/>
        </w:rPr>
        <w:t>Ընտրված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մասնակցին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որոշելու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կիրառված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չափանիշ՝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բավարար</w:t>
      </w:r>
      <w:r>
        <w:rPr>
          <w:sz w:val="18"/>
        </w:rPr>
        <w:t xml:space="preserve">  </w:t>
      </w:r>
      <w:r>
        <w:rPr>
          <w:rFonts w:ascii="Sylfaen" w:hAnsi="Sylfaen"/>
          <w:sz w:val="18"/>
        </w:rPr>
        <w:t>գնահատված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հայտեր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ներկայացրած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 xml:space="preserve">մասնակիցներից՝ նվազագույն գնային  առաջարկ ներկայացրած մասնակցին նախապատվություն տալու սկզբունք:  </w:t>
      </w:r>
      <w:r>
        <w:rPr>
          <w:sz w:val="18"/>
        </w:rPr>
        <w:br w:type="textWrapping"/>
      </w:r>
      <w:r>
        <w:rPr>
          <w:sz w:val="18"/>
        </w:rPr>
        <w:br w:type="textWrapping"/>
        <w:t>“</w:t>
      </w:r>
      <w:r>
        <w:rPr>
          <w:rFonts w:ascii="Sylfaen" w:hAnsi="Sylfaen"/>
          <w:sz w:val="18"/>
        </w:rPr>
        <w:t>Գնումների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մասին</w:t>
      </w:r>
      <w:r>
        <w:rPr>
          <w:sz w:val="18"/>
        </w:rPr>
        <w:t xml:space="preserve">” </w:t>
      </w:r>
      <w:r>
        <w:rPr>
          <w:rFonts w:ascii="Sylfaen" w:hAnsi="Sylfaen"/>
          <w:sz w:val="18"/>
        </w:rPr>
        <w:t>ՀՀ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օրենքի</w:t>
      </w:r>
      <w:r>
        <w:rPr>
          <w:sz w:val="18"/>
        </w:rPr>
        <w:t xml:space="preserve"> 10-</w:t>
      </w:r>
      <w:r>
        <w:rPr>
          <w:rFonts w:ascii="Sylfaen" w:hAnsi="Sylfaen"/>
          <w:sz w:val="18"/>
        </w:rPr>
        <w:t>րդ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հոդվածի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համաձայն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անգործության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ժամկետ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է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սահմանվում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սույն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հայտարարությունը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հրապարակվելու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օրվան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հաջորդող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օրվանից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մինչև</w:t>
      </w:r>
      <w:r>
        <w:rPr>
          <w:sz w:val="18"/>
        </w:rPr>
        <w:t xml:space="preserve"> 5-</w:t>
      </w:r>
      <w:r>
        <w:rPr>
          <w:rFonts w:ascii="Sylfaen" w:hAnsi="Sylfaen"/>
          <w:sz w:val="18"/>
        </w:rPr>
        <w:t>րդ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օրացուցային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օրը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ներառյալ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ընկած</w:t>
      </w:r>
      <w:r>
        <w:rPr>
          <w:sz w:val="18"/>
        </w:rPr>
        <w:t xml:space="preserve"> </w:t>
      </w:r>
      <w:r>
        <w:rPr>
          <w:rFonts w:ascii="Sylfaen" w:hAnsi="Sylfaen"/>
          <w:sz w:val="18"/>
        </w:rPr>
        <w:t>ժամանակահատվածը:</w:t>
      </w:r>
    </w:p>
    <w:p>
      <w:pPr>
        <w:rPr>
          <w:sz w:val="18"/>
        </w:rPr>
      </w:pPr>
      <w:r>
        <w:rPr>
          <w:rFonts w:ascii="Sylfaen" w:hAnsi="Sylfaen"/>
          <w:sz w:val="18"/>
          <w:shd w:val="clear" w:fill="FFFFFF"/>
        </w:rPr>
        <w:t>Սույն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հայտարարության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հետ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կապված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լրացուցիչ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տեղեկություններ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ստանալու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համար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կարող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եք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դիմել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ՇՄԳՄՄԱՀ</w:t>
      </w:r>
      <w:r>
        <w:rPr>
          <w:sz w:val="18"/>
          <w:shd w:val="clear" w:fill="FFFFFF"/>
        </w:rPr>
        <w:t>-</w:t>
      </w:r>
      <w:r>
        <w:rPr>
          <w:rFonts w:ascii="Sylfaen" w:hAnsi="Sylfaen"/>
          <w:sz w:val="18"/>
          <w:shd w:val="clear" w:fill="FFFFFF"/>
        </w:rPr>
        <w:t>ԳՀԱՊՁԲ</w:t>
      </w:r>
      <w:r>
        <w:rPr>
          <w:sz w:val="18"/>
          <w:shd w:val="clear" w:fill="FFFFFF"/>
        </w:rPr>
        <w:t>-20/</w:t>
      </w:r>
      <w:r>
        <w:rPr>
          <w:sz w:val="18"/>
          <w:shd w:val="clear" w:fill="FFFFFF"/>
        </w:rPr>
        <w:t>4</w:t>
      </w:r>
      <w:r>
        <w:rPr>
          <w:sz w:val="18"/>
          <w:shd w:val="clear" w:fill="FFFFFF"/>
        </w:rPr>
        <w:t>-</w:t>
      </w:r>
      <w:r>
        <w:rPr>
          <w:sz w:val="18"/>
          <w:shd w:val="clear" w:fill="FFFFFF"/>
        </w:rPr>
        <w:t>3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 xml:space="preserve">ծածկագրով  գնահատող հանձնաժողովի քարտուղար Ժանետա Մերոյանին:</w:t>
        <w:br w:type="textWrapping"/>
        <w:t>Հեռախոս՝</w:t>
      </w:r>
      <w:r>
        <w:rPr>
          <w:sz w:val="18"/>
          <w:shd w:val="clear" w:fill="FFFFFF"/>
        </w:rPr>
        <w:t xml:space="preserve"> 077 92 33 33  </w:t>
      </w:r>
      <w:r>
        <w:rPr>
          <w:rFonts w:ascii="Sylfaen" w:hAnsi="Sylfaen"/>
          <w:sz w:val="18"/>
          <w:shd w:val="clear" w:fill="FFFFFF"/>
        </w:rPr>
        <w:t>Էլ</w:t>
      </w:r>
      <w:r>
        <w:rPr>
          <w:sz w:val="18"/>
          <w:shd w:val="clear" w:fill="FFFFFF"/>
        </w:rPr>
        <w:t xml:space="preserve">. </w:t>
      </w:r>
      <w:r>
        <w:rPr>
          <w:rFonts w:ascii="Sylfaen" w:hAnsi="Sylfaen"/>
          <w:sz w:val="18"/>
          <w:shd w:val="clear" w:fill="FFFFFF"/>
        </w:rPr>
        <w:t>փոստ՝</w:t>
      </w:r>
      <w:r>
        <w:rPr>
          <w:sz w:val="18"/>
          <w:shd w:val="clear" w:fill="FFFFFF"/>
        </w:rPr>
        <w:t xml:space="preserve"> </w:t>
      </w:r>
      <w:r>
        <w:rPr>
          <w:sz w:val="18"/>
          <w:shd w:val="clear" w:fill="FFFFFF"/>
        </w:rPr>
        <w:fldChar w:fldCharType="begin"/>
      </w:r>
      <w:r>
        <w:rPr>
          <w:sz w:val="18"/>
          <w:shd w:val="clear" w:fill="FFFFFF"/>
        </w:rPr>
        <w:instrText>HYPERLINK "mailto:oks_procurement@mail.ru"</w:instrText>
      </w:r>
      <w:r>
        <w:rPr>
          <w:sz w:val="18"/>
          <w:shd w:val="clear" w:fill="FFFFFF"/>
        </w:rPr>
        <w:fldChar w:fldCharType="separate"/>
      </w:r>
      <w:r>
        <w:rPr>
          <w:rStyle w:val="C2"/>
          <w:sz w:val="18"/>
          <w:shd w:val="clear" w:fill="FFFFFF"/>
        </w:rPr>
        <w:t>oks_procurement@mail.ru</w:t>
      </w:r>
      <w:r>
        <w:rPr>
          <w:rStyle w:val="C2"/>
          <w:sz w:val="18"/>
          <w:shd w:val="clear" w:fill="FFFFFF"/>
        </w:rPr>
        <w:fldChar w:fldCharType="end"/>
      </w:r>
      <w:r>
        <w:rPr>
          <w:sz w:val="18"/>
          <w:shd w:val="clear" w:fill="FFFFFF"/>
        </w:rPr>
        <w:br w:type="textWrapping"/>
      </w:r>
      <w:r>
        <w:rPr>
          <w:rFonts w:ascii="Sylfaen" w:hAnsi="Sylfaen"/>
          <w:sz w:val="18"/>
          <w:shd w:val="clear" w:fill="FFFFFF"/>
        </w:rPr>
        <w:t>Պատվիրատու</w:t>
      </w:r>
      <w:r>
        <w:rPr>
          <w:sz w:val="18"/>
          <w:shd w:val="clear" w:fill="FFFFFF"/>
        </w:rPr>
        <w:t xml:space="preserve">` &lt;&lt; </w:t>
      </w:r>
      <w:r>
        <w:rPr>
          <w:rFonts w:ascii="Sylfaen" w:hAnsi="Sylfaen"/>
          <w:sz w:val="18"/>
          <w:shd w:val="clear" w:fill="FFFFFF"/>
        </w:rPr>
        <w:t>Գյումրու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մոր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և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մանկան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ավստրիական</w:t>
      </w:r>
      <w:r>
        <w:rPr>
          <w:sz w:val="18"/>
          <w:shd w:val="clear" w:fill="FFFFFF"/>
        </w:rPr>
        <w:t xml:space="preserve"> </w:t>
      </w:r>
      <w:r>
        <w:rPr>
          <w:rFonts w:ascii="Sylfaen" w:hAnsi="Sylfaen"/>
          <w:sz w:val="18"/>
          <w:shd w:val="clear" w:fill="FFFFFF"/>
        </w:rPr>
        <w:t>հ</w:t>
      </w:r>
      <w:r>
        <w:rPr>
          <w:rFonts w:ascii="Sylfaen" w:hAnsi="Sylfaen"/>
          <w:sz w:val="18"/>
        </w:rPr>
        <w:t>իվանդանոց</w:t>
      </w:r>
      <w:r>
        <w:rPr>
          <w:sz w:val="18"/>
        </w:rPr>
        <w:t xml:space="preserve">&gt;&gt; </w:t>
      </w:r>
      <w:r>
        <w:rPr>
          <w:rFonts w:ascii="Sylfaen" w:hAnsi="Sylfaen"/>
          <w:sz w:val="18"/>
        </w:rPr>
        <w:t>ՓԲԸ</w:t>
      </w:r>
      <w:r>
        <w:rPr>
          <w:sz w:val="18"/>
        </w:rPr>
        <w:t>: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???????? ????? ??????"/>
    <w:rPr>
      <w:rFonts w:ascii="Times New Roman" w:hAnsi="Times New Roman"/>
      <w:sz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