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442E4C">
        <w:rPr>
          <w:rFonts w:ascii="GHEA Grapalat" w:hAnsi="GHEA Grapalat" w:cs="Sylfaen"/>
          <w:sz w:val="24"/>
          <w:szCs w:val="24"/>
          <w:lang w:val="en-US"/>
        </w:rPr>
        <w:t>8</w:t>
      </w:r>
      <w:r w:rsidR="00F4229F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442E4C" w:rsidRPr="00442E4C">
        <w:rPr>
          <w:rFonts w:ascii="GHEA Grapalat" w:hAnsi="GHEA Grapalat" w:cs="Sylfaen"/>
          <w:sz w:val="24"/>
          <w:szCs w:val="24"/>
          <w:lang w:val="en-US"/>
        </w:rPr>
        <w:t>«</w:t>
      </w:r>
      <w:r w:rsidR="00F4229F">
        <w:rPr>
          <w:rFonts w:ascii="GHEA Grapalat" w:hAnsi="GHEA Grapalat" w:cs="Sylfaen"/>
          <w:sz w:val="24"/>
          <w:szCs w:val="24"/>
          <w:lang w:val="en-US"/>
        </w:rPr>
        <w:t>Սիմոռա</w:t>
      </w:r>
      <w:r w:rsidR="00442E4C" w:rsidRPr="00442E4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42E4C" w:rsidRPr="00442E4C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F4229F">
        <w:rPr>
          <w:rFonts w:ascii="GHEA Grapalat" w:hAnsi="GHEA Grapalat" w:cs="Sylfaen"/>
          <w:sz w:val="24"/>
          <w:szCs w:val="24"/>
          <w:lang w:val="en-US"/>
        </w:rPr>
        <w:t>անշարժ գույքի կադաստրի կոմիտե</w:t>
      </w:r>
      <w:r w:rsidR="00442E4C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442E4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07655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F4229F">
        <w:rPr>
          <w:rFonts w:ascii="GHEA Grapalat" w:hAnsi="GHEA Grapalat" w:cs="Sylfaen"/>
          <w:sz w:val="24"/>
          <w:szCs w:val="24"/>
          <w:lang w:val="en-US"/>
        </w:rPr>
        <w:t>ՀՀ ԱԳԿԿ-ԲՄԾՁԲ-18/02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07655A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07655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7655A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17C1D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422</cp:revision>
  <cp:lastPrinted>2017-09-11T13:00:00Z</cp:lastPrinted>
  <dcterms:created xsi:type="dcterms:W3CDTF">2016-04-19T09:12:00Z</dcterms:created>
  <dcterms:modified xsi:type="dcterms:W3CDTF">2018-11-22T09:03:00Z</dcterms:modified>
</cp:coreProperties>
</file>