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32" w:rsidRPr="00E63730" w:rsidRDefault="00352B32" w:rsidP="00352B32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Протокол №6</w:t>
      </w:r>
    </w:p>
    <w:p w:rsidR="00784458" w:rsidRDefault="00352B32" w:rsidP="00352B32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 xml:space="preserve">Срочный открытый конкурс с кодом </w:t>
      </w:r>
      <w:r w:rsidR="00784458" w:rsidRPr="00E63730">
        <w:rPr>
          <w:rFonts w:ascii="GHEA Grapalat" w:hAnsi="GHEA Grapalat"/>
          <w:b/>
          <w:sz w:val="22"/>
          <w:szCs w:val="22"/>
          <w:lang w:val="hy-AM"/>
        </w:rPr>
        <w:t>ՋԿ-ՀԲՄԱՊՁԲ-23/1</w:t>
      </w:r>
    </w:p>
    <w:p w:rsidR="00352B32" w:rsidRPr="00E63730" w:rsidRDefault="00352B32" w:rsidP="00352B32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352B32" w:rsidRDefault="00352B32" w:rsidP="00352B32">
      <w:pPr>
        <w:ind w:firstLine="709"/>
        <w:jc w:val="both"/>
        <w:rPr>
          <w:rFonts w:ascii="GHEA Grapalat" w:hAnsi="GHEA Grapalat"/>
          <w:sz w:val="22"/>
          <w:szCs w:val="22"/>
          <w:highlight w:val="cyan"/>
          <w:lang w:val="hy-AM"/>
        </w:rPr>
      </w:pPr>
    </w:p>
    <w:p w:rsidR="00352B32" w:rsidRPr="00E63730" w:rsidRDefault="00352B32" w:rsidP="00352B32">
      <w:pPr>
        <w:ind w:firstLine="709"/>
        <w:jc w:val="both"/>
        <w:rPr>
          <w:rFonts w:ascii="GHEA Grapalat" w:hAnsi="GHEA Grapalat"/>
          <w:sz w:val="22"/>
          <w:szCs w:val="22"/>
          <w:highlight w:val="cyan"/>
          <w:lang w:val="hy-AM"/>
        </w:rPr>
      </w:pPr>
    </w:p>
    <w:p w:rsidR="00352B32" w:rsidRPr="00E63730" w:rsidRDefault="00784458" w:rsidP="00352B3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="00352B32" w:rsidRPr="00E63730">
        <w:rPr>
          <w:rFonts w:ascii="GHEA Grapalat" w:hAnsi="GHEA Grapalat"/>
          <w:sz w:val="22"/>
          <w:szCs w:val="22"/>
          <w:lang w:val="hy-AM"/>
        </w:rPr>
        <w:t xml:space="preserve">. Ереван 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</w:t>
      </w:r>
      <w:r w:rsidR="003645E5">
        <w:rPr>
          <w:rFonts w:ascii="GHEA Grapalat" w:hAnsi="GHEA Grapalat"/>
          <w:sz w:val="22"/>
          <w:szCs w:val="22"/>
          <w:lang w:val="en-US"/>
        </w:rPr>
        <w:t xml:space="preserve">                </w:t>
      </w:r>
      <w:bookmarkStart w:id="0" w:name="_GoBack"/>
      <w:bookmarkEnd w:id="0"/>
      <w:r>
        <w:rPr>
          <w:rFonts w:ascii="GHEA Grapalat" w:hAnsi="GHEA Grapalat"/>
          <w:sz w:val="22"/>
          <w:szCs w:val="22"/>
          <w:lang w:val="ru-RU"/>
        </w:rPr>
        <w:t xml:space="preserve">           </w:t>
      </w:r>
      <w:r w:rsidR="003645E5" w:rsidRPr="003645E5">
        <w:rPr>
          <w:rFonts w:ascii="GHEA Grapalat" w:hAnsi="GHEA Grapalat"/>
          <w:sz w:val="22"/>
          <w:szCs w:val="22"/>
          <w:lang w:val="ru-RU"/>
        </w:rPr>
        <w:t>04.09.</w:t>
      </w:r>
      <w:r w:rsidR="00352B32" w:rsidRPr="00E63730">
        <w:rPr>
          <w:rFonts w:ascii="GHEA Grapalat" w:hAnsi="GHEA Grapalat"/>
          <w:sz w:val="22"/>
          <w:szCs w:val="22"/>
          <w:lang w:val="hy-AM"/>
        </w:rPr>
        <w:t xml:space="preserve"> 2023 г.</w:t>
      </w:r>
    </w:p>
    <w:p w:rsidR="00352B32" w:rsidRPr="00E63730" w:rsidRDefault="00352B32" w:rsidP="00352B3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352B32" w:rsidRPr="00E63730" w:rsidRDefault="00352B32" w:rsidP="00352B3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352B32" w:rsidRPr="00E63730" w:rsidRDefault="00784458" w:rsidP="00352B3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У</w:t>
      </w:r>
      <w:r w:rsidR="00352B32" w:rsidRPr="00E63730">
        <w:rPr>
          <w:rFonts w:ascii="GHEA Grapalat" w:hAnsi="GHEA Grapalat"/>
          <w:sz w:val="22"/>
          <w:szCs w:val="22"/>
          <w:lang w:val="hy-AM"/>
        </w:rPr>
        <w:t>частвовали:</w:t>
      </w:r>
    </w:p>
    <w:p w:rsidR="00352B32" w:rsidRPr="00E63730" w:rsidRDefault="00352B32" w:rsidP="00352B3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Председатель комиссии: С. Асрян (GAP)</w:t>
      </w:r>
    </w:p>
    <w:p w:rsidR="00352B32" w:rsidRPr="00E63730" w:rsidRDefault="00352B32" w:rsidP="00352B3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Члены комиссии А. Симонян, Э. Мхитарян, С. Алексанян и Л. Галфаян</w:t>
      </w:r>
    </w:p>
    <w:p w:rsidR="00352B32" w:rsidRPr="00E63730" w:rsidRDefault="00352B32" w:rsidP="00352B3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Секретарь: С. Галстян.</w:t>
      </w:r>
    </w:p>
    <w:p w:rsidR="00352B32" w:rsidRPr="00E63730" w:rsidRDefault="00352B32" w:rsidP="00352B32">
      <w:pPr>
        <w:rPr>
          <w:rFonts w:ascii="GHEA Grapalat" w:hAnsi="GHEA Grapalat"/>
          <w:sz w:val="22"/>
          <w:szCs w:val="22"/>
          <w:lang w:val="hy-AM"/>
        </w:rPr>
      </w:pPr>
    </w:p>
    <w:p w:rsidR="00352B32" w:rsidRDefault="00352B32" w:rsidP="00352B32">
      <w:pPr>
        <w:rPr>
          <w:rFonts w:ascii="GHEA Grapalat" w:hAnsi="GHEA Grapalat"/>
          <w:sz w:val="22"/>
          <w:szCs w:val="22"/>
          <w:lang w:val="hy-AM"/>
        </w:rPr>
      </w:pPr>
    </w:p>
    <w:p w:rsidR="00352B32" w:rsidRPr="00E63730" w:rsidRDefault="00352B32" w:rsidP="00352B32">
      <w:pPr>
        <w:rPr>
          <w:rFonts w:ascii="GHEA Grapalat" w:hAnsi="GHEA Grapalat"/>
          <w:sz w:val="22"/>
          <w:szCs w:val="22"/>
          <w:lang w:val="hy-AM"/>
        </w:rPr>
      </w:pPr>
    </w:p>
    <w:p w:rsidR="00352B32" w:rsidRPr="00E63730" w:rsidRDefault="00352B32" w:rsidP="00352B3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По поводу открытия торгов</w:t>
      </w:r>
    </w:p>
    <w:p w:rsidR="00352B32" w:rsidRPr="00E63730" w:rsidRDefault="00352B32" w:rsidP="00352B32">
      <w:pPr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_______________________________________________________________________________________</w:t>
      </w:r>
    </w:p>
    <w:p w:rsidR="00352B32" w:rsidRPr="00E63730" w:rsidRDefault="00352B32" w:rsidP="00352B32">
      <w:pPr>
        <w:pStyle w:val="BodyTextIndent3"/>
        <w:spacing w:after="0"/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 xml:space="preserve">Порядок приобретения расходомеров для нужд Водного комитета с кодом </w:t>
      </w:r>
      <w:r w:rsidR="00784458" w:rsidRPr="00E63730">
        <w:rPr>
          <w:rFonts w:ascii="GHEA Grapalat" w:hAnsi="GHEA Grapalat"/>
          <w:sz w:val="22"/>
          <w:szCs w:val="22"/>
          <w:lang w:val="hy-AM"/>
        </w:rPr>
        <w:t xml:space="preserve">ՋԿ-ՀԲՄԱՊՁԲ-23/1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объявлен </w:t>
      </w:r>
      <w:r w:rsidR="00784458">
        <w:rPr>
          <w:rFonts w:ascii="GHEA Grapalat" w:hAnsi="GHEA Grapalat"/>
          <w:sz w:val="22"/>
          <w:szCs w:val="22"/>
          <w:lang w:val="ru-RU"/>
        </w:rPr>
        <w:t xml:space="preserve">в </w:t>
      </w:r>
      <w:r w:rsidRPr="00E63730">
        <w:rPr>
          <w:rFonts w:ascii="GHEA Grapalat" w:hAnsi="GHEA Grapalat"/>
          <w:sz w:val="22"/>
          <w:szCs w:val="22"/>
          <w:lang w:val="hy-AM"/>
        </w:rPr>
        <w:t>17.08.2023</w:t>
      </w:r>
      <w:r w:rsidR="00784458">
        <w:rPr>
          <w:rFonts w:ascii="GHEA Grapalat" w:hAnsi="GHEA Grapalat"/>
          <w:sz w:val="22"/>
          <w:szCs w:val="22"/>
          <w:lang w:val="ru-RU"/>
        </w:rPr>
        <w:t>г.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. Заявки были открыты в электронном виде через сайт </w:t>
      </w:r>
      <w:hyperlink r:id="rId4" w:history="1">
        <w:r w:rsidRPr="00E63730">
          <w:rPr>
            <w:rFonts w:ascii="GHEA Grapalat" w:hAnsi="GHEA Grapalat"/>
            <w:sz w:val="22"/>
            <w:szCs w:val="22"/>
            <w:lang w:val="hy-AM"/>
          </w:rPr>
          <w:t xml:space="preserve">www.armeps.am </w:t>
        </w:r>
      </w:hyperlink>
      <w:r w:rsidRPr="00E63730">
        <w:rPr>
          <w:rFonts w:ascii="GHEA Grapalat" w:hAnsi="GHEA Grapalat"/>
          <w:sz w:val="22"/>
          <w:szCs w:val="22"/>
          <w:lang w:val="hy-AM"/>
        </w:rPr>
        <w:t>28 августа 2023 года в 16:00</w:t>
      </w:r>
      <w:r w:rsidR="00784458">
        <w:rPr>
          <w:rFonts w:ascii="GHEA Grapalat" w:hAnsi="GHEA Grapalat"/>
          <w:sz w:val="22"/>
          <w:szCs w:val="22"/>
          <w:lang w:val="ru-RU"/>
        </w:rPr>
        <w:t xml:space="preserve"> часов</w:t>
      </w:r>
      <w:r w:rsidRPr="00E63730">
        <w:rPr>
          <w:rFonts w:ascii="GHEA Grapalat" w:hAnsi="GHEA Grapalat"/>
          <w:sz w:val="22"/>
          <w:szCs w:val="22"/>
          <w:lang w:val="hy-AM"/>
        </w:rPr>
        <w:t>.</w:t>
      </w:r>
    </w:p>
    <w:p w:rsidR="00352B32" w:rsidRPr="00E63730" w:rsidRDefault="00352B32" w:rsidP="00352B32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352B32" w:rsidRPr="00E63730" w:rsidRDefault="00352B32" w:rsidP="00352B32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352B32" w:rsidRPr="00E63730" w:rsidRDefault="00352B32" w:rsidP="00352B32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352B32" w:rsidRPr="00E63730" w:rsidRDefault="00352B32" w:rsidP="00352B32">
      <w:pPr>
        <w:tabs>
          <w:tab w:val="left" w:pos="1080"/>
        </w:tabs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E63730">
        <w:rPr>
          <w:rFonts w:ascii="GHEA Grapalat" w:hAnsi="GHEA Grapalat" w:cs="Sylfaen"/>
          <w:b/>
          <w:sz w:val="22"/>
          <w:szCs w:val="22"/>
          <w:lang w:val="hy-AM"/>
        </w:rPr>
        <w:t>Приглашения и разъяснения</w:t>
      </w:r>
    </w:p>
    <w:p w:rsidR="00352B32" w:rsidRPr="00E63730" w:rsidRDefault="00352B32" w:rsidP="00352B32">
      <w:pPr>
        <w:tabs>
          <w:tab w:val="left" w:pos="1080"/>
        </w:tabs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E63730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</w:t>
      </w:r>
    </w:p>
    <w:p w:rsidR="00352B32" w:rsidRPr="00E63730" w:rsidRDefault="00352B32" w:rsidP="00352B32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52B32" w:rsidRPr="00784458" w:rsidRDefault="00352B32" w:rsidP="00352B32">
      <w:pPr>
        <w:tabs>
          <w:tab w:val="left" w:pos="1080"/>
        </w:tabs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 xml:space="preserve">Запросы по процедуре с кодом </w:t>
      </w:r>
      <w:r w:rsidR="00784458" w:rsidRPr="00E63730">
        <w:rPr>
          <w:rFonts w:ascii="GHEA Grapalat" w:hAnsi="GHEA Grapalat"/>
          <w:sz w:val="22"/>
          <w:szCs w:val="22"/>
          <w:lang w:val="hy-AM"/>
        </w:rPr>
        <w:t xml:space="preserve">ՋԿ-ՀԲՄԱՊՁԲ-23/1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были поданы 18.08.2023, 21.08.2023, 22.08.2023. и 23.08.2023. По вопросам обращений 21.08.2023, 22.08.2023, 23.08.2023 и 24.08.2023 были даны разъяснения и опубликованы </w:t>
      </w:r>
      <w:r w:rsidR="00784458" w:rsidRPr="00784458">
        <w:rPr>
          <w:rFonts w:ascii="GHEA Grapalat" w:hAnsi="GHEA Grapalat"/>
          <w:sz w:val="22"/>
          <w:szCs w:val="22"/>
          <w:lang w:val="hy-AM"/>
        </w:rPr>
        <w:t>объявлени</w:t>
      </w:r>
      <w:r w:rsidR="00784458" w:rsidRPr="00E63730">
        <w:rPr>
          <w:rFonts w:ascii="GHEA Grapalat" w:hAnsi="GHEA Grapalat"/>
          <w:sz w:val="22"/>
          <w:szCs w:val="22"/>
          <w:lang w:val="hy-AM"/>
        </w:rPr>
        <w:t>я.</w:t>
      </w:r>
    </w:p>
    <w:p w:rsidR="00352B32" w:rsidRPr="00E63730" w:rsidRDefault="00352B32" w:rsidP="00352B32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52B32" w:rsidRPr="00E63730" w:rsidRDefault="00352B32" w:rsidP="00352B32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52B32" w:rsidRPr="00E63730" w:rsidRDefault="00352B32" w:rsidP="00352B32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E63730">
        <w:rPr>
          <w:rFonts w:ascii="GHEA Grapalat" w:hAnsi="GHEA Grapalat" w:cs="Sylfaen"/>
          <w:sz w:val="22"/>
          <w:szCs w:val="22"/>
          <w:lang w:val="hy-AM"/>
        </w:rPr>
        <w:t xml:space="preserve">Заявка на участие в процедуре с кодом </w:t>
      </w:r>
      <w:r w:rsidR="00784458" w:rsidRPr="00E63730">
        <w:rPr>
          <w:rFonts w:ascii="GHEA Grapalat" w:hAnsi="GHEA Grapalat"/>
          <w:sz w:val="22"/>
          <w:szCs w:val="22"/>
          <w:lang w:val="hy-AM"/>
        </w:rPr>
        <w:t xml:space="preserve">ՋԿ-ՀԲՄԱՊՁԲ-23/1 </w:t>
      </w:r>
      <w:r w:rsidRPr="00E63730">
        <w:rPr>
          <w:rFonts w:ascii="GHEA Grapalat" w:hAnsi="GHEA Grapalat" w:cs="Sylfaen"/>
          <w:sz w:val="22"/>
          <w:szCs w:val="22"/>
          <w:lang w:val="hy-AM"/>
        </w:rPr>
        <w:t xml:space="preserve"> есть(есть)</w:t>
      </w:r>
    </w:p>
    <w:p w:rsidR="00352B32" w:rsidRPr="00E63730" w:rsidRDefault="00352B32" w:rsidP="00352B32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E63730">
        <w:rPr>
          <w:rFonts w:ascii="GHEA Grapalat" w:hAnsi="GHEA Grapalat" w:cs="Sylfaen"/>
          <w:sz w:val="22"/>
          <w:szCs w:val="22"/>
          <w:lang w:val="hy-AM"/>
        </w:rPr>
        <w:t>представлено следующими участниками:</w:t>
      </w:r>
    </w:p>
    <w:p w:rsidR="00352B32" w:rsidRPr="00E63730" w:rsidRDefault="00352B32" w:rsidP="00352B32">
      <w:pPr>
        <w:ind w:firstLine="99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03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4205"/>
        <w:gridCol w:w="3326"/>
      </w:tblGrid>
      <w:tr w:rsidR="00352B32" w:rsidRPr="00E63730" w:rsidTr="005A1B83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E63730" w:rsidRDefault="00352B32" w:rsidP="005A1B8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3730">
              <w:rPr>
                <w:rFonts w:ascii="GHEA Grapalat" w:hAnsi="GHEA Grapalat"/>
                <w:sz w:val="22"/>
                <w:szCs w:val="22"/>
              </w:rPr>
              <w:t>Имя участника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 xml:space="preserve">что </w:t>
            </w:r>
            <w:r w:rsidRPr="00E63730">
              <w:rPr>
                <w:rFonts w:ascii="GHEA Grapalat" w:hAnsi="GHEA Grapalat"/>
                <w:sz w:val="22"/>
                <w:szCs w:val="22"/>
              </w:rPr>
              <w:t>если</w:t>
            </w:r>
          </w:p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3730">
              <w:rPr>
                <w:rFonts w:ascii="GHEA Grapalat" w:hAnsi="GHEA Grapalat"/>
                <w:sz w:val="22"/>
                <w:szCs w:val="22"/>
              </w:rPr>
              <w:t>номер телефона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3730">
              <w:rPr>
                <w:rFonts w:ascii="GHEA Grapalat" w:hAnsi="GHEA Grapalat"/>
                <w:sz w:val="22"/>
                <w:szCs w:val="22"/>
              </w:rPr>
              <w:t>Электронная почта</w:t>
            </w:r>
          </w:p>
        </w:tc>
      </w:tr>
      <w:tr w:rsidR="00352B32" w:rsidRPr="00E63730" w:rsidTr="005A1B83">
        <w:trPr>
          <w:trHeight w:val="71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52B32" w:rsidP="005A1B8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"Артах"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32" w:rsidRPr="00E63730" w:rsidRDefault="00784458" w:rsidP="005A1B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г</w:t>
            </w:r>
            <w:r w:rsidR="00352B32" w:rsidRPr="00E63730">
              <w:rPr>
                <w:rFonts w:ascii="GHEA Grapalat" w:hAnsi="GHEA Grapalat"/>
                <w:sz w:val="22"/>
                <w:szCs w:val="22"/>
                <w:lang w:val="hy-AM"/>
              </w:rPr>
              <w:t xml:space="preserve">. Ереван, ул. Баграмяна,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дом</w:t>
            </w:r>
            <w:r w:rsidR="00352B32" w:rsidRPr="00E63730">
              <w:rPr>
                <w:rFonts w:ascii="GHEA Grapalat" w:hAnsi="GHEA Grapalat"/>
                <w:sz w:val="22"/>
                <w:szCs w:val="22"/>
                <w:lang w:val="hy-AM"/>
              </w:rPr>
              <w:t xml:space="preserve"> 62 60:</w:t>
            </w:r>
          </w:p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091 242447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645E5" w:rsidP="005A1B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hyperlink r:id="rId5" w:history="1">
              <w:r w:rsidR="00352B32" w:rsidRPr="00E63730">
                <w:rPr>
                  <w:rStyle w:val="Hyperlink"/>
                  <w:rFonts w:ascii="GHEA Grapalat" w:hAnsi="GHEA Grapalat"/>
                  <w:sz w:val="22"/>
                  <w:szCs w:val="22"/>
                </w:rPr>
                <w:t>lianna.avagyan@mail.ru:</w:t>
              </w:r>
            </w:hyperlink>
            <w:r w:rsidR="00352B32" w:rsidRPr="00E6373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352B32" w:rsidRPr="00E63730" w:rsidTr="005A1B83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784458" w:rsidP="005A1B83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"Парагиц</w:t>
            </w:r>
            <w:r w:rsidR="00352B32" w:rsidRPr="00E63730">
              <w:rPr>
                <w:rFonts w:ascii="GHEA Grapalat" w:hAnsi="GHEA Grapalat"/>
                <w:sz w:val="22"/>
                <w:szCs w:val="22"/>
                <w:lang w:val="hy-AM"/>
              </w:rPr>
              <w:t>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Армавирский марз РА, община Паракар, ул. Мердзаван, № 10</w:t>
            </w:r>
          </w:p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093 478882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645E5" w:rsidP="005A1B8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</w:pPr>
            <w:hyperlink r:id="rId6" w:history="1">
              <w:r w:rsidR="00352B32" w:rsidRPr="00E63730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</w:rPr>
                <w:t>Sargsyan8@mail.ru:</w:t>
              </w:r>
            </w:hyperlink>
            <w:r w:rsidR="00352B32"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2B32" w:rsidRPr="00E63730" w:rsidTr="005A1B83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52B32" w:rsidP="005A1B83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"Норма-Сервис"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в. Ереван, пр. Маштоца. 2:</w:t>
            </w:r>
          </w:p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091 416713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</w:pPr>
            <w:r w:rsidRPr="00E63730"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  <w:t>info@normaservice.am:</w:t>
            </w:r>
          </w:p>
        </w:tc>
      </w:tr>
      <w:tr w:rsidR="00352B32" w:rsidRPr="00E63730" w:rsidTr="005A1B83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784458" w:rsidP="005A1B83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"Раф-Оджа</w:t>
            </w:r>
            <w:r w:rsidR="00352B32" w:rsidRPr="00E63730">
              <w:rPr>
                <w:rFonts w:ascii="GHEA Grapalat" w:hAnsi="GHEA Grapalat"/>
                <w:sz w:val="22"/>
                <w:szCs w:val="22"/>
                <w:lang w:val="hy-AM"/>
              </w:rPr>
              <w:t>х"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в. Ереван, Вардананц 112</w:t>
            </w:r>
          </w:p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099 245557, 096 301080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</w:pPr>
            <w:r w:rsidRPr="00E63730"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  <w:t>rafojakh@gmail.com:</w:t>
            </w:r>
          </w:p>
        </w:tc>
      </w:tr>
      <w:tr w:rsidR="00352B32" w:rsidRPr="00E63730" w:rsidTr="005A1B83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52B32" w:rsidP="005A1B83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ООО «ШИН МОНТАЖ ТРАНС»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32" w:rsidRPr="00E63730" w:rsidRDefault="00661875" w:rsidP="005A1B8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 w:rsidR="00352B32"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Малатья-Себастия, Оганова ул., ш. 78/14:</w:t>
            </w:r>
          </w:p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041 210020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</w:pPr>
            <w:r w:rsidRPr="00E63730"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  <w:t>тендер-consult1@yandex.ru:</w:t>
            </w:r>
          </w:p>
        </w:tc>
      </w:tr>
      <w:tr w:rsidR="00352B32" w:rsidRPr="003645E5" w:rsidTr="005A1B83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52B32" w:rsidP="005A1B83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"МАМЛИЧ-НК"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32" w:rsidRPr="00E63730" w:rsidRDefault="00661875" w:rsidP="005A1B8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 w:rsidR="00352B32"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ул. Фучики 27</w:t>
            </w:r>
          </w:p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091 402776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645E5" w:rsidP="005A1B83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  <w:lang w:val="hy-AM"/>
              </w:rPr>
            </w:pPr>
            <w:hyperlink r:id="rId7" w:history="1">
              <w:r w:rsidR="00352B32" w:rsidRPr="00E63730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 xml:space="preserve">mamlichnk_kesoyan@yahoo.com </w:t>
              </w:r>
            </w:hyperlink>
            <w:r w:rsidR="00352B32" w:rsidRPr="00E63730">
              <w:rPr>
                <w:rStyle w:val="Hyperlink"/>
                <w:rFonts w:ascii="GHEA Grapalat" w:eastAsia="Calibri" w:hAnsi="GHEA Grapalat" w:cs="Arial Unicode"/>
                <w:sz w:val="22"/>
                <w:szCs w:val="22"/>
                <w:lang w:val="hy-AM"/>
              </w:rPr>
              <w:t>info@eltender.am</w:t>
            </w:r>
          </w:p>
        </w:tc>
      </w:tr>
      <w:tr w:rsidR="00352B32" w:rsidRPr="00E63730" w:rsidTr="005A1B83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52B32" w:rsidP="005A1B83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ЗАО «Локатор».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32" w:rsidRPr="00E63730" w:rsidRDefault="00661875" w:rsidP="005A1B8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 w:rsidR="00352B32"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Адонци 8, 169</w:t>
            </w:r>
          </w:p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010 285828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</w:pPr>
            <w:r w:rsidRPr="00E63730"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  <w:t>тендер@locator.am:</w:t>
            </w:r>
          </w:p>
        </w:tc>
      </w:tr>
      <w:tr w:rsidR="00352B32" w:rsidRPr="00E63730" w:rsidTr="005A1B83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52B32" w:rsidP="005A1B83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"ГИДРО СОЛЮШНС"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32" w:rsidRPr="00E63730" w:rsidRDefault="00661875" w:rsidP="005A1B8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 w:rsidR="00352B32"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Аван, Саят-Нов</w:t>
            </w: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а</w:t>
            </w:r>
            <w:r w:rsidR="00352B32"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 район. 1/2, 24:</w:t>
            </w:r>
          </w:p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099 120756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52B32" w:rsidP="005A1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730"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  <w:t>info@гидроsolutions.am:</w:t>
            </w:r>
          </w:p>
        </w:tc>
      </w:tr>
    </w:tbl>
    <w:p w:rsidR="00352B32" w:rsidRDefault="00352B32" w:rsidP="00352B32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352B32" w:rsidRPr="00E63730" w:rsidRDefault="00352B32" w:rsidP="00352B32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352B32" w:rsidRPr="00E63730" w:rsidRDefault="00352B32" w:rsidP="00352B32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352B32" w:rsidRPr="00E63730" w:rsidRDefault="00352B32" w:rsidP="00352B3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352B32" w:rsidRPr="00E63730" w:rsidRDefault="00352B32" w:rsidP="00352B32">
      <w:pPr>
        <w:ind w:left="720" w:firstLine="720"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</w:t>
      </w:r>
    </w:p>
    <w:p w:rsidR="00352B32" w:rsidRPr="00E63730" w:rsidRDefault="00352B32" w:rsidP="00352B32">
      <w:pPr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E63730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</w:t>
      </w:r>
    </w:p>
    <w:p w:rsidR="00352B32" w:rsidRPr="00E63730" w:rsidRDefault="00352B32" w:rsidP="00352B32">
      <w:pPr>
        <w:ind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E63730">
        <w:rPr>
          <w:rFonts w:ascii="GHEA Grapalat" w:hAnsi="GHEA Grapalat" w:cs="Sylfaen"/>
          <w:sz w:val="22"/>
          <w:szCs w:val="22"/>
          <w:lang w:val="hy-AM"/>
        </w:rPr>
        <w:t>АМД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127"/>
        <w:gridCol w:w="1842"/>
        <w:gridCol w:w="2553"/>
      </w:tblGrid>
      <w:tr w:rsidR="00352B32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З/Р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Ценить</w:t>
            </w:r>
          </w:p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НДС:</w:t>
            </w:r>
          </w:p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Итоговая цена:</w:t>
            </w:r>
          </w:p>
        </w:tc>
      </w:tr>
      <w:tr w:rsidR="00352B32" w:rsidRPr="00E63730" w:rsidTr="005A1B83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Default="00352B32" w:rsidP="005A1B83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</w:pPr>
          </w:p>
          <w:p w:rsidR="00352B32" w:rsidRPr="00E63730" w:rsidRDefault="00FB4F16" w:rsidP="005A1B83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="00352B32" w:rsidRPr="00E63730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1</w:t>
            </w:r>
          </w:p>
          <w:p w:rsidR="00352B32" w:rsidRPr="00E63730" w:rsidRDefault="00352B32" w:rsidP="005A1B83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 xml:space="preserve">Цена покупки - </w:t>
            </w:r>
            <w:r w:rsidRPr="00E63730">
              <w:rPr>
                <w:rFonts w:ascii="GHEA Grapalat" w:hAnsi="GHEA Grapalat"/>
                <w:b/>
                <w:sz w:val="22"/>
                <w:szCs w:val="22"/>
              </w:rPr>
              <w:t xml:space="preserve">396 704 000 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>(включая НДС)</w:t>
            </w:r>
          </w:p>
          <w:p w:rsidR="00352B32" w:rsidRPr="00E63730" w:rsidRDefault="00352B32" w:rsidP="005A1B83">
            <w:pPr>
              <w:pStyle w:val="BodyTextIndent2"/>
              <w:spacing w:line="240" w:lineRule="auto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                                     </w:t>
            </w: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>Расходомеры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 xml:space="preserve">- </w:t>
            </w:r>
            <w:r w:rsidRPr="00E63730">
              <w:rPr>
                <w:rFonts w:ascii="GHEA Grapalat" w:hAnsi="GHEA Grapalat"/>
                <w:sz w:val="22"/>
                <w:szCs w:val="22"/>
              </w:rPr>
              <w:t>539 шт.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31518" w:rsidRPr="00E63730">
              <w:rPr>
                <w:rFonts w:ascii="GHEA Grapalat" w:hAnsi="GHEA Grapalat"/>
                <w:sz w:val="22"/>
                <w:szCs w:val="22"/>
                <w:lang w:val="en-US"/>
              </w:rPr>
              <w:t>диаметр</w:t>
            </w: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 xml:space="preserve"> 150 мм</w:t>
            </w:r>
          </w:p>
        </w:tc>
      </w:tr>
      <w:tr w:rsidR="00352B32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FB4F16" w:rsidRDefault="00FB4F16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52B32" w:rsidP="005A1B8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"ГИДРО СОЛЮШНС"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380 000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76 000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456 000</w:t>
            </w:r>
          </w:p>
        </w:tc>
      </w:tr>
      <w:tr w:rsidR="00352B32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FB4F16" w:rsidRDefault="00FB4F16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52B32" w:rsidP="005A1B83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«ШИН МОНТАЖ ТРАНС»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175 833 333</w:t>
            </w:r>
            <w:r w:rsidRPr="00E63730">
              <w:rPr>
                <w:rFonts w:ascii="GHEA Grapalat" w:hAnsi="GHEA Grapalat" w:cs="Arial"/>
                <w:sz w:val="22"/>
                <w:szCs w:val="22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35 166 667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211 000 000</w:t>
            </w:r>
          </w:p>
        </w:tc>
      </w:tr>
      <w:tr w:rsidR="00352B32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FB4F16" w:rsidRDefault="00FB4F16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52B32" w:rsidP="005A1B83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"Артах"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183 333 333,33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36 666 666,67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220 000 000</w:t>
            </w:r>
          </w:p>
        </w:tc>
      </w:tr>
      <w:tr w:rsidR="00352B32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FB4F16" w:rsidRDefault="00FB4F16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352B32" w:rsidP="005A1B83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ЗАО «Локатор».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196 735 000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39 347 000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236 082 000</w:t>
            </w:r>
          </w:p>
        </w:tc>
      </w:tr>
      <w:tr w:rsidR="00352B32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FB4F16" w:rsidRDefault="00FB4F16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2" w:rsidRPr="00E63730" w:rsidRDefault="00AB17AF" w:rsidP="005A1B83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"Раф-Оджа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250 000 000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50 000 000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Pr="00E63730" w:rsidRDefault="00352B32" w:rsidP="005A1B8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300 000 000</w:t>
            </w:r>
          </w:p>
        </w:tc>
      </w:tr>
      <w:tr w:rsidR="00352B32" w:rsidRPr="00E63730" w:rsidTr="005A1B83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32" w:rsidRDefault="00352B32" w:rsidP="005A1B83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</w:pPr>
          </w:p>
          <w:p w:rsidR="00352B32" w:rsidRPr="00E63730" w:rsidRDefault="00FB4F16" w:rsidP="005A1B83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="00352B32" w:rsidRPr="00E63730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2</w:t>
            </w:r>
            <w:r w:rsidR="00352B32" w:rsidRPr="00E63730">
              <w:rPr>
                <w:rFonts w:ascii="GHEA Grapalat" w:hAnsi="GHEA Grapalat" w:cs="Arial"/>
                <w:b/>
                <w:sz w:val="22"/>
                <w:szCs w:val="22"/>
              </w:rPr>
              <w:t xml:space="preserve"> </w:t>
            </w:r>
          </w:p>
          <w:p w:rsidR="00352B32" w:rsidRPr="00E63730" w:rsidRDefault="00352B32" w:rsidP="005A1B83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 xml:space="preserve">Цена покупки – </w:t>
            </w:r>
            <w:r w:rsidRPr="00E63730">
              <w:rPr>
                <w:rFonts w:ascii="GHEA Grapalat" w:hAnsi="GHEA Grapalat"/>
                <w:b/>
                <w:sz w:val="22"/>
                <w:szCs w:val="22"/>
              </w:rPr>
              <w:t xml:space="preserve">19 890 000 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>(включая НДС)</w:t>
            </w:r>
          </w:p>
          <w:p w:rsidR="00352B32" w:rsidRPr="00E63730" w:rsidRDefault="00352B32" w:rsidP="005A1B83">
            <w:pPr>
              <w:pStyle w:val="BodyTextIndent2"/>
              <w:spacing w:line="240" w:lineRule="auto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                                      </w:t>
            </w: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>Расходомеры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 xml:space="preserve">- </w:t>
            </w:r>
            <w:r w:rsidRPr="00E63730">
              <w:rPr>
                <w:rFonts w:ascii="GHEA Grapalat" w:hAnsi="GHEA Grapalat"/>
                <w:sz w:val="22"/>
                <w:szCs w:val="22"/>
              </w:rPr>
              <w:t xml:space="preserve">30 штук, </w:t>
            </w: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>диаметр 100 мм.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"ГИДРО СОЛЮШНС"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340 000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68 000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408 000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"Парагиц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7 500 000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7 500 000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«ШИН МОНТАЖ ТРАНС»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8 216 667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1 643 333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9 860 000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ЗАО «Локатор».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9 420 000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1 884 000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11 304 000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"Норма-Сервис"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11 502 000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2 300 400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13 802 400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"Артах"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12 500 000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2 500 000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15 000 000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FB4F16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"МАМЛИЧ-НК"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13 350 000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2 670 000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16 020 000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FB4F16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"Раф-Оджа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14 250 000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2 850 000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17 100 000</w:t>
            </w:r>
          </w:p>
        </w:tc>
      </w:tr>
      <w:tr w:rsidR="00FB4F16" w:rsidRPr="00E63730" w:rsidTr="005A1B83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Default="00FB4F16" w:rsidP="00FB4F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</w:pPr>
          </w:p>
          <w:p w:rsidR="00FB4F16" w:rsidRPr="00E63730" w:rsidRDefault="00FB4F16" w:rsidP="00FB4F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3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FB4F16" w:rsidRPr="00E63730" w:rsidRDefault="00FB4F16" w:rsidP="00FB4F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>Цена покупки - 26 714 000 (включая НДС)</w:t>
            </w:r>
          </w:p>
          <w:p w:rsidR="00FB4F16" w:rsidRPr="00E63730" w:rsidRDefault="00FB4F16" w:rsidP="00FB4F16">
            <w:pPr>
              <w:pStyle w:val="BodyTextIndent2"/>
              <w:spacing w:line="240" w:lineRule="auto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                                            </w:t>
            </w: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>Расходомеры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 xml:space="preserve">- </w:t>
            </w:r>
            <w:r w:rsidRPr="00E63730">
              <w:rPr>
                <w:rFonts w:ascii="GHEA Grapalat" w:hAnsi="GHEA Grapalat"/>
                <w:sz w:val="22"/>
                <w:szCs w:val="22"/>
              </w:rPr>
              <w:t xml:space="preserve">38 штук, </w:t>
            </w:r>
            <w:r w:rsidR="00731518" w:rsidRPr="00E63730">
              <w:rPr>
                <w:rFonts w:ascii="GHEA Grapalat" w:hAnsi="GHEA Grapalat"/>
                <w:sz w:val="22"/>
                <w:szCs w:val="22"/>
                <w:lang w:val="en-US"/>
              </w:rPr>
              <w:t>диаметр</w:t>
            </w: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 xml:space="preserve"> 125 мм.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"ГИДРО СОЛЮШНС"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360 000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72 000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432 000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«ШИН МОНТАЖ ТРАНС»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10 750 000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2 150 000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12 900 000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"Парагиц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11 400 000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11 400 000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ЗАО «Локатор».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12 920 000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2 584 000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15 504 000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"Норма-Сервис"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15 481 200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3 096 240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18 577 440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"Артах"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16 666 666,66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3 333 333,34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20 000 000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FB4F16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"Раф-Оджа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20 000 000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4 000 000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24 000 000</w:t>
            </w:r>
          </w:p>
        </w:tc>
      </w:tr>
      <w:tr w:rsidR="00FB4F16" w:rsidRPr="00E63730" w:rsidTr="005A1B83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Default="00FB4F16" w:rsidP="00FB4F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</w:pPr>
          </w:p>
          <w:p w:rsidR="00FB4F16" w:rsidRPr="00E63730" w:rsidRDefault="00FB4F16" w:rsidP="00FB4F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4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FB4F16" w:rsidRPr="00E63730" w:rsidRDefault="00FB4F16" w:rsidP="00FB4F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>Цена покупки - 1 658 000 (включая НДС)</w:t>
            </w:r>
          </w:p>
          <w:p w:rsidR="00FB4F16" w:rsidRPr="00E63730" w:rsidRDefault="00FB4F16" w:rsidP="00FB4F16">
            <w:pPr>
              <w:pStyle w:val="BodyTextIndent2"/>
              <w:spacing w:line="240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>Расходомеры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 xml:space="preserve">- </w:t>
            </w:r>
            <w:r w:rsidRPr="00E63730">
              <w:rPr>
                <w:rFonts w:ascii="GHEA Grapalat" w:hAnsi="GHEA Grapalat"/>
                <w:sz w:val="22"/>
                <w:szCs w:val="22"/>
              </w:rPr>
              <w:t xml:space="preserve">2 шт., </w:t>
            </w: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>диаметр 200 мм.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"ГИДРО СОЛЮШНС"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430 000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86 000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516 000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«ШИН МОНТАЖ ТРАНС»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800 000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160 000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960 000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"Норма-Сервис"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957 600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191 520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1 149 120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ЗАО «Локатор».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974 000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194 800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1 168 800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"МАМЛИЧ-НК"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1 068 000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213 600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1 281 600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"Парагиц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1 200 000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1 200 000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FB4F16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"Раф-Оджа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1 250 000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250 000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1 500 000</w:t>
            </w:r>
          </w:p>
        </w:tc>
      </w:tr>
      <w:tr w:rsidR="00FB4F16" w:rsidRPr="00E63730" w:rsidTr="005A1B83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Default="00FB4F16" w:rsidP="00FB4F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</w:pPr>
          </w:p>
          <w:p w:rsidR="00FB4F16" w:rsidRPr="00E63730" w:rsidRDefault="00FB4F16" w:rsidP="00FB4F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5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FB4F16" w:rsidRPr="00E63730" w:rsidRDefault="00FB4F16" w:rsidP="00FB4F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>Цена покупки – 929 000 (включая НДС)</w:t>
            </w:r>
          </w:p>
          <w:p w:rsidR="00FB4F16" w:rsidRPr="00E63730" w:rsidRDefault="00FB4F16" w:rsidP="00FB4F16">
            <w:pPr>
              <w:pStyle w:val="BodyTextIndent2"/>
              <w:spacing w:line="240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>Расходомеры - 1 шт., диаметр 250 мм.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«ШИН МОНТАЖ ТРАНС»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466 667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93 333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560 000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"ГИДРО СОЛЮШНС"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510 000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102 000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612 000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"Норма-Сервис"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536 700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107 340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644 040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ЗАО «Локатор».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682 000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136 400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818 400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"Парагиц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700 000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700 000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"Раф-Оджа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700 000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140 000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840 000</w:t>
            </w:r>
          </w:p>
        </w:tc>
      </w:tr>
      <w:tr w:rsidR="00FB4F16" w:rsidRPr="00E63730" w:rsidTr="005A1B83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Default="00FB4F16" w:rsidP="00FB4F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</w:pPr>
          </w:p>
          <w:p w:rsidR="00FB4F16" w:rsidRPr="00E63730" w:rsidRDefault="00FB4F16" w:rsidP="00FB4F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6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FB4F16" w:rsidRPr="00E63730" w:rsidRDefault="00FB4F16" w:rsidP="00FB4F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>Цена покупки - 2 907 000 (включая НДС)</w:t>
            </w:r>
          </w:p>
          <w:p w:rsidR="00FB4F16" w:rsidRPr="00E63730" w:rsidRDefault="00FB4F16" w:rsidP="00FB4F16">
            <w:pPr>
              <w:pStyle w:val="BodyTextIndent2"/>
              <w:spacing w:line="240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 xml:space="preserve">Расходомеры - 3 шт, </w:t>
            </w:r>
            <w:r w:rsidR="00731518" w:rsidRPr="00E63730">
              <w:rPr>
                <w:rFonts w:ascii="GHEA Grapalat" w:hAnsi="GHEA Grapalat"/>
                <w:sz w:val="22"/>
                <w:szCs w:val="22"/>
                <w:lang w:val="en-US"/>
              </w:rPr>
              <w:t>диаметр</w:t>
            </w: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 xml:space="preserve"> 300 мм.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"ГИДРО СОЛЮШНС"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560 000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112 000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672 000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«ШИН МОНТАЖ ТРАНС»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1 4 </w:t>
            </w:r>
            <w:r w:rsidRPr="00E63730">
              <w:rPr>
                <w:rFonts w:ascii="GHEA Grapalat" w:hAnsi="GHEA Grapalat" w:cs="Arial"/>
                <w:sz w:val="22"/>
                <w:szCs w:val="22"/>
              </w:rPr>
              <w:t xml:space="preserve">75 </w:t>
            </w: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295 000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1 770 000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"Норма-Сервис"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1 687 500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337 500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2 025 000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"МАМЛИЧ-НК"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1 900 000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380 000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2 280 000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"Парагиц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2 100 000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2 100 000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"Раф-Оджа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2 175 000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435 000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2 610 000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FB4F16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ЗАО «Локатор».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2 205 000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441 000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2 646 000</w:t>
            </w:r>
          </w:p>
        </w:tc>
      </w:tr>
      <w:tr w:rsidR="00FB4F16" w:rsidRPr="00E63730" w:rsidTr="005A1B83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Default="00FB4F16" w:rsidP="00FB4F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</w:pPr>
          </w:p>
          <w:p w:rsidR="00FB4F16" w:rsidRPr="00E63730" w:rsidRDefault="00FB4F16" w:rsidP="00FB4F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7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FB4F16" w:rsidRPr="00E63730" w:rsidRDefault="00FB4F16" w:rsidP="00FB4F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>Цена покупки - 1 165 000 (включая НДС)</w:t>
            </w:r>
          </w:p>
          <w:p w:rsidR="00FB4F16" w:rsidRPr="00E63730" w:rsidRDefault="00FB4F16" w:rsidP="00FB4F16">
            <w:pPr>
              <w:pStyle w:val="BodyTextIndent2"/>
              <w:spacing w:line="240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en-US"/>
              </w:rPr>
              <w:t>Расходомеры - 1 шт., диаметр 400 мм.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«ШИН МОНТАЖ ТРАНС»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583 333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116 667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700 000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"Норма-Сервис"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683 100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136 620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819 720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"МАМЛИЧ-НК"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790 000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158 000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948 000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"ГИДРО СОЛЮШНС"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810 000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162 000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972 000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"Парагиц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850 000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850 000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"Раф-Оджа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875 000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175 000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1 050 000</w:t>
            </w:r>
          </w:p>
        </w:tc>
      </w:tr>
      <w:tr w:rsidR="00FB4F16" w:rsidRPr="00E63730" w:rsidTr="005A1B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FB4F16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16" w:rsidRPr="00E63730" w:rsidRDefault="00FB4F16" w:rsidP="00FB4F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ЗАО «Локатор».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916 000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183 200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16" w:rsidRPr="00E63730" w:rsidRDefault="00FB4F16" w:rsidP="00FB4F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1 099 200</w:t>
            </w:r>
          </w:p>
        </w:tc>
      </w:tr>
    </w:tbl>
    <w:p w:rsidR="00352B32" w:rsidRDefault="00352B32" w:rsidP="00352B32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52B32" w:rsidRPr="00E63730" w:rsidRDefault="00352B32" w:rsidP="00352B32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52B32" w:rsidRPr="00E63730" w:rsidRDefault="00352B32" w:rsidP="00352B3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352B32" w:rsidRPr="00E63730" w:rsidRDefault="00352B32" w:rsidP="00352B3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Наличие документов, предусмотренных приглашением, в каждой открытой заявке, поданной участником(ами), и их соответствие требованиям приглашения.</w:t>
      </w:r>
    </w:p>
    <w:p w:rsidR="00352B32" w:rsidRPr="00E63730" w:rsidRDefault="00352B32" w:rsidP="00352B32">
      <w:pPr>
        <w:pBdr>
          <w:bottom w:val="single" w:sz="6" w:space="1" w:color="auto"/>
        </w:pBdr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de-DE"/>
        </w:rPr>
      </w:pPr>
    </w:p>
    <w:p w:rsidR="00352B32" w:rsidRPr="00E63730" w:rsidRDefault="00352B32" w:rsidP="00352B32">
      <w:pPr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352B32" w:rsidRPr="00E63730" w:rsidRDefault="00352B32" w:rsidP="00352B3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 xml:space="preserve">В результате изучения заявок, поданных участниками, оценочная комиссия процедуры с кодом </w:t>
      </w:r>
      <w:r w:rsidR="005176D7" w:rsidRPr="00E63730">
        <w:rPr>
          <w:rFonts w:ascii="GHEA Grapalat" w:hAnsi="GHEA Grapalat"/>
          <w:sz w:val="22"/>
          <w:szCs w:val="22"/>
          <w:lang w:val="hy-AM"/>
        </w:rPr>
        <w:t>ՋԿ-ՀԲՄԱՊՁԲ-23/1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 зафиксировала следующие несоответствия.</w:t>
      </w:r>
    </w:p>
    <w:p w:rsidR="009B2722" w:rsidRDefault="009B2722" w:rsidP="00352B32">
      <w:pPr>
        <w:ind w:firstLine="720"/>
        <w:jc w:val="both"/>
        <w:rPr>
          <w:rFonts w:ascii="GHEA Grapalat" w:hAnsi="GHEA Grapalat"/>
          <w:sz w:val="22"/>
          <w:szCs w:val="22"/>
          <w:lang w:val="ru-RU"/>
        </w:rPr>
      </w:pPr>
      <w:r w:rsidRPr="009B2722">
        <w:rPr>
          <w:rFonts w:ascii="GHEA Grapalat" w:hAnsi="GHEA Grapalat"/>
          <w:sz w:val="22"/>
          <w:szCs w:val="22"/>
          <w:lang w:val="ru-RU"/>
        </w:rPr>
        <w:t xml:space="preserve">Ссылка на сайт, содержащий информацию о бенефициарных владельцах в заявке Участника </w:t>
      </w:r>
      <w:r w:rsidRPr="009B2722">
        <w:rPr>
          <w:rFonts w:ascii="GHEA Grapalat" w:hAnsi="GHEA Grapalat"/>
          <w:b/>
          <w:sz w:val="22"/>
          <w:szCs w:val="22"/>
          <w:lang w:val="ru-RU"/>
        </w:rPr>
        <w:t>ООО «Артах»</w:t>
      </w:r>
      <w:r w:rsidRPr="009B2722">
        <w:rPr>
          <w:rFonts w:ascii="GHEA Grapalat" w:hAnsi="GHEA Grapalat"/>
          <w:sz w:val="22"/>
          <w:szCs w:val="22"/>
          <w:lang w:val="ru-RU"/>
        </w:rPr>
        <w:t xml:space="preserve"> в Приложении 1 недействительна, просмотреть информацию о бенефициарных владельцах в электронной системе невозможно.</w:t>
      </w:r>
    </w:p>
    <w:p w:rsidR="00352B32" w:rsidRPr="00E63730" w:rsidRDefault="00AC07EE" w:rsidP="00352B32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AC07EE">
        <w:rPr>
          <w:rFonts w:ascii="GHEA Grapalat" w:hAnsi="GHEA Grapalat"/>
          <w:sz w:val="22"/>
          <w:szCs w:val="22"/>
          <w:lang w:val="hy-AM"/>
        </w:rPr>
        <w:t xml:space="preserve">В техническом паспорте расходомеров, предлагаемых участником </w:t>
      </w:r>
      <w:r w:rsidRPr="005F7DBB">
        <w:rPr>
          <w:rFonts w:ascii="GHEA Grapalat" w:hAnsi="GHEA Grapalat"/>
          <w:b/>
          <w:sz w:val="22"/>
          <w:szCs w:val="22"/>
          <w:lang w:val="hy-AM"/>
        </w:rPr>
        <w:t>ЗАО «Локатор»</w:t>
      </w:r>
      <w:r w:rsidRPr="00AC07EE">
        <w:rPr>
          <w:rFonts w:ascii="GHEA Grapalat" w:hAnsi="GHEA Grapalat"/>
          <w:sz w:val="22"/>
          <w:szCs w:val="22"/>
          <w:lang w:val="hy-AM"/>
        </w:rPr>
        <w:t xml:space="preserve">, указано напряжение питания 24 В и температурный диапазон точной работы от +5 до +50 </w:t>
      </w:r>
      <w:r w:rsidRPr="00AC07EE">
        <w:rPr>
          <w:rFonts w:ascii="GHEA Grapalat" w:hAnsi="GHEA Grapalat"/>
          <w:sz w:val="22"/>
          <w:szCs w:val="22"/>
          <w:vertAlign w:val="superscript"/>
          <w:lang w:val="hy-AM"/>
        </w:rPr>
        <w:t>0</w:t>
      </w:r>
      <w:r w:rsidRPr="00AC07EE">
        <w:rPr>
          <w:rFonts w:ascii="GHEA Grapalat" w:hAnsi="GHEA Grapalat"/>
          <w:sz w:val="22"/>
          <w:szCs w:val="22"/>
          <w:lang w:val="hy-AM"/>
        </w:rPr>
        <w:t xml:space="preserve">С. Согласно техническому заданию приглашения на процедуру с кодом </w:t>
      </w:r>
      <w:r w:rsidRPr="00E63730">
        <w:rPr>
          <w:rFonts w:ascii="GHEA Grapalat" w:hAnsi="GHEA Grapalat"/>
          <w:sz w:val="22"/>
          <w:szCs w:val="22"/>
          <w:lang w:val="hy-AM"/>
        </w:rPr>
        <w:t>ՋԿ-ՀԲՄԱՊՁԲ-23/1</w:t>
      </w:r>
      <w:r w:rsidRPr="00AC07EE">
        <w:rPr>
          <w:rFonts w:ascii="GHEA Grapalat" w:hAnsi="GHEA Grapalat"/>
          <w:sz w:val="22"/>
          <w:szCs w:val="22"/>
          <w:lang w:val="hy-AM"/>
        </w:rPr>
        <w:t xml:space="preserve"> требуется, чтобы питание расходомеров было 220 В, а температурный диапазон точной работы - от -20 до + 50 </w:t>
      </w:r>
      <w:r w:rsidRPr="00AC07EE">
        <w:rPr>
          <w:rFonts w:ascii="GHEA Grapalat" w:hAnsi="GHEA Grapalat"/>
          <w:sz w:val="22"/>
          <w:szCs w:val="22"/>
          <w:vertAlign w:val="superscript"/>
          <w:lang w:val="hy-AM"/>
        </w:rPr>
        <w:t>0</w:t>
      </w:r>
      <w:r w:rsidRPr="00AC07EE">
        <w:rPr>
          <w:rFonts w:ascii="GHEA Grapalat" w:hAnsi="GHEA Grapalat"/>
          <w:sz w:val="22"/>
          <w:szCs w:val="22"/>
          <w:lang w:val="hy-AM"/>
        </w:rPr>
        <w:t>С.</w:t>
      </w:r>
    </w:p>
    <w:p w:rsidR="005F7DBB" w:rsidRDefault="005F7DBB" w:rsidP="00352B32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5F7DBB">
        <w:rPr>
          <w:rFonts w:ascii="GHEA Grapalat" w:hAnsi="GHEA Grapalat"/>
          <w:sz w:val="22"/>
          <w:szCs w:val="22"/>
          <w:lang w:val="hy-AM"/>
        </w:rPr>
        <w:t xml:space="preserve">Документы, представляемые по заявлению участника </w:t>
      </w:r>
      <w:r w:rsidRPr="005F54C5">
        <w:rPr>
          <w:rFonts w:ascii="GHEA Grapalat" w:hAnsi="GHEA Grapalat"/>
          <w:b/>
          <w:sz w:val="22"/>
          <w:szCs w:val="22"/>
          <w:lang w:val="hy-AM"/>
        </w:rPr>
        <w:t>ООО «ГИДРО СОЛЮШНС»</w:t>
      </w:r>
      <w:r w:rsidRPr="005F7DBB">
        <w:rPr>
          <w:rFonts w:ascii="GHEA Grapalat" w:hAnsi="GHEA Grapalat"/>
          <w:sz w:val="22"/>
          <w:szCs w:val="22"/>
          <w:lang w:val="hy-AM"/>
        </w:rPr>
        <w:t>, не утверждаются электронной подписью (электронные подписи не видны). Технические паспорта предлагаемой продукции на языке оригинала не соответствуют техническим паспортам, представленным на армянском языке.</w:t>
      </w:r>
    </w:p>
    <w:p w:rsidR="00352B32" w:rsidRPr="005F54C5" w:rsidRDefault="005F54C5" w:rsidP="00352B32">
      <w:pPr>
        <w:ind w:firstLine="708"/>
        <w:jc w:val="both"/>
        <w:rPr>
          <w:rFonts w:ascii="GHEA Grapalat" w:hAnsi="GHEA Grapalat"/>
          <w:sz w:val="22"/>
          <w:szCs w:val="22"/>
          <w:lang w:val="hy-AM"/>
        </w:rPr>
      </w:pPr>
      <w:r w:rsidRPr="005F54C5">
        <w:rPr>
          <w:rFonts w:ascii="GHEA Grapalat" w:hAnsi="GHEA Grapalat"/>
          <w:sz w:val="22"/>
          <w:szCs w:val="22"/>
          <w:lang w:val="hy-AM"/>
        </w:rPr>
        <w:t xml:space="preserve">В приложении 1.1 (полное описание предлагаемого товара), подаваемом по заявке </w:t>
      </w:r>
      <w:r w:rsidRPr="005F54C5">
        <w:rPr>
          <w:rFonts w:ascii="GHEA Grapalat" w:hAnsi="GHEA Grapalat"/>
          <w:b/>
          <w:sz w:val="22"/>
          <w:szCs w:val="22"/>
          <w:lang w:val="hy-AM"/>
        </w:rPr>
        <w:t>ООО «МАМЛИЧ-НК»</w:t>
      </w:r>
      <w:r w:rsidRPr="005F54C5">
        <w:rPr>
          <w:rFonts w:ascii="GHEA Grapalat" w:hAnsi="GHEA Grapalat"/>
          <w:sz w:val="22"/>
          <w:szCs w:val="22"/>
          <w:lang w:val="hy-AM"/>
        </w:rPr>
        <w:t>, сведения о товарном знаке, фирменном наименовании, модели и производителе не заполняются. Технические паспорта предлагаемой продукции на оригинальном и армянском языках не прилагаются.</w:t>
      </w:r>
    </w:p>
    <w:p w:rsidR="00352B32" w:rsidRPr="00E63730" w:rsidRDefault="00352B32" w:rsidP="00352B32">
      <w:pPr>
        <w:ind w:left="12" w:firstLine="69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352B32" w:rsidRPr="00E63730" w:rsidRDefault="00352B32" w:rsidP="00352B32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E63730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352B32" w:rsidRPr="00E63730" w:rsidRDefault="00352B32" w:rsidP="00352B32">
      <w:pPr>
        <w:pStyle w:val="BodyText2"/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E63730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</w:t>
      </w:r>
      <w:r w:rsidR="0066350C">
        <w:rPr>
          <w:rFonts w:ascii="GHEA Grapalat" w:hAnsi="GHEA Grapalat" w:cs="Sylfaen"/>
          <w:b/>
          <w:sz w:val="22"/>
          <w:szCs w:val="22"/>
          <w:lang w:val="hy-AM"/>
        </w:rPr>
        <w:t>_____________</w:t>
      </w:r>
    </w:p>
    <w:p w:rsidR="00352B32" w:rsidRPr="00E63730" w:rsidRDefault="00352B32" w:rsidP="00352B3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 xml:space="preserve">По итогам изучения документов, представленных участниками процедуры с кодом </w:t>
      </w:r>
      <w:r w:rsidR="0066350C" w:rsidRPr="00E63730">
        <w:rPr>
          <w:rFonts w:ascii="GHEA Grapalat" w:hAnsi="GHEA Grapalat"/>
          <w:sz w:val="22"/>
          <w:szCs w:val="22"/>
          <w:lang w:val="hy-AM"/>
        </w:rPr>
        <w:t>ՋԿ-ՀԲՄԱՊՁԲ-23/1</w:t>
      </w:r>
      <w:r w:rsidRPr="00E63730">
        <w:rPr>
          <w:rFonts w:ascii="GHEA Grapalat" w:hAnsi="GHEA Grapalat"/>
          <w:sz w:val="22"/>
          <w:szCs w:val="22"/>
          <w:lang w:val="hy-AM"/>
        </w:rPr>
        <w:t>, оценочная комиссия приняла решение:</w:t>
      </w:r>
    </w:p>
    <w:p w:rsidR="00352B32" w:rsidRPr="00E63730" w:rsidRDefault="00352B32" w:rsidP="00352B3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 xml:space="preserve">В соответствии с пунктами 8.9 и 8.10 Приглашения прервать заседание комиссии на один рабочий день, предложив участникам </w:t>
      </w:r>
      <w:r w:rsidR="0066350C" w:rsidRPr="009B2722">
        <w:rPr>
          <w:rFonts w:ascii="GHEA Grapalat" w:hAnsi="GHEA Grapalat"/>
          <w:b/>
          <w:sz w:val="22"/>
          <w:szCs w:val="22"/>
          <w:lang w:val="ru-RU"/>
        </w:rPr>
        <w:t>ООО «Артах»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E63730">
        <w:rPr>
          <w:rFonts w:ascii="GHEA Grapalat" w:hAnsi="GHEA Grapalat"/>
          <w:b/>
          <w:sz w:val="22"/>
          <w:szCs w:val="22"/>
          <w:lang w:val="hy-AM"/>
        </w:rPr>
        <w:t xml:space="preserve">ЗАО «Локатор»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, </w:t>
      </w:r>
      <w:r w:rsidR="0066350C" w:rsidRPr="005F54C5">
        <w:rPr>
          <w:rFonts w:ascii="GHEA Grapalat" w:hAnsi="GHEA Grapalat"/>
          <w:b/>
          <w:sz w:val="22"/>
          <w:szCs w:val="22"/>
          <w:lang w:val="hy-AM"/>
        </w:rPr>
        <w:t>ООО «ГИДРО СОЛЮШНС»</w:t>
      </w:r>
      <w:r w:rsidRPr="00E6373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и </w:t>
      </w:r>
      <w:r w:rsidRPr="00E63730">
        <w:rPr>
          <w:rFonts w:ascii="GHEA Grapalat" w:hAnsi="GHEA Grapalat"/>
          <w:b/>
          <w:sz w:val="22"/>
          <w:szCs w:val="22"/>
          <w:lang w:val="hy-AM"/>
        </w:rPr>
        <w:t xml:space="preserve">ООО «МАМЛИЧ-НК»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исправить зафиксированные несоответствия до окончания срока </w:t>
      </w:r>
      <w:r w:rsidRPr="0054676B">
        <w:rPr>
          <w:rFonts w:ascii="GHEA Grapalat" w:hAnsi="GHEA Grapalat"/>
          <w:sz w:val="22"/>
          <w:szCs w:val="22"/>
          <w:lang w:val="hy-AM"/>
        </w:rPr>
        <w:t xml:space="preserve">приостановки </w:t>
      </w:r>
      <w:r w:rsidRPr="0054676B">
        <w:rPr>
          <w:rFonts w:ascii="GHEA Grapalat" w:hAnsi="GHEA Grapalat"/>
          <w:b/>
          <w:sz w:val="22"/>
          <w:szCs w:val="22"/>
          <w:lang w:val="hy-AM"/>
        </w:rPr>
        <w:t>(</w:t>
      </w:r>
      <w:r w:rsidR="0066350C" w:rsidRPr="0054676B">
        <w:rPr>
          <w:rFonts w:ascii="GHEA Grapalat" w:hAnsi="GHEA Grapalat"/>
          <w:b/>
          <w:sz w:val="22"/>
          <w:szCs w:val="22"/>
          <w:lang w:val="hy-AM"/>
        </w:rPr>
        <w:t>05.09.</w:t>
      </w:r>
      <w:r w:rsidR="0054676B">
        <w:rPr>
          <w:rFonts w:ascii="GHEA Grapalat" w:hAnsi="GHEA Grapalat"/>
          <w:b/>
          <w:sz w:val="22"/>
          <w:szCs w:val="22"/>
          <w:lang w:val="hy-AM"/>
        </w:rPr>
        <w:t>2023 включительно</w:t>
      </w:r>
      <w:r w:rsidRPr="0054676B">
        <w:rPr>
          <w:rFonts w:ascii="GHEA Grapalat" w:hAnsi="GHEA Grapalat"/>
          <w:b/>
          <w:sz w:val="22"/>
          <w:szCs w:val="22"/>
          <w:lang w:val="hy-AM"/>
        </w:rPr>
        <w:t>) .</w:t>
      </w:r>
    </w:p>
    <w:p w:rsidR="00352B32" w:rsidRPr="00E63730" w:rsidRDefault="00352B32" w:rsidP="00352B32">
      <w:pPr>
        <w:rPr>
          <w:rFonts w:ascii="GHEA Grapalat" w:hAnsi="GHEA Grapalat"/>
          <w:sz w:val="22"/>
          <w:szCs w:val="22"/>
          <w:lang w:val="hy-AM"/>
        </w:rPr>
      </w:pPr>
    </w:p>
    <w:p w:rsidR="00352B32" w:rsidRPr="00E63730" w:rsidRDefault="00352B32" w:rsidP="00352B32">
      <w:pPr>
        <w:rPr>
          <w:rFonts w:ascii="GHEA Grapalat" w:hAnsi="GHEA Grapalat"/>
          <w:sz w:val="22"/>
          <w:szCs w:val="22"/>
          <w:lang w:val="hy-AM"/>
        </w:rPr>
      </w:pPr>
    </w:p>
    <w:p w:rsidR="00352B32" w:rsidRPr="00E63730" w:rsidRDefault="00352B32" w:rsidP="00352B32">
      <w:pPr>
        <w:rPr>
          <w:rFonts w:ascii="GHEA Grapalat" w:hAnsi="GHEA Grapalat"/>
          <w:sz w:val="22"/>
          <w:szCs w:val="22"/>
          <w:lang w:val="hy-AM"/>
        </w:rPr>
      </w:pPr>
    </w:p>
    <w:p w:rsidR="00352B32" w:rsidRPr="00E63730" w:rsidRDefault="00352B32" w:rsidP="00352B32">
      <w:pPr>
        <w:rPr>
          <w:rFonts w:ascii="GHEA Grapalat" w:hAnsi="GHEA Grapalat"/>
          <w:sz w:val="22"/>
          <w:szCs w:val="22"/>
          <w:lang w:val="hy-AM"/>
        </w:rPr>
      </w:pPr>
    </w:p>
    <w:p w:rsidR="00352B32" w:rsidRPr="00E63730" w:rsidRDefault="00352B32" w:rsidP="00352B32">
      <w:pPr>
        <w:pBdr>
          <w:bottom w:val="single" w:sz="6" w:space="1" w:color="auto"/>
        </w:pBdr>
        <w:ind w:firstLine="709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352B32" w:rsidRPr="00E63730" w:rsidRDefault="00352B32" w:rsidP="00352B3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>пригласить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, </w:t>
      </w:r>
      <w:r w:rsidR="00F72617" w:rsidRPr="00F72617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 w:rsidR="00F72617">
        <w:rPr>
          <w:rFonts w:ascii="GHEA Grapalat" w:hAnsi="GHEA Grapalat"/>
          <w:sz w:val="22"/>
          <w:szCs w:val="22"/>
          <w:lang w:val="ru-RU"/>
        </w:rPr>
        <w:t>г.</w:t>
      </w:r>
      <w:r w:rsidR="00F72617" w:rsidRPr="00F72617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352B32" w:rsidRPr="00E63730" w:rsidRDefault="00352B32" w:rsidP="00352B3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352B32" w:rsidRPr="00E63730" w:rsidRDefault="00352B32" w:rsidP="00352B3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Принято решение: за-5, против-0.</w:t>
      </w:r>
    </w:p>
    <w:p w:rsidR="00352B32" w:rsidRPr="00E63730" w:rsidRDefault="00352B32" w:rsidP="00352B32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E63730">
        <w:rPr>
          <w:rFonts w:ascii="GHEA Grapalat" w:hAnsi="GHEA Grapalat"/>
          <w:sz w:val="22"/>
          <w:szCs w:val="22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352B32" w:rsidRPr="00E63730" w:rsidTr="005A1B83">
        <w:trPr>
          <w:trHeight w:val="273"/>
        </w:trPr>
        <w:tc>
          <w:tcPr>
            <w:tcW w:w="2249" w:type="dxa"/>
            <w:vAlign w:val="bottom"/>
            <w:hideMark/>
          </w:tcPr>
          <w:p w:rsidR="00352B32" w:rsidRPr="00E63730" w:rsidRDefault="00F72617" w:rsidP="005A1B83">
            <w:pPr>
              <w:rPr>
                <w:rFonts w:ascii="GHEA Grapalat" w:hAnsi="GHEA Grapalat"/>
                <w:sz w:val="22"/>
                <w:szCs w:val="22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</w:p>
        </w:tc>
        <w:tc>
          <w:tcPr>
            <w:tcW w:w="3561" w:type="dxa"/>
            <w:vAlign w:val="bottom"/>
          </w:tcPr>
          <w:p w:rsidR="00352B32" w:rsidRPr="00E63730" w:rsidRDefault="00352B32" w:rsidP="005A1B8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352B32" w:rsidRPr="00E63730" w:rsidRDefault="00352B32" w:rsidP="005A1B83">
            <w:pPr>
              <w:ind w:firstLine="284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С. Асрян</w:t>
            </w:r>
          </w:p>
        </w:tc>
      </w:tr>
      <w:tr w:rsidR="00352B32" w:rsidRPr="00E63730" w:rsidTr="005A1B83">
        <w:trPr>
          <w:trHeight w:val="273"/>
        </w:trPr>
        <w:tc>
          <w:tcPr>
            <w:tcW w:w="2249" w:type="dxa"/>
            <w:vAlign w:val="bottom"/>
          </w:tcPr>
          <w:p w:rsidR="00352B32" w:rsidRPr="00E63730" w:rsidRDefault="00352B32" w:rsidP="005A1B8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352B32" w:rsidRPr="00E63730" w:rsidRDefault="00352B32" w:rsidP="005A1B8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352B32" w:rsidRPr="00E63730" w:rsidRDefault="00352B32" w:rsidP="005A1B83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А. Симонян</w:t>
            </w:r>
          </w:p>
        </w:tc>
      </w:tr>
      <w:tr w:rsidR="00352B32" w:rsidRPr="00E63730" w:rsidTr="005A1B83">
        <w:trPr>
          <w:trHeight w:val="273"/>
        </w:trPr>
        <w:tc>
          <w:tcPr>
            <w:tcW w:w="2249" w:type="dxa"/>
            <w:vAlign w:val="bottom"/>
            <w:hideMark/>
          </w:tcPr>
          <w:p w:rsidR="00352B32" w:rsidRPr="00E63730" w:rsidRDefault="00352B32" w:rsidP="005A1B8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352B32" w:rsidRPr="00E63730" w:rsidRDefault="00352B32" w:rsidP="005A1B8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352B32" w:rsidRPr="00E63730" w:rsidRDefault="00352B32" w:rsidP="005A1B83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Э. Мхитарян</w:t>
            </w:r>
          </w:p>
        </w:tc>
      </w:tr>
      <w:tr w:rsidR="00352B32" w:rsidRPr="00E63730" w:rsidTr="005A1B83">
        <w:trPr>
          <w:trHeight w:val="273"/>
        </w:trPr>
        <w:tc>
          <w:tcPr>
            <w:tcW w:w="2249" w:type="dxa"/>
            <w:vAlign w:val="bottom"/>
            <w:hideMark/>
          </w:tcPr>
          <w:p w:rsidR="00352B32" w:rsidRPr="00E63730" w:rsidRDefault="00352B32" w:rsidP="005A1B8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352B32" w:rsidRPr="00E63730" w:rsidRDefault="00352B32" w:rsidP="005A1B8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352B32" w:rsidRPr="00E63730" w:rsidRDefault="00352B32" w:rsidP="005A1B83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С. Алексанян</w:t>
            </w:r>
          </w:p>
        </w:tc>
      </w:tr>
      <w:tr w:rsidR="00352B32" w:rsidRPr="00E63730" w:rsidTr="005A1B83">
        <w:trPr>
          <w:trHeight w:val="273"/>
        </w:trPr>
        <w:tc>
          <w:tcPr>
            <w:tcW w:w="2249" w:type="dxa"/>
            <w:vAlign w:val="bottom"/>
          </w:tcPr>
          <w:p w:rsidR="00352B32" w:rsidRPr="00E63730" w:rsidRDefault="00352B32" w:rsidP="005A1B8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352B32" w:rsidRPr="00E63730" w:rsidRDefault="00352B32" w:rsidP="005A1B8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352B32" w:rsidRPr="00E63730" w:rsidRDefault="00F72617" w:rsidP="005A1B8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="00352B32" w:rsidRPr="00E63730">
              <w:rPr>
                <w:rFonts w:ascii="GHEA Grapalat" w:hAnsi="GHEA Grapalat"/>
                <w:sz w:val="22"/>
                <w:szCs w:val="22"/>
                <w:lang w:val="hy-AM"/>
              </w:rPr>
              <w:t>Л. Галфаян</w:t>
            </w:r>
          </w:p>
        </w:tc>
      </w:tr>
      <w:tr w:rsidR="00352B32" w:rsidRPr="00E63730" w:rsidTr="005A1B83">
        <w:trPr>
          <w:trHeight w:val="273"/>
        </w:trPr>
        <w:tc>
          <w:tcPr>
            <w:tcW w:w="2249" w:type="dxa"/>
            <w:vAlign w:val="bottom"/>
            <w:hideMark/>
          </w:tcPr>
          <w:p w:rsidR="00352B32" w:rsidRPr="00E63730" w:rsidRDefault="00352B32" w:rsidP="005A1B8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352B32" w:rsidRPr="00E63730" w:rsidRDefault="00352B32" w:rsidP="005A1B8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352B32" w:rsidRPr="00F72617" w:rsidRDefault="00F72617" w:rsidP="00F72617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="00352B32" w:rsidRPr="00E63730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352B32" w:rsidRPr="00E63730" w:rsidRDefault="00352B32" w:rsidP="00352B32">
      <w:pPr>
        <w:rPr>
          <w:sz w:val="22"/>
          <w:szCs w:val="22"/>
        </w:rPr>
      </w:pPr>
    </w:p>
    <w:p w:rsidR="006256D8" w:rsidRDefault="006256D8"/>
    <w:sectPr w:rsidR="006256D8" w:rsidSect="00E63730">
      <w:pgSz w:w="12240" w:h="15840"/>
      <w:pgMar w:top="709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32"/>
    <w:rsid w:val="00352B32"/>
    <w:rsid w:val="003645E5"/>
    <w:rsid w:val="005176D7"/>
    <w:rsid w:val="0054676B"/>
    <w:rsid w:val="005F54C5"/>
    <w:rsid w:val="005F7DBB"/>
    <w:rsid w:val="006256D8"/>
    <w:rsid w:val="00661875"/>
    <w:rsid w:val="0066350C"/>
    <w:rsid w:val="00731518"/>
    <w:rsid w:val="00784458"/>
    <w:rsid w:val="009B2722"/>
    <w:rsid w:val="00AB17AF"/>
    <w:rsid w:val="00AC07EE"/>
    <w:rsid w:val="00F72617"/>
    <w:rsid w:val="00F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48C1"/>
  <w15:chartTrackingRefBased/>
  <w15:docId w15:val="{570DCE71-2D17-43B8-B64A-3A3EFA9D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352B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2B32"/>
    <w:rPr>
      <w:rFonts w:ascii="Times New Roman" w:eastAsia="Times New Roman" w:hAnsi="Times New Roman" w:cs="Times New Roman"/>
      <w:sz w:val="20"/>
      <w:szCs w:val="20"/>
      <w:lang w:val="ru"/>
    </w:rPr>
  </w:style>
  <w:style w:type="character" w:styleId="Hyperlink">
    <w:name w:val="Hyperlink"/>
    <w:rsid w:val="00352B32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2B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2B32"/>
    <w:rPr>
      <w:rFonts w:ascii="Times New Roman" w:eastAsia="Times New Roman" w:hAnsi="Times New Roman" w:cs="Times New Roman"/>
      <w:sz w:val="16"/>
      <w:szCs w:val="16"/>
      <w:lang w:val="ru"/>
    </w:rPr>
  </w:style>
  <w:style w:type="paragraph" w:styleId="BodyText2">
    <w:name w:val="Body Text 2"/>
    <w:basedOn w:val="Normal"/>
    <w:link w:val="BodyText2Char"/>
    <w:unhideWhenUsed/>
    <w:rsid w:val="00352B32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352B32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2">
    <w:name w:val="Body Text Indent 2"/>
    <w:basedOn w:val="Normal"/>
    <w:link w:val="BodyTextIndent2Char"/>
    <w:unhideWhenUsed/>
    <w:rsid w:val="00352B32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52B32"/>
    <w:rPr>
      <w:rFonts w:ascii="Times New Roman" w:eastAsia="Times New Roman" w:hAnsi="Times New Roman" w:cs="Times New Roman"/>
      <w:sz w:val="20"/>
      <w:szCs w:val="20"/>
      <w:lang w:val="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mlichnk_kesoya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gsyan8@mail.ru" TargetMode="External"/><Relationship Id="rId5" Type="http://schemas.openxmlformats.org/officeDocument/2006/relationships/hyperlink" Target="mailto:lianna.avagyan@mail.ru" TargetMode="External"/><Relationship Id="rId4" Type="http://schemas.openxmlformats.org/officeDocument/2006/relationships/hyperlink" Target="http://www.armeps.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2023-08-31T10:59:00Z</dcterms:created>
  <dcterms:modified xsi:type="dcterms:W3CDTF">2023-09-04T11:44:00Z</dcterms:modified>
</cp:coreProperties>
</file>