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w:t>
      </w:r>
      <w:r w:rsidR="00ED54A4">
        <w:rPr>
          <w:rFonts w:ascii="Times New Roman" w:hAnsi="Times New Roman"/>
          <w:b/>
          <w:i w:val="0"/>
          <w:sz w:val="28"/>
          <w:szCs w:val="28"/>
          <w:lang w:val="en-US"/>
        </w:rPr>
        <w:t xml:space="preserve"> </w:t>
      </w:r>
      <w:r w:rsidRPr="00236998">
        <w:rPr>
          <w:rFonts w:ascii="Times New Roman" w:hAnsi="Times New Roman"/>
          <w:b/>
          <w:i w:val="0"/>
          <w:sz w:val="28"/>
          <w:szCs w:val="28"/>
          <w:lang w:val="hy-AM"/>
        </w:rPr>
        <w:t>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D057C">
        <w:rPr>
          <w:rFonts w:ascii="Times New Roman" w:hAnsi="Times New Roman"/>
          <w:b/>
          <w:i w:val="0"/>
          <w:color w:val="FF0000"/>
          <w:sz w:val="24"/>
          <w:szCs w:val="24"/>
          <w:lang w:val="en-US"/>
        </w:rPr>
        <w:t>22</w:t>
      </w:r>
      <w:r w:rsidR="006E12AB" w:rsidRPr="006E12AB">
        <w:rPr>
          <w:rFonts w:ascii="Times New Roman" w:hAnsi="Times New Roman"/>
          <w:b/>
          <w:i w:val="0"/>
          <w:color w:val="FF0000"/>
          <w:sz w:val="24"/>
          <w:szCs w:val="24"/>
          <w:lang w:val="en-US"/>
        </w:rPr>
        <w:t xml:space="preserve"> </w:t>
      </w:r>
      <w:r w:rsidR="000D057C">
        <w:rPr>
          <w:rFonts w:ascii="Times New Roman" w:hAnsi="Times New Roman"/>
          <w:b/>
          <w:i w:val="0"/>
          <w:color w:val="FF0000"/>
          <w:sz w:val="24"/>
          <w:szCs w:val="24"/>
          <w:lang w:val="en-US"/>
        </w:rPr>
        <w:t xml:space="preserve">April </w:t>
      </w:r>
      <w:r w:rsidRPr="00236998">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D057C">
        <w:rPr>
          <w:rFonts w:ascii="Times New Roman" w:hAnsi="Times New Roman"/>
          <w:b/>
          <w:i w:val="0"/>
          <w:color w:val="FF0000"/>
          <w:sz w:val="24"/>
          <w:szCs w:val="24"/>
          <w:lang w:val="en-US"/>
        </w:rPr>
        <w:t>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22022">
        <w:rPr>
          <w:rFonts w:ascii="GHEA Grapalat" w:hAnsi="GHEA Grapalat"/>
          <w:b/>
          <w:i w:val="0"/>
          <w:color w:val="FF0000"/>
          <w:sz w:val="19"/>
          <w:szCs w:val="19"/>
          <w:lang w:val="af-ZA"/>
        </w:rPr>
        <w:t>ՀՀ ԱԱԾ-ՏՆՏՎ-ԳՀԱՊՁԲ-22/1-ԿԱԹՍԱ</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825B73" w:rsidRPr="00825B73">
        <w:rPr>
          <w:rFonts w:ascii="Times New Roman" w:hAnsi="Times New Roman"/>
          <w:b/>
          <w:color w:val="FF0000"/>
          <w:sz w:val="24"/>
          <w:szCs w:val="24"/>
          <w:lang w:val="en-US"/>
        </w:rPr>
        <w:t>WATER HEATING BOILERS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825B73" w:rsidRPr="00825B73">
        <w:rPr>
          <w:rFonts w:ascii="Times New Roman" w:hAnsi="Times New Roman"/>
          <w:b/>
          <w:color w:val="FF0000"/>
          <w:sz w:val="24"/>
          <w:szCs w:val="24"/>
          <w:lang w:val="en-US"/>
        </w:rPr>
        <w:t>production of water heating boilers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D057C">
        <w:rPr>
          <w:rFonts w:ascii="Times New Roman" w:hAnsi="Times New Roman"/>
          <w:b/>
          <w:i w:val="0"/>
          <w:color w:val="FF0000"/>
          <w:sz w:val="24"/>
          <w:szCs w:val="24"/>
          <w:lang w:val="en-US"/>
        </w:rPr>
        <w:t>02.05.2022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145263">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9067C">
        <w:rPr>
          <w:rFonts w:ascii="Times New Roman" w:hAnsi="Times New Roman"/>
          <w:i w:val="0"/>
          <w:sz w:val="24"/>
          <w:szCs w:val="24"/>
          <w:lang w:val="en-US"/>
        </w:rPr>
        <w:t>Liana</w:t>
      </w:r>
      <w:r w:rsidR="00277463">
        <w:rPr>
          <w:rFonts w:ascii="Times New Roman" w:hAnsi="Times New Roman"/>
          <w:i w:val="0"/>
          <w:sz w:val="24"/>
          <w:szCs w:val="24"/>
          <w:lang w:val="en-US"/>
        </w:rPr>
        <w:t xml:space="preserve"> </w:t>
      </w:r>
      <w:proofErr w:type="spellStart"/>
      <w:r w:rsidR="00F9067C">
        <w:rPr>
          <w:rFonts w:ascii="Times New Roman" w:hAnsi="Times New Roman"/>
          <w:i w:val="0"/>
          <w:sz w:val="24"/>
          <w:szCs w:val="24"/>
          <w:lang w:val="en-US"/>
        </w:rPr>
        <w:t>Khachatr</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66825">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66825">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D057C">
        <w:rPr>
          <w:rFonts w:ascii="Times New Roman" w:hAnsi="Times New Roman"/>
          <w:b/>
          <w:i w:val="0"/>
          <w:color w:val="FF0000"/>
          <w:sz w:val="24"/>
          <w:szCs w:val="24"/>
          <w:lang w:val="en-US"/>
        </w:rPr>
        <w:t>02.05.2022</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145263">
        <w:rPr>
          <w:rFonts w:ascii="Times New Roman" w:hAnsi="Times New Roman"/>
          <w:b/>
          <w:i w:val="0"/>
          <w:color w:val="FF0000"/>
          <w:sz w:val="24"/>
          <w:szCs w:val="24"/>
          <w:lang w:val="en-US"/>
        </w:rPr>
        <w:t>11:30</w:t>
      </w:r>
      <w:r w:rsidR="00322C3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476BC3">
        <w:rPr>
          <w:rFonts w:ascii="Times New Roman" w:hAnsi="Times New Roman"/>
          <w:i w:val="0"/>
          <w:sz w:val="24"/>
          <w:szCs w:val="24"/>
          <w:lang w:val="en-US"/>
        </w:rPr>
        <w:t>Liana Khachatryan</w:t>
      </w:r>
      <w:bookmarkStart w:id="0" w:name="_GoBack"/>
      <w:bookmarkEnd w:id="0"/>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D22022">
        <w:rPr>
          <w:rFonts w:ascii="GHEA Grapalat" w:hAnsi="GHEA Grapalat"/>
          <w:b/>
          <w:i w:val="0"/>
          <w:color w:val="FF0000"/>
          <w:sz w:val="19"/>
          <w:szCs w:val="19"/>
          <w:lang w:val="af-ZA"/>
        </w:rPr>
        <w:t>ՀՀ ԱԱԾ-ՏՆՏՎ-ԳՀԱՊՁԲ-22/1-ԿԱԹՍԱ</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22022">
        <w:rPr>
          <w:rFonts w:ascii="GHEA Grapalat" w:hAnsi="GHEA Grapalat"/>
          <w:b/>
          <w:color w:val="FF0000"/>
          <w:sz w:val="19"/>
          <w:szCs w:val="19"/>
          <w:lang w:val="af-ZA"/>
        </w:rPr>
        <w:t>ՀՀ ԱԱԾ-ՏՆՏՎ-ԳՀԱՊՁԲ-22/1-ԿԱԹՍԱ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22022">
        <w:rPr>
          <w:rFonts w:ascii="GHEA Grapalat" w:hAnsi="GHEA Grapalat"/>
          <w:b/>
          <w:color w:val="FF0000"/>
          <w:sz w:val="19"/>
          <w:szCs w:val="19"/>
          <w:lang w:val="af-ZA"/>
        </w:rPr>
        <w:t>ՀՀ ԱԱԾ-ՏՆՏՎ-ԳՀԱՊՁԲ-22/1-ԿԱԹՍԱ</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057C"/>
    <w:rsid w:val="000D79CC"/>
    <w:rsid w:val="000E75C0"/>
    <w:rsid w:val="000F2052"/>
    <w:rsid w:val="0010446B"/>
    <w:rsid w:val="001352D6"/>
    <w:rsid w:val="00145263"/>
    <w:rsid w:val="001910D3"/>
    <w:rsid w:val="001E6056"/>
    <w:rsid w:val="00215B47"/>
    <w:rsid w:val="00236998"/>
    <w:rsid w:val="00277463"/>
    <w:rsid w:val="002822D1"/>
    <w:rsid w:val="0029108C"/>
    <w:rsid w:val="002C29C3"/>
    <w:rsid w:val="00322C36"/>
    <w:rsid w:val="00396C6A"/>
    <w:rsid w:val="003974A3"/>
    <w:rsid w:val="003B2B13"/>
    <w:rsid w:val="003F4218"/>
    <w:rsid w:val="00463E1B"/>
    <w:rsid w:val="004743DD"/>
    <w:rsid w:val="00476BC3"/>
    <w:rsid w:val="00486F15"/>
    <w:rsid w:val="00503506"/>
    <w:rsid w:val="005069C6"/>
    <w:rsid w:val="00513BD8"/>
    <w:rsid w:val="00545DC9"/>
    <w:rsid w:val="005657D8"/>
    <w:rsid w:val="00566825"/>
    <w:rsid w:val="00682EB6"/>
    <w:rsid w:val="006B3CBB"/>
    <w:rsid w:val="006C492C"/>
    <w:rsid w:val="006E12AB"/>
    <w:rsid w:val="0073513F"/>
    <w:rsid w:val="00777449"/>
    <w:rsid w:val="00820D62"/>
    <w:rsid w:val="00825B73"/>
    <w:rsid w:val="00836243"/>
    <w:rsid w:val="0087422F"/>
    <w:rsid w:val="008B668A"/>
    <w:rsid w:val="0092042F"/>
    <w:rsid w:val="009A6AA9"/>
    <w:rsid w:val="009D0C6A"/>
    <w:rsid w:val="00A509A3"/>
    <w:rsid w:val="00AC271F"/>
    <w:rsid w:val="00B32A21"/>
    <w:rsid w:val="00B72DDE"/>
    <w:rsid w:val="00C136CA"/>
    <w:rsid w:val="00CB0D81"/>
    <w:rsid w:val="00CF7A0E"/>
    <w:rsid w:val="00CF7A81"/>
    <w:rsid w:val="00D22022"/>
    <w:rsid w:val="00D35C37"/>
    <w:rsid w:val="00D53813"/>
    <w:rsid w:val="00DB27FD"/>
    <w:rsid w:val="00E0708A"/>
    <w:rsid w:val="00E70644"/>
    <w:rsid w:val="00ED54A4"/>
    <w:rsid w:val="00EE48BE"/>
    <w:rsid w:val="00F9067C"/>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762E"/>
  <w15:docId w15:val="{BEDF1320-A51E-492C-833F-C632AA8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2532</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46</cp:revision>
  <cp:lastPrinted>2020-03-04T11:20:00Z</cp:lastPrinted>
  <dcterms:created xsi:type="dcterms:W3CDTF">2019-06-20T08:10:00Z</dcterms:created>
  <dcterms:modified xsi:type="dcterms:W3CDTF">2022-04-22T12:20:00Z</dcterms:modified>
</cp:coreProperties>
</file>