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D22BA3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2BA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D22BA3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D22BA3">
        <w:rPr>
          <w:rFonts w:ascii="GHEA Grapalat" w:hAnsi="GHEA Grapalat"/>
          <w:i/>
          <w:sz w:val="16"/>
          <w:szCs w:val="16"/>
        </w:rPr>
        <w:t>4</w:t>
      </w:r>
    </w:p>
    <w:p w:rsidR="00DE1183" w:rsidRPr="00D22BA3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2BA3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D22BA3">
        <w:rPr>
          <w:rFonts w:ascii="GHEA Grapalat" w:hAnsi="GHEA Grapalat"/>
          <w:i/>
          <w:sz w:val="16"/>
          <w:szCs w:val="16"/>
        </w:rPr>
        <w:t xml:space="preserve">Приказу </w:t>
      </w:r>
      <w:r w:rsidRPr="00D22BA3">
        <w:rPr>
          <w:rFonts w:ascii="GHEA Grapalat" w:hAnsi="GHEA Grapalat"/>
          <w:i/>
          <w:sz w:val="16"/>
          <w:szCs w:val="16"/>
        </w:rPr>
        <w:t>Минис</w:t>
      </w:r>
      <w:r w:rsidR="0085169A" w:rsidRPr="00D22BA3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D22BA3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D22BA3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D22BA3">
        <w:rPr>
          <w:rFonts w:ascii="GHEA Grapalat" w:hAnsi="GHEA Grapalat"/>
          <w:i/>
          <w:sz w:val="16"/>
          <w:szCs w:val="16"/>
        </w:rPr>
        <w:t>от 30 мая 2017 года</w:t>
      </w:r>
    </w:p>
    <w:p w:rsidR="007054A2" w:rsidRPr="00D22BA3" w:rsidRDefault="007054A2" w:rsidP="004A0A1A">
      <w:pPr>
        <w:pStyle w:val="a6"/>
        <w:spacing w:line="360" w:lineRule="auto"/>
        <w:rPr>
          <w:rFonts w:ascii="GHEA Grapalat" w:hAnsi="GHEA Grapalat"/>
          <w:sz w:val="16"/>
          <w:szCs w:val="16"/>
        </w:rPr>
      </w:pPr>
    </w:p>
    <w:p w:rsidR="00DE1183" w:rsidRPr="00D22BA3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</w:p>
    <w:p w:rsidR="001517BC" w:rsidRPr="00D22BA3" w:rsidRDefault="00DE1183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BA3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D22BA3" w:rsidRDefault="001517BC" w:rsidP="00E67DE9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D22BA3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D22BA3" w:rsidRDefault="0035604E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16"/>
          <w:szCs w:val="16"/>
        </w:rPr>
      </w:pPr>
      <w:proofErr w:type="spellStart"/>
      <w:r w:rsidRPr="00D22BA3">
        <w:rPr>
          <w:rFonts w:ascii="Arial Armenian" w:hAnsi="Arial Armenian" w:cs="Sylfaen"/>
          <w:b/>
          <w:sz w:val="16"/>
          <w:szCs w:val="16"/>
        </w:rPr>
        <w:t>§</w:t>
      </w:r>
      <w:r w:rsidRPr="00D22BA3">
        <w:rPr>
          <w:rFonts w:ascii="Sylfaen" w:hAnsi="Sylfaen" w:cs="Sylfaen"/>
          <w:b/>
          <w:sz w:val="16"/>
          <w:szCs w:val="16"/>
        </w:rPr>
        <w:t>Ванадзорский</w:t>
      </w:r>
      <w:proofErr w:type="spellEnd"/>
      <w:r w:rsidRPr="00D22BA3">
        <w:rPr>
          <w:rFonts w:ascii="Sylfaen" w:hAnsi="Sylfaen" w:cs="Sylfaen"/>
          <w:b/>
          <w:sz w:val="16"/>
          <w:szCs w:val="16"/>
        </w:rPr>
        <w:t xml:space="preserve"> </w:t>
      </w:r>
      <w:r w:rsidRPr="00D22BA3">
        <w:rPr>
          <w:rFonts w:ascii="Sylfaen" w:hAnsi="Sylfaen"/>
          <w:b/>
          <w:i/>
          <w:sz w:val="16"/>
          <w:szCs w:val="16"/>
        </w:rPr>
        <w:t xml:space="preserve">детский сад номер </w:t>
      </w:r>
      <w:r w:rsidRPr="00D22BA3">
        <w:rPr>
          <w:rFonts w:ascii="Sylfaen" w:hAnsi="Sylfaen"/>
          <w:b/>
          <w:i/>
          <w:sz w:val="16"/>
          <w:szCs w:val="16"/>
          <w:lang w:val="hy-AM"/>
        </w:rPr>
        <w:t>28</w:t>
      </w:r>
      <w:r w:rsidRPr="00D22BA3">
        <w:rPr>
          <w:rFonts w:ascii="Sylfaen" w:hAnsi="Sylfaen"/>
          <w:b/>
          <w:i/>
          <w:sz w:val="16"/>
          <w:szCs w:val="16"/>
        </w:rPr>
        <w:t xml:space="preserve"> </w:t>
      </w:r>
      <w:r w:rsidRPr="00D22BA3">
        <w:rPr>
          <w:rFonts w:ascii="Arial Armenian" w:hAnsi="Arial Armenian" w:cs="Sylfaen"/>
          <w:b/>
          <w:sz w:val="16"/>
          <w:szCs w:val="16"/>
        </w:rPr>
        <w:t>¦</w:t>
      </w:r>
      <w:r w:rsidRPr="00D22BA3">
        <w:rPr>
          <w:rStyle w:val="af7"/>
          <w:rFonts w:ascii="Sylfaen" w:hAnsi="Sylfaen" w:cs="Arial"/>
          <w:sz w:val="16"/>
          <w:szCs w:val="16"/>
        </w:rPr>
        <w:t xml:space="preserve"> ОНКО,</w:t>
      </w:r>
      <w:r w:rsidR="0019484C" w:rsidRPr="00D22BA3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19484C" w:rsidRPr="00D22BA3">
        <w:rPr>
          <w:rFonts w:ascii="GHEA Grapalat" w:hAnsi="GHEA Grapalat"/>
          <w:b/>
          <w:sz w:val="16"/>
          <w:szCs w:val="16"/>
        </w:rPr>
        <w:t xml:space="preserve"> ниже представляет информацию о договоре №</w:t>
      </w:r>
      <w:r w:rsidR="0019484C" w:rsidRPr="00D22BA3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19484C" w:rsidRPr="00D22BA3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="00D45F0F" w:rsidRPr="00D22BA3">
        <w:rPr>
          <w:rFonts w:ascii="Arial Armenian" w:hAnsi="Arial Armenian"/>
          <w:sz w:val="16"/>
          <w:szCs w:val="16"/>
          <w:lang w:val="af-ZA"/>
        </w:rPr>
        <w:t>§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ՀՀ ԼՄՎՔ-</w:t>
      </w:r>
      <w:r w:rsidR="00D45F0F" w:rsidRPr="00D22BA3">
        <w:rPr>
          <w:rFonts w:ascii="Sylfaen" w:hAnsi="Sylfaen"/>
          <w:b/>
          <w:sz w:val="16"/>
          <w:szCs w:val="16"/>
        </w:rPr>
        <w:t>Թ</w:t>
      </w:r>
      <w:r w:rsidR="00D45F0F" w:rsidRPr="00D22BA3">
        <w:rPr>
          <w:rFonts w:ascii="Sylfaen" w:hAnsi="Sylfaen"/>
          <w:b/>
          <w:sz w:val="16"/>
          <w:szCs w:val="16"/>
          <w:lang w:val="af-ZA"/>
        </w:rPr>
        <w:t>28</w:t>
      </w:r>
      <w:r w:rsidR="00D45F0F" w:rsidRPr="00D22BA3">
        <w:rPr>
          <w:rFonts w:ascii="Sylfaen" w:hAnsi="Sylfaen"/>
          <w:b/>
          <w:sz w:val="16"/>
          <w:szCs w:val="16"/>
        </w:rPr>
        <w:t>Մ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-</w:t>
      </w:r>
      <w:r w:rsidR="00D45F0F" w:rsidRPr="00D22BA3">
        <w:rPr>
          <w:rFonts w:ascii="Sylfaen" w:hAnsi="Sylfaen"/>
          <w:b/>
          <w:sz w:val="16"/>
          <w:szCs w:val="16"/>
        </w:rPr>
        <w:t>ՄԱԱՊ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ՁԲ-</w:t>
      </w:r>
      <w:r w:rsidR="00CC6543" w:rsidRPr="00CC6543">
        <w:rPr>
          <w:rFonts w:ascii="Sylfaen" w:hAnsi="Sylfaen"/>
          <w:b/>
          <w:color w:val="FF0000"/>
          <w:sz w:val="16"/>
          <w:szCs w:val="16"/>
        </w:rPr>
        <w:t>20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CC6543">
        <w:rPr>
          <w:rFonts w:ascii="Sylfaen" w:hAnsi="Sylfaen"/>
          <w:b/>
          <w:color w:val="FF0000"/>
          <w:sz w:val="16"/>
          <w:szCs w:val="16"/>
          <w:lang w:val="af-ZA"/>
        </w:rPr>
        <w:t>3</w:t>
      </w:r>
      <w:r w:rsidR="00D45F0F" w:rsidRPr="00D22BA3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af-ZA"/>
        </w:rPr>
        <w:t xml:space="preserve"> 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19484C" w:rsidRPr="00D22BA3">
        <w:rPr>
          <w:rFonts w:ascii="GHEA Grapalat" w:hAnsi="GHEA Grapalat"/>
          <w:b/>
          <w:sz w:val="16"/>
          <w:szCs w:val="16"/>
        </w:rPr>
        <w:t xml:space="preserve">заключенном </w:t>
      </w:r>
      <w:r w:rsidR="0019484C" w:rsidRPr="00D22BA3">
        <w:rPr>
          <w:rFonts w:ascii="GHEA Grapalat" w:hAnsi="GHEA Grapalat" w:cs="Courier New"/>
          <w:b/>
          <w:color w:val="212121"/>
          <w:sz w:val="16"/>
          <w:szCs w:val="16"/>
          <w:lang w:bidi="ar-SA"/>
        </w:rPr>
        <w:t xml:space="preserve"> </w:t>
      </w:r>
      <w:r w:rsidR="00CC6543" w:rsidRPr="00CC6543">
        <w:rPr>
          <w:rFonts w:ascii="GHEA Grapalat" w:hAnsi="GHEA Grapalat"/>
          <w:b/>
          <w:sz w:val="16"/>
          <w:szCs w:val="16"/>
        </w:rPr>
        <w:t>20-ого февраля 2020г</w:t>
      </w:r>
      <w:r w:rsidRPr="00D22BA3">
        <w:rPr>
          <w:rFonts w:ascii="GHEA Grapalat" w:hAnsi="GHEA Grapalat"/>
          <w:b/>
          <w:sz w:val="16"/>
          <w:szCs w:val="16"/>
        </w:rPr>
        <w:t xml:space="preserve">, </w:t>
      </w:r>
      <w:r w:rsidR="0019484C" w:rsidRPr="00D22BA3">
        <w:rPr>
          <w:rFonts w:ascii="GHEA Grapalat" w:hAnsi="GHEA Grapalat"/>
          <w:b/>
          <w:sz w:val="16"/>
          <w:szCs w:val="16"/>
        </w:rPr>
        <w:t xml:space="preserve"> в результате процедуры закупки под кодом </w:t>
      </w:r>
      <w:r w:rsidR="0019484C" w:rsidRPr="00D22BA3">
        <w:rPr>
          <w:rFonts w:ascii="Sylfaen" w:hAnsi="Sylfaen"/>
          <w:b/>
          <w:color w:val="FF0000"/>
          <w:sz w:val="16"/>
          <w:szCs w:val="16"/>
          <w:lang w:val="hy-AM"/>
        </w:rPr>
        <w:t xml:space="preserve">N </w:t>
      </w:r>
      <w:r w:rsidR="00D45F0F" w:rsidRPr="00D22BA3">
        <w:rPr>
          <w:rFonts w:ascii="Arial Armenian" w:hAnsi="Arial Armenian"/>
          <w:sz w:val="16"/>
          <w:szCs w:val="16"/>
          <w:lang w:val="af-ZA"/>
        </w:rPr>
        <w:t>§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ՀՀ ԼՄՎՔ-</w:t>
      </w:r>
      <w:r w:rsidR="00D45F0F" w:rsidRPr="00D22BA3">
        <w:rPr>
          <w:rFonts w:ascii="Sylfaen" w:hAnsi="Sylfaen"/>
          <w:b/>
          <w:sz w:val="16"/>
          <w:szCs w:val="16"/>
        </w:rPr>
        <w:t>Թ</w:t>
      </w:r>
      <w:r w:rsidR="00D45F0F" w:rsidRPr="00D22BA3">
        <w:rPr>
          <w:rFonts w:ascii="Sylfaen" w:hAnsi="Sylfaen"/>
          <w:b/>
          <w:sz w:val="16"/>
          <w:szCs w:val="16"/>
          <w:lang w:val="af-ZA"/>
        </w:rPr>
        <w:t>28</w:t>
      </w:r>
      <w:r w:rsidR="00D45F0F" w:rsidRPr="00D22BA3">
        <w:rPr>
          <w:rFonts w:ascii="Sylfaen" w:hAnsi="Sylfaen"/>
          <w:b/>
          <w:sz w:val="16"/>
          <w:szCs w:val="16"/>
        </w:rPr>
        <w:t>Մ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-</w:t>
      </w:r>
      <w:r w:rsidR="00D45F0F" w:rsidRPr="00D22BA3">
        <w:rPr>
          <w:rFonts w:ascii="Sylfaen" w:hAnsi="Sylfaen"/>
          <w:b/>
          <w:sz w:val="16"/>
          <w:szCs w:val="16"/>
        </w:rPr>
        <w:t>ՄԱԱՊ</w:t>
      </w:r>
      <w:r w:rsidR="00D45F0F" w:rsidRPr="00D22BA3">
        <w:rPr>
          <w:rFonts w:ascii="Sylfaen" w:hAnsi="Sylfaen"/>
          <w:b/>
          <w:sz w:val="16"/>
          <w:szCs w:val="16"/>
          <w:lang w:val="hy-AM"/>
        </w:rPr>
        <w:t>ՁԲ-</w:t>
      </w:r>
      <w:r w:rsidR="00CC6543">
        <w:rPr>
          <w:rFonts w:ascii="Sylfaen" w:hAnsi="Sylfaen"/>
          <w:b/>
          <w:color w:val="FF0000"/>
          <w:sz w:val="16"/>
          <w:szCs w:val="16"/>
          <w:lang w:val="af-ZA"/>
        </w:rPr>
        <w:t>20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af-ZA"/>
        </w:rPr>
        <w:t>/</w:t>
      </w:r>
      <w:r w:rsidR="00CC6543">
        <w:rPr>
          <w:rFonts w:ascii="Sylfaen" w:hAnsi="Sylfaen"/>
          <w:b/>
          <w:color w:val="FF0000"/>
          <w:sz w:val="16"/>
          <w:szCs w:val="16"/>
          <w:lang w:val="af-ZA"/>
        </w:rPr>
        <w:t>3</w:t>
      </w:r>
      <w:r w:rsidR="00D45F0F" w:rsidRPr="00D22BA3">
        <w:rPr>
          <w:rFonts w:ascii="Arial Armenian" w:hAnsi="Arial Armenian"/>
          <w:b/>
          <w:color w:val="FF0000"/>
          <w:sz w:val="16"/>
          <w:szCs w:val="16"/>
          <w:lang w:val="af-ZA"/>
        </w:rPr>
        <w:t>¦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af-ZA"/>
        </w:rPr>
        <w:t xml:space="preserve"> </w:t>
      </w:r>
      <w:r w:rsidR="00D45F0F" w:rsidRPr="00D22BA3">
        <w:rPr>
          <w:rFonts w:ascii="Sylfaen" w:hAnsi="Sylfaen"/>
          <w:b/>
          <w:color w:val="FF0000"/>
          <w:sz w:val="16"/>
          <w:szCs w:val="16"/>
          <w:lang w:val="hy-AM"/>
        </w:rPr>
        <w:t xml:space="preserve"> </w:t>
      </w:r>
      <w:r w:rsidR="0019484C" w:rsidRPr="00D22BA3">
        <w:rPr>
          <w:rFonts w:ascii="Sylfaen" w:hAnsi="Sylfaen"/>
          <w:b/>
          <w:color w:val="FF0000"/>
          <w:sz w:val="16"/>
          <w:szCs w:val="16"/>
        </w:rPr>
        <w:t xml:space="preserve"> </w:t>
      </w:r>
      <w:r w:rsidR="0019484C" w:rsidRPr="00D22BA3">
        <w:rPr>
          <w:rFonts w:ascii="GHEA Grapalat" w:hAnsi="GHEA Grapalat"/>
          <w:b/>
          <w:sz w:val="16"/>
          <w:szCs w:val="16"/>
        </w:rPr>
        <w:t>организованной с целью приобретения</w:t>
      </w:r>
      <w:r w:rsidR="00D45F0F" w:rsidRPr="00D22BA3">
        <w:rPr>
          <w:rFonts w:ascii="GHEA Grapalat" w:hAnsi="GHEA Grapalat"/>
          <w:b/>
          <w:sz w:val="16"/>
          <w:szCs w:val="16"/>
        </w:rPr>
        <w:t xml:space="preserve"> </w:t>
      </w:r>
      <w:r w:rsidR="00CC6543" w:rsidRPr="00CC6543">
        <w:rPr>
          <w:rFonts w:ascii="GHEA Grapalat" w:hAnsi="GHEA Grapalat" w:cs="Arial"/>
          <w:b/>
          <w:sz w:val="16"/>
          <w:szCs w:val="16"/>
          <w:shd w:val="clear" w:color="auto" w:fill="FFFFFF"/>
        </w:rPr>
        <w:t xml:space="preserve">бытовых материалов </w:t>
      </w:r>
      <w:r w:rsidR="0019484C" w:rsidRPr="00D22BA3">
        <w:rPr>
          <w:rFonts w:ascii="GHEA Grapalat" w:hAnsi="GHEA Grapalat"/>
          <w:b/>
          <w:sz w:val="16"/>
          <w:szCs w:val="16"/>
        </w:rPr>
        <w:t>для своих нужд:</w:t>
      </w:r>
      <w:r w:rsidR="00D36FC9" w:rsidRPr="00D22BA3">
        <w:rPr>
          <w:rFonts w:ascii="GHEA Grapalat" w:hAnsi="GHEA Grapalat"/>
          <w:sz w:val="16"/>
          <w:szCs w:val="16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13"/>
        <w:gridCol w:w="484"/>
        <w:gridCol w:w="83"/>
        <w:gridCol w:w="567"/>
        <w:gridCol w:w="284"/>
        <w:gridCol w:w="20"/>
        <w:gridCol w:w="689"/>
        <w:gridCol w:w="708"/>
        <w:gridCol w:w="555"/>
        <w:gridCol w:w="12"/>
        <w:gridCol w:w="229"/>
        <w:gridCol w:w="144"/>
        <w:gridCol w:w="44"/>
        <w:gridCol w:w="370"/>
        <w:gridCol w:w="64"/>
        <w:gridCol w:w="567"/>
        <w:gridCol w:w="850"/>
        <w:gridCol w:w="181"/>
        <w:gridCol w:w="213"/>
        <w:gridCol w:w="173"/>
        <w:gridCol w:w="14"/>
        <w:gridCol w:w="155"/>
        <w:gridCol w:w="549"/>
        <w:gridCol w:w="36"/>
        <w:gridCol w:w="171"/>
        <w:gridCol w:w="35"/>
        <w:gridCol w:w="318"/>
        <w:gridCol w:w="140"/>
        <w:gridCol w:w="260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D22BA3" w:rsidTr="00254EE4">
        <w:trPr>
          <w:trHeight w:val="65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5461BC" w:rsidRPr="00D22B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70" w:type="dxa"/>
            <w:gridSpan w:val="38"/>
            <w:shd w:val="clear" w:color="auto" w:fill="auto"/>
            <w:vAlign w:val="center"/>
          </w:tcPr>
          <w:p w:rsidR="005461BC" w:rsidRPr="00D22BA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D30E7D" w:rsidRPr="00D22BA3" w:rsidTr="00067D64">
        <w:trPr>
          <w:trHeight w:val="49"/>
          <w:jc w:val="center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30E7D" w:rsidRPr="00D22BA3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1985" w:type="dxa"/>
            <w:gridSpan w:val="8"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835" w:type="dxa"/>
            <w:gridSpan w:val="12"/>
            <w:vMerge w:val="restart"/>
            <w:shd w:val="clear" w:color="auto" w:fill="auto"/>
            <w:vAlign w:val="center"/>
          </w:tcPr>
          <w:p w:rsidR="00D30E7D" w:rsidRPr="00D22BA3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3115" w:type="dxa"/>
            <w:gridSpan w:val="11"/>
            <w:shd w:val="clear" w:color="auto" w:fill="auto"/>
            <w:vAlign w:val="center"/>
          </w:tcPr>
          <w:p w:rsidR="00D30E7D" w:rsidRPr="00D22BA3" w:rsidRDefault="00D30E7D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D30E7D" w:rsidRPr="00D22BA3" w:rsidTr="00067D64">
        <w:trPr>
          <w:gridAfter w:val="1"/>
          <w:wAfter w:w="9" w:type="dxa"/>
          <w:trHeight w:val="78"/>
          <w:jc w:val="center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30E7D" w:rsidRPr="00D22BA3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D30E7D" w:rsidRPr="00D22BA3" w:rsidRDefault="00D30E7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D30E7D" w:rsidRPr="00D22BA3" w:rsidRDefault="00D30E7D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РА/</w:t>
            </w:r>
          </w:p>
        </w:tc>
        <w:tc>
          <w:tcPr>
            <w:tcW w:w="2835" w:type="dxa"/>
            <w:gridSpan w:val="12"/>
            <w:vMerge/>
            <w:shd w:val="clear" w:color="auto" w:fill="auto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06" w:type="dxa"/>
            <w:gridSpan w:val="10"/>
            <w:vMerge w:val="restart"/>
            <w:shd w:val="clear" w:color="auto" w:fill="auto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30E7D" w:rsidRPr="00D22BA3" w:rsidTr="00067D64">
        <w:trPr>
          <w:gridAfter w:val="1"/>
          <w:wAfter w:w="9" w:type="dxa"/>
          <w:trHeight w:val="123"/>
          <w:jc w:val="center"/>
        </w:trPr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0E7D" w:rsidRPr="00D22BA3" w:rsidRDefault="00D30E7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83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106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30E7D" w:rsidRPr="00D22BA3" w:rsidRDefault="00D30E7D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C6543" w:rsidRPr="00D22BA3" w:rsidTr="00067D64">
        <w:trPr>
          <w:gridAfter w:val="1"/>
          <w:wAfter w:w="9" w:type="dxa"/>
          <w:trHeight w:val="610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C6543" w:rsidRPr="00D22BA3" w:rsidRDefault="00CC6543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Тряпка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полов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уп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C6543" w:rsidRPr="00D22BA3" w:rsidRDefault="00CC6543" w:rsidP="00067D64">
            <w:pPr>
              <w:spacing w:line="204" w:lineRule="atLeast"/>
              <w:textAlignment w:val="top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салфетки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для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мытья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полов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50 * 80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Марки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Бонус»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или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аналог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6543" w:rsidRPr="00D22BA3" w:rsidRDefault="00CC6543" w:rsidP="00067D64">
            <w:pPr>
              <w:spacing w:line="204" w:lineRule="atLeast"/>
              <w:textAlignment w:val="top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салфетки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для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мытья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полов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50 * 80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Марки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Бонус»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или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аналог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CC6543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C6543" w:rsidRPr="00D22BA3" w:rsidRDefault="00CC6543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Салфетка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мебели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C6543" w:rsidRPr="00CC6543" w:rsidRDefault="00CC6543">
            <w:pPr>
              <w:rPr>
                <w:rFonts w:ascii="Sylfaen" w:hAnsi="Sylfaen"/>
                <w:sz w:val="16"/>
                <w:szCs w:val="16"/>
              </w:rPr>
            </w:pPr>
            <w:r w:rsidRPr="00CC6543">
              <w:rPr>
                <w:rFonts w:ascii="Sylfaen" w:hAnsi="Sylfaen"/>
                <w:sz w:val="16"/>
                <w:szCs w:val="16"/>
              </w:rPr>
              <w:t xml:space="preserve">Специально </w:t>
            </w:r>
            <w:proofErr w:type="gramStart"/>
            <w:r w:rsidRPr="00CC6543">
              <w:rPr>
                <w:rFonts w:ascii="Sylfaen" w:hAnsi="Sylfaen"/>
                <w:sz w:val="16"/>
                <w:szCs w:val="16"/>
              </w:rPr>
              <w:t>разработан</w:t>
            </w:r>
            <w:proofErr w:type="gramEnd"/>
            <w:r w:rsidRPr="00CC6543">
              <w:rPr>
                <w:rFonts w:ascii="Sylfaen" w:hAnsi="Sylfaen"/>
                <w:sz w:val="16"/>
                <w:szCs w:val="16"/>
              </w:rPr>
              <w:t xml:space="preserve"> для чистки сухих поверхностей плотной салфеткой из </w:t>
            </w:r>
            <w:proofErr w:type="spellStart"/>
            <w:r w:rsidRPr="00CC6543">
              <w:rPr>
                <w:rFonts w:ascii="Sylfaen" w:hAnsi="Sylfaen"/>
                <w:sz w:val="16"/>
                <w:szCs w:val="16"/>
              </w:rPr>
              <w:t>микрофибры</w:t>
            </w:r>
            <w:proofErr w:type="spellEnd"/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6543" w:rsidRPr="00CC6543" w:rsidRDefault="00CC6543">
            <w:pPr>
              <w:rPr>
                <w:rFonts w:ascii="Sylfaen" w:hAnsi="Sylfaen"/>
                <w:sz w:val="16"/>
                <w:szCs w:val="16"/>
              </w:rPr>
            </w:pPr>
            <w:r w:rsidRPr="00CC6543">
              <w:rPr>
                <w:rFonts w:ascii="Sylfaen" w:hAnsi="Sylfaen"/>
                <w:sz w:val="16"/>
                <w:szCs w:val="16"/>
              </w:rPr>
              <w:t xml:space="preserve">Специально </w:t>
            </w:r>
            <w:proofErr w:type="gramStart"/>
            <w:r w:rsidRPr="00CC6543">
              <w:rPr>
                <w:rFonts w:ascii="Sylfaen" w:hAnsi="Sylfaen"/>
                <w:sz w:val="16"/>
                <w:szCs w:val="16"/>
              </w:rPr>
              <w:t>разработан</w:t>
            </w:r>
            <w:proofErr w:type="gramEnd"/>
            <w:r w:rsidRPr="00CC6543">
              <w:rPr>
                <w:rFonts w:ascii="Sylfaen" w:hAnsi="Sylfaen"/>
                <w:sz w:val="16"/>
                <w:szCs w:val="16"/>
              </w:rPr>
              <w:t xml:space="preserve"> для чистки сухих поверхностей плотной салфеткой из </w:t>
            </w:r>
            <w:proofErr w:type="spellStart"/>
            <w:r w:rsidRPr="00CC6543">
              <w:rPr>
                <w:rFonts w:ascii="Sylfaen" w:hAnsi="Sylfaen"/>
                <w:sz w:val="16"/>
                <w:szCs w:val="16"/>
              </w:rPr>
              <w:t>микрофибры</w:t>
            </w:r>
            <w:proofErr w:type="spellEnd"/>
          </w:p>
        </w:tc>
      </w:tr>
      <w:tr w:rsidR="00CC6543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C6543" w:rsidRPr="00D22BA3" w:rsidRDefault="00CC6543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Салфетка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стекл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C6543" w:rsidRPr="00EF6A59" w:rsidRDefault="00CC6543" w:rsidP="00067D64">
            <w:pPr>
              <w:jc w:val="both"/>
              <w:rPr>
                <w:rStyle w:val="af7"/>
                <w:rFonts w:ascii="Arial LatArm" w:hAnsi="Arial LatArm"/>
                <w:b w:val="0"/>
                <w:sz w:val="16"/>
                <w:szCs w:val="16"/>
              </w:rPr>
            </w:pPr>
            <w:proofErr w:type="spellStart"/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Микрофибра</w:t>
            </w:r>
            <w:proofErr w:type="spellEnd"/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для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стекла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и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зеркал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.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Размер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>: 40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х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40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см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.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Мобильный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сервис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или</w:t>
            </w:r>
            <w:r w:rsidRPr="00CC6543">
              <w:rPr>
                <w:rStyle w:val="af7"/>
                <w:rFonts w:ascii="Arial LatArm" w:hAnsi="Arial LatArm"/>
                <w:b w:val="0"/>
                <w:sz w:val="16"/>
                <w:szCs w:val="16"/>
              </w:rPr>
              <w:t xml:space="preserve"> </w:t>
            </w:r>
            <w:r w:rsidRPr="00CC6543">
              <w:rPr>
                <w:rStyle w:val="af7"/>
                <w:rFonts w:ascii="Arial" w:hAnsi="Arial" w:cs="Arial"/>
                <w:b w:val="0"/>
                <w:sz w:val="16"/>
                <w:szCs w:val="16"/>
              </w:rPr>
              <w:t>эквивалент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6543" w:rsidRPr="00D22BA3" w:rsidRDefault="00CC6543" w:rsidP="00067D6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Микрофибра</w:t>
            </w:r>
            <w:proofErr w:type="spellEnd"/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для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стекла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зеркал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Размер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>: 40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40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Мобильный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сервис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или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эквивалент</w:t>
            </w:r>
          </w:p>
        </w:tc>
      </w:tr>
      <w:tr w:rsidR="00CC6543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C6543" w:rsidRPr="00D22BA3" w:rsidRDefault="00CC6543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Дезинфицирующая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жидкость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унитаза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C6543" w:rsidRPr="002859A3" w:rsidRDefault="00CC6543" w:rsidP="00067D64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Предназначен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очистки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ванных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комнат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микроорганизмов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приятным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запахом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- 5/15%,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катионная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кислота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&lt;5%,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аметисты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&lt;5%,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вместимость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 xml:space="preserve"> 3 </w:t>
            </w:r>
            <w:r w:rsidRPr="00CC6543">
              <w:rPr>
                <w:rFonts w:ascii="Sylfaen" w:hAnsi="Sylfaen" w:hint="eastAsia"/>
                <w:sz w:val="16"/>
                <w:szCs w:val="16"/>
                <w:lang w:val="hy-AM"/>
              </w:rPr>
              <w:t>л</w:t>
            </w:r>
            <w:r w:rsidRPr="00CC6543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6543" w:rsidRPr="00D22BA3" w:rsidRDefault="00CC6543" w:rsidP="00067D6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Предназначен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для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очистки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ванных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комнат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от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микроорганизмов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приятным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запахом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- 5/15%,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катионная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кислота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&lt;5%,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аметисты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&lt;5%,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вместимость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л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</w:p>
        </w:tc>
      </w:tr>
      <w:tr w:rsidR="00CC6543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C6543" w:rsidRPr="00D22BA3" w:rsidRDefault="00CC6543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Жидкое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мыло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9940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9940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C6543" w:rsidRPr="00CC6543" w:rsidRDefault="00CC6543" w:rsidP="00067D64">
            <w:pPr>
              <w:jc w:val="both"/>
              <w:rPr>
                <w:rStyle w:val="aa"/>
                <w:rFonts w:ascii="Sylfaen" w:hAnsi="Sylfaen"/>
                <w:sz w:val="16"/>
                <w:szCs w:val="16"/>
              </w:rPr>
            </w:pP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Мыло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из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поверхностно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>-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активных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веществ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и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proofErr w:type="gramStart"/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экстрактов</w:t>
            </w:r>
            <w:proofErr w:type="gramEnd"/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различных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биологически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активных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веществ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ароматизаторов</w:t>
            </w:r>
            <w:proofErr w:type="spellEnd"/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,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концентрация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ионов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водорода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- </w:t>
            </w:r>
            <w:proofErr w:type="spellStart"/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рН</w:t>
            </w:r>
            <w:proofErr w:type="spellEnd"/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7-10,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содержание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нерастворимых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в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воде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смесей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не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более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15%,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содержание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нежирных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органических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веществ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и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жиров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не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более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0,5%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пенообразующая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способность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не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менее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300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см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3,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безопасность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в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соответствии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с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«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Положением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о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поверхностно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>-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активных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веществах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и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поверхностно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>-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активных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веществах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и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моющих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средствах»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,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утвержденным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постановлением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правительства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№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1795-N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от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16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декабря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 xml:space="preserve"> 2004 </w:t>
            </w:r>
            <w:r w:rsidRPr="00CC6543">
              <w:rPr>
                <w:rStyle w:val="aa"/>
                <w:rFonts w:ascii="Sylfaen" w:hAnsi="Sylfaen" w:hint="eastAsia"/>
                <w:sz w:val="16"/>
                <w:szCs w:val="16"/>
              </w:rPr>
              <w:t>года</w:t>
            </w:r>
            <w:r w:rsidRPr="00CC6543">
              <w:rPr>
                <w:rStyle w:val="aa"/>
                <w:rFonts w:ascii="Sylfaen" w:hAnsi="Sylfaen"/>
                <w:sz w:val="16"/>
                <w:szCs w:val="16"/>
              </w:rPr>
              <w:t>;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6543" w:rsidRPr="00D22BA3" w:rsidRDefault="00CC6543" w:rsidP="00067D6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Мыло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из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поверхностно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активных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веществ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экстрактов</w:t>
            </w:r>
            <w:proofErr w:type="gramEnd"/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различных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биологически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активных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веществ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ароматизаторов</w:t>
            </w:r>
            <w:proofErr w:type="spellEnd"/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концентрация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ионов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водорода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- </w:t>
            </w:r>
            <w:proofErr w:type="spellStart"/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рН</w:t>
            </w:r>
            <w:proofErr w:type="spellEnd"/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7-10,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содержание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нерастворимых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воде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смесей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более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15%,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содержание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нежирных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органических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веществ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жиров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более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0,5%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пенообразующая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способность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менее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300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безопасность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соответствии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«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Положением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о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поверхностно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активных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веществах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поверхностно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>-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активных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веществах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и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моющих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средствах»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утвержденным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постановлением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правительства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№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1795-N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от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16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декабря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2004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года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>;</w:t>
            </w:r>
          </w:p>
        </w:tc>
      </w:tr>
      <w:tr w:rsidR="00CC6543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CC6543" w:rsidRPr="00D22BA3" w:rsidRDefault="00CC6543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Хоз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мыло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CC6543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C6543" w:rsidRPr="00BD7372" w:rsidRDefault="00CC6543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CC6543" w:rsidRPr="0088729F" w:rsidRDefault="00CC6543" w:rsidP="00067D64">
            <w:pPr>
              <w:pStyle w:val="a3"/>
              <w:rPr>
                <w:rFonts w:ascii="Sylfaen" w:hAnsi="Sylfaen"/>
                <w:sz w:val="16"/>
                <w:szCs w:val="16"/>
              </w:rPr>
            </w:pPr>
            <w:r w:rsidRPr="00CC6543">
              <w:rPr>
                <w:rFonts w:ascii="Sylfaen" w:hAnsi="Sylfaen" w:hint="eastAsia"/>
                <w:sz w:val="16"/>
                <w:szCs w:val="16"/>
              </w:rPr>
              <w:t>хозяйственное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мыло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масса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жирных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кислот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в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пересчете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на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номинальную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массу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100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г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) -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менее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78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г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масса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содовых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материалов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(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пересчитано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по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Na2O) -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более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0,2,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температура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отделения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мыла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жирных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кислот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масса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хлорида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натрия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более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0,4%,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начальный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объем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пены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не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менее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350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см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3,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безопасность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: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Сан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C6543">
              <w:rPr>
                <w:rFonts w:ascii="Sylfaen" w:hAnsi="Sylfaen" w:hint="eastAsia"/>
                <w:sz w:val="16"/>
                <w:szCs w:val="16"/>
              </w:rPr>
              <w:t>Па</w:t>
            </w:r>
            <w:r w:rsidRPr="00CC6543">
              <w:rPr>
                <w:rFonts w:ascii="Sylfaen" w:hAnsi="Sylfaen"/>
                <w:sz w:val="16"/>
                <w:szCs w:val="16"/>
              </w:rPr>
              <w:t xml:space="preserve"> 1.2-681-</w:t>
            </w:r>
            <w:r w:rsidRPr="00CC6543">
              <w:rPr>
                <w:rFonts w:ascii="Sylfaen" w:hAnsi="Sylfaen"/>
                <w:sz w:val="16"/>
                <w:szCs w:val="16"/>
              </w:rPr>
              <w:lastRenderedPageBreak/>
              <w:t>97.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6543" w:rsidRPr="00D22BA3" w:rsidRDefault="00CC6543" w:rsidP="00067D6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lastRenderedPageBreak/>
              <w:t>хозяйственное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мыло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масса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жирных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кислот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пересчете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номинальную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массу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100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г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) -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менее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78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г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масса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содовых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материалов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(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пересчитано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по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Na2O) -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более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0,2,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температура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отделения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мыла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жирных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кислот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масса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хлорида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натрия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более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0,4%,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начальный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объем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пены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не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менее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350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см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3,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безопасность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: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Сан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CC6543">
              <w:rPr>
                <w:rFonts w:ascii="Calibri" w:hAnsi="Calibri" w:cs="Calibri" w:hint="eastAsia"/>
                <w:color w:val="000000"/>
                <w:sz w:val="16"/>
                <w:szCs w:val="16"/>
              </w:rPr>
              <w:t>Па</w:t>
            </w:r>
            <w:r w:rsidRPr="00CC654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1.2-681-97.</w:t>
            </w:r>
          </w:p>
        </w:tc>
      </w:tr>
      <w:tr w:rsidR="00067D64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67D64" w:rsidRPr="00D22BA3" w:rsidRDefault="00067D64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Средство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мытья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посуды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67D64" w:rsidRPr="00DF1DE2" w:rsidRDefault="00067D64" w:rsidP="00067D64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Густая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масс</w:t>
            </w:r>
            <w:r w:rsidRPr="00067D64">
              <w:rPr>
                <w:rStyle w:val="af7"/>
                <w:rFonts w:ascii="Sylfaen" w:hAnsi="Sylfaen"/>
                <w:b w:val="0"/>
                <w:sz w:val="16"/>
                <w:szCs w:val="16"/>
              </w:rPr>
              <w:t>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приятным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запахом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цвет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шкале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моющего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средства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показатель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водорода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PH: 9-10,5,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масса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ПАВ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менее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18%,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масса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нерастворимых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воде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веществ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более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3%,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содержание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влаги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более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50%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полимеризованных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контейнерах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весом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500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г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Безопасность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маркировка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и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упаковка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Правительство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Республики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Армения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2004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Остаточный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срок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действия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менее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60%,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как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утверждено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Указом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№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1795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от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16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декабря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2009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года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«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Технический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регламент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поверхностно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-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активных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веществах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и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поверхностно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-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активных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веществах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содержащих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поверхностно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-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активные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вещества»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.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67D64" w:rsidRPr="00DF1DE2" w:rsidRDefault="00067D64" w:rsidP="00067D64">
            <w:pPr>
              <w:jc w:val="both"/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</w:pP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Густая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</w:rPr>
              <w:t xml:space="preserve"> масс</w:t>
            </w:r>
            <w:r w:rsidRPr="00067D64">
              <w:rPr>
                <w:rStyle w:val="af7"/>
                <w:rFonts w:ascii="Sylfaen" w:hAnsi="Sylfaen"/>
                <w:b w:val="0"/>
                <w:sz w:val="16"/>
                <w:szCs w:val="16"/>
              </w:rPr>
              <w:t>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приятным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запахом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цвет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шкале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моющего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средства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показатель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водорода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PH: 9-10,5,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масса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ПАВ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менее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18%,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масса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нерастворимых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воде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веществ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более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3%,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содержание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влаги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более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50%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полимеризованных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контейнерах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весом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500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г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.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Безопасность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маркировка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и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упаковка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Правительство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Республики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Армения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2004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Остаточный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срок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действия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не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менее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60%,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как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утверждено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Указом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№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1795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от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16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декабря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2009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года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«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Технический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регламент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поверхностно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-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активных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веществах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и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поверхностно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-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активных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веществах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,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содержащих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поверхностно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-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активные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 xml:space="preserve"> </w:t>
            </w:r>
            <w:r w:rsidRPr="00CC6543">
              <w:rPr>
                <w:rStyle w:val="af7"/>
                <w:rFonts w:ascii="Sylfaen" w:hAnsi="Sylfaen" w:hint="eastAsia"/>
                <w:b w:val="0"/>
                <w:sz w:val="16"/>
                <w:szCs w:val="16"/>
                <w:lang w:val="hy-AM"/>
              </w:rPr>
              <w:t>вещества»</w:t>
            </w:r>
            <w:r w:rsidRPr="00CC6543">
              <w:rPr>
                <w:rStyle w:val="af7"/>
                <w:rFonts w:ascii="Sylfaen" w:hAnsi="Sylfaen"/>
                <w:b w:val="0"/>
                <w:sz w:val="16"/>
                <w:szCs w:val="16"/>
                <w:lang w:val="hy-AM"/>
              </w:rPr>
              <w:t>.</w:t>
            </w:r>
          </w:p>
        </w:tc>
      </w:tr>
      <w:tr w:rsidR="00067D64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67D64" w:rsidRPr="00D22BA3" w:rsidRDefault="00067D64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Средство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мытья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полов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B41ED6" w:rsidRDefault="00067D64" w:rsidP="00067D64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067D64">
              <w:rPr>
                <w:rFonts w:ascii="Sylfaen" w:hAnsi="Sylfaen"/>
                <w:sz w:val="16"/>
                <w:szCs w:val="16"/>
              </w:rPr>
              <w:t>п</w:t>
            </w:r>
            <w:proofErr w:type="spellEnd"/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редназначен</w:t>
            </w:r>
            <w:proofErr w:type="gramEnd"/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паркетных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полов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уборки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ухода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Удаляет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различные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пятна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создает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защитную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блестящую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привнося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свежесть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приятный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блеск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на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Он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также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защищает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механических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повреждений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мелких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царапин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емкость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1000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B41ED6" w:rsidRDefault="00067D64" w:rsidP="00067D64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proofErr w:type="spellStart"/>
            <w:proofErr w:type="gramStart"/>
            <w:r w:rsidRPr="00067D64">
              <w:rPr>
                <w:rFonts w:ascii="Sylfaen" w:hAnsi="Sylfaen"/>
                <w:sz w:val="16"/>
                <w:szCs w:val="16"/>
              </w:rPr>
              <w:t>п</w:t>
            </w:r>
            <w:proofErr w:type="spellEnd"/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редназначен</w:t>
            </w:r>
            <w:proofErr w:type="gramEnd"/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паркетных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полов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уборки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ухода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Удаляет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различные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пятна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создает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защитную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блестящую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привнося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свежесть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приятный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блеск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на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Он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также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защищает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механических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повреждений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мелких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царапин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емкость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1000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</w:tr>
      <w:tr w:rsidR="00067D64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67D64" w:rsidRPr="00D22BA3" w:rsidRDefault="00067D64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Средство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мытья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окон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67D64" w:rsidRPr="00067D64" w:rsidRDefault="00067D64" w:rsidP="00067D64">
            <w:pPr>
              <w:jc w:val="both"/>
              <w:rPr>
                <w:rStyle w:val="aa"/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Средство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мытья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стекол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/>
                <w:sz w:val="16"/>
                <w:szCs w:val="16"/>
              </w:rPr>
              <w:t>в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пластиковы</w:t>
            </w:r>
            <w:proofErr w:type="spellStart"/>
            <w:r w:rsidRPr="00067D64">
              <w:rPr>
                <w:rStyle w:val="aa"/>
                <w:rFonts w:ascii="Sylfaen" w:hAnsi="Sylfaen"/>
                <w:sz w:val="16"/>
                <w:szCs w:val="16"/>
              </w:rPr>
              <w:t>х</w:t>
            </w:r>
            <w:proofErr w:type="spellEnd"/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бутылка</w:t>
            </w:r>
            <w:proofErr w:type="spellStart"/>
            <w:r w:rsidRPr="00067D64">
              <w:rPr>
                <w:rStyle w:val="aa"/>
                <w:rFonts w:ascii="Sylfaen" w:hAnsi="Sylfaen"/>
                <w:sz w:val="16"/>
                <w:szCs w:val="16"/>
              </w:rPr>
              <w:t>х</w:t>
            </w:r>
            <w:proofErr w:type="spellEnd"/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емкостью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500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мл</w:t>
            </w:r>
            <w:r w:rsidRPr="00067D64">
              <w:rPr>
                <w:rStyle w:val="aa"/>
                <w:rFonts w:ascii="Sylfaen" w:hAnsi="Sylfaen"/>
                <w:sz w:val="16"/>
                <w:szCs w:val="16"/>
              </w:rPr>
              <w:t xml:space="preserve">.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Безопасность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-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Правительство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Армении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2004 «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Технический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регламент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на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содержащие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вещества»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утвержденный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Указом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№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1795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16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декабря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2010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года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67D64" w:rsidRPr="00067D64" w:rsidRDefault="00067D64" w:rsidP="00067D64">
            <w:pPr>
              <w:jc w:val="both"/>
              <w:rPr>
                <w:rStyle w:val="aa"/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Средство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мытья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стекол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/>
                <w:sz w:val="16"/>
                <w:szCs w:val="16"/>
              </w:rPr>
              <w:t>в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пластиковы</w:t>
            </w:r>
            <w:proofErr w:type="spellStart"/>
            <w:r w:rsidRPr="00067D64">
              <w:rPr>
                <w:rStyle w:val="aa"/>
                <w:rFonts w:ascii="Sylfaen" w:hAnsi="Sylfaen"/>
                <w:sz w:val="16"/>
                <w:szCs w:val="16"/>
              </w:rPr>
              <w:t>х</w:t>
            </w:r>
            <w:proofErr w:type="spellEnd"/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бутылка</w:t>
            </w:r>
            <w:proofErr w:type="spellStart"/>
            <w:r w:rsidRPr="00067D64">
              <w:rPr>
                <w:rStyle w:val="aa"/>
                <w:rFonts w:ascii="Sylfaen" w:hAnsi="Sylfaen"/>
                <w:sz w:val="16"/>
                <w:szCs w:val="16"/>
              </w:rPr>
              <w:t>х</w:t>
            </w:r>
            <w:proofErr w:type="spellEnd"/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емкостью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500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мл</w:t>
            </w:r>
            <w:r w:rsidRPr="00067D64">
              <w:rPr>
                <w:rStyle w:val="aa"/>
                <w:rFonts w:ascii="Sylfaen" w:hAnsi="Sylfaen"/>
                <w:sz w:val="16"/>
                <w:szCs w:val="16"/>
              </w:rPr>
              <w:t xml:space="preserve">.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Безопасность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-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Правительство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Армении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2004 «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Технический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регламент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на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содержащие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вещества»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утвержденный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Указом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№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1795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16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декабря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2010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года</w:t>
            </w:r>
          </w:p>
        </w:tc>
      </w:tr>
      <w:tr w:rsidR="00067D64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67D64" w:rsidRPr="00D22BA3" w:rsidRDefault="00067D64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Проволка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для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посуды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“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Джаир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”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67D64" w:rsidRPr="00DF1DE2" w:rsidRDefault="00067D64" w:rsidP="00067D64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Прямоугольные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длиной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120-130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шириной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90-95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толщиной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12-15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металлической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крышкой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обеих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сторон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. 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Джаир</w:t>
            </w:r>
            <w:proofErr w:type="spellEnd"/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67D64" w:rsidRPr="00DF1DE2" w:rsidRDefault="00067D64" w:rsidP="00067D64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Прямоугольные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длиной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120-130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шириной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90-95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толщиной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12-15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металлической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крышкой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обеих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сторон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. «</w:t>
            </w:r>
            <w:proofErr w:type="spellStart"/>
            <w:r>
              <w:rPr>
                <w:rFonts w:ascii="Sylfaen" w:hAnsi="Sylfaen"/>
                <w:sz w:val="16"/>
                <w:szCs w:val="16"/>
                <w:lang w:val="en-US"/>
              </w:rPr>
              <w:t>Джаир</w:t>
            </w:r>
            <w:proofErr w:type="spellEnd"/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»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</w:t>
            </w:r>
          </w:p>
        </w:tc>
      </w:tr>
      <w:tr w:rsidR="00067D64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67D64" w:rsidRPr="00D22BA3" w:rsidRDefault="00067D64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Ракша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67D64" w:rsidRPr="002859A3" w:rsidRDefault="00067D64" w:rsidP="00067D64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Стиральный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чистящий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порошок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светлых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оттенков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белого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зеленого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синего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другого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цвета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запахом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ph: 5,0-11,5,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моющая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способность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не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менее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85%,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расфасованный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весу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200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500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г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полимерный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другими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контейнерами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безопасности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соответствии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Постановлением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Правительства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№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1795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16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декабря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2004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года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Технический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регламент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содержащие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вещества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вещества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,«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/>
                <w:sz w:val="16"/>
                <w:szCs w:val="16"/>
              </w:rPr>
              <w:t>к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ша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»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эквивалентный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67D64" w:rsidRPr="002859A3" w:rsidRDefault="00067D64" w:rsidP="00067D64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Стиральный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чистящий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порошок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светлых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оттенков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белого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зеленого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синего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другого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цвета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запахом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ph: 5,0-11,5,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моющая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способность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не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менее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85%,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расфасованный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весу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200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500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г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полимерный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другими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контейнерами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безопасности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соответствии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Постановлением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Правительства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№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1795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16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декабря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2004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года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Технический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регламент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содержащие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вещества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вещества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,«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/>
                <w:sz w:val="16"/>
                <w:szCs w:val="16"/>
              </w:rPr>
              <w:t>к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ша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»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эквивалентный</w:t>
            </w:r>
          </w:p>
        </w:tc>
      </w:tr>
      <w:tr w:rsidR="00067D64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67D64" w:rsidRPr="00D22BA3" w:rsidRDefault="00067D64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Ракша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67D64" w:rsidRPr="002859A3" w:rsidRDefault="00067D64" w:rsidP="00067D64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Стиральный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чистящий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порошок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светлых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оттенков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белого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зеленого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синего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другого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цвета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запахом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ph: 5,0-11,5,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моющая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способность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не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менее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85%,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расфасованный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весу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200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500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lastRenderedPageBreak/>
              <w:t>г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полимерный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другими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контейнерами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безопасности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соответствии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Постановлением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Правительства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№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1795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16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декабря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2004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года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Технический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регламент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содержащие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вещества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вещества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,«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/>
                <w:sz w:val="16"/>
                <w:szCs w:val="16"/>
              </w:rPr>
              <w:t>к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ша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»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эквивалентный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67D64" w:rsidRPr="002859A3" w:rsidRDefault="00067D64" w:rsidP="00067D64">
            <w:pPr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lastRenderedPageBreak/>
              <w:t>Стиральный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чистящий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порошок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светлых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оттенков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белого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зеленого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синего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другого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цвета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запахом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ph: 5,0-11,5,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моющая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способность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не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менее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85%,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расфасованный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весу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200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500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г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полимерный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другими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lastRenderedPageBreak/>
              <w:t>контейнерами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безопасности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соответствии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Постановлением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Правительства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№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1795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16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декабря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2004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года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«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Технический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регламент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моющие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средства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содержащие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вещества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поверхностно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активные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вещества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,«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/>
                <w:sz w:val="16"/>
                <w:szCs w:val="16"/>
              </w:rPr>
              <w:t>к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ша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»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или</w:t>
            </w:r>
            <w:r w:rsidRPr="00067D64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hint="eastAsia"/>
                <w:sz w:val="16"/>
                <w:szCs w:val="16"/>
                <w:lang w:val="hy-AM"/>
              </w:rPr>
              <w:t>эквивалентный</w:t>
            </w:r>
          </w:p>
        </w:tc>
      </w:tr>
      <w:tr w:rsidR="00067D64" w:rsidRPr="00CC654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67D64" w:rsidRPr="00D22BA3" w:rsidRDefault="00067D64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13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Туалетная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бумага</w:t>
            </w:r>
            <w:proofErr w:type="spellEnd"/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6210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6210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067D64" w:rsidRPr="0088729F" w:rsidRDefault="00067D64" w:rsidP="00067D64">
            <w:pPr>
              <w:jc w:val="both"/>
              <w:rPr>
                <w:rStyle w:val="aa"/>
                <w:rFonts w:ascii="Sylfaen" w:hAnsi="Sylfaen"/>
                <w:sz w:val="16"/>
                <w:szCs w:val="16"/>
                <w:lang w:val="hy-AM"/>
              </w:rPr>
            </w:pP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Ширина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рулона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90-110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мм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длина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рулона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бумаги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65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допускается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приготовления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санитарно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>-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гигиенических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изделий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Безопасность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согласно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Правительству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2006 1546-N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19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октября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 xml:space="preserve"> 2007 </w:t>
            </w:r>
            <w:r w:rsidRPr="00067D64">
              <w:rPr>
                <w:rStyle w:val="aa"/>
                <w:rFonts w:ascii="Sylfaen" w:hAnsi="Sylfaen" w:hint="eastAsia"/>
                <w:sz w:val="16"/>
                <w:szCs w:val="16"/>
                <w:lang w:val="hy-AM"/>
              </w:rPr>
              <w:t>г</w:t>
            </w:r>
            <w:r w:rsidRPr="00067D64">
              <w:rPr>
                <w:rStyle w:val="aa"/>
                <w:rFonts w:ascii="Sylfaen" w:hAnsi="Sylfaen"/>
                <w:sz w:val="16"/>
                <w:szCs w:val="16"/>
                <w:lang w:val="hy-AM"/>
              </w:rPr>
              <w:t>.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67D64" w:rsidRPr="00CC6543" w:rsidRDefault="00067D64" w:rsidP="00067D64">
            <w:pPr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</w:pP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Ширина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рулона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90-110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мм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длина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рулона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бумаги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65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м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допускается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для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приготовления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санитарно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-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гигиенических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изделий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Безопасность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согласно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Правительству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2006 1546-N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19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октября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 xml:space="preserve"> 2007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  <w:lang w:val="hy-AM"/>
              </w:rPr>
              <w:t>г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  <w:lang w:val="hy-AM"/>
              </w:rPr>
              <w:t>.</w:t>
            </w:r>
          </w:p>
        </w:tc>
      </w:tr>
      <w:tr w:rsidR="00067D64" w:rsidRPr="00D22BA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67D64" w:rsidRPr="00D22BA3" w:rsidRDefault="00067D64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Влажная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салфетка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DA5AF2" w:rsidRDefault="00067D64" w:rsidP="00067D64">
            <w:pPr>
              <w:rPr>
                <w:color w:val="000000"/>
                <w:sz w:val="16"/>
                <w:szCs w:val="16"/>
                <w:lang w:val="hy-AM"/>
              </w:rPr>
            </w:pPr>
            <w:r w:rsidRPr="00067D64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Влажный</w:t>
            </w:r>
            <w:r w:rsidRPr="00067D64">
              <w:rPr>
                <w:color w:val="000000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антибактериальный</w:t>
            </w:r>
            <w:r w:rsidRPr="00067D64">
              <w:rPr>
                <w:color w:val="000000"/>
                <w:sz w:val="16"/>
                <w:szCs w:val="16"/>
                <w:lang w:val="hy-AM"/>
              </w:rPr>
              <w:t xml:space="preserve">, 72 </w:t>
            </w:r>
            <w:r w:rsidRPr="00067D64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шт</w:t>
            </w:r>
            <w:r w:rsidRPr="00067D64">
              <w:rPr>
                <w:color w:val="000000"/>
                <w:sz w:val="16"/>
                <w:szCs w:val="16"/>
                <w:lang w:val="hy-AM"/>
              </w:rPr>
              <w:t xml:space="preserve">., </w:t>
            </w:r>
            <w:r w:rsidRPr="00067D64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Без</w:t>
            </w:r>
            <w:r w:rsidRPr="00067D64">
              <w:rPr>
                <w:color w:val="000000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Times New Roman" w:hAnsi="Times New Roman"/>
                <w:color w:val="000000"/>
                <w:sz w:val="16"/>
                <w:szCs w:val="16"/>
                <w:lang w:val="hy-AM"/>
              </w:rPr>
              <w:t>алкоголя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067D6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</w:rPr>
              <w:t>Влажный</w:t>
            </w:r>
            <w:proofErr w:type="gramEnd"/>
            <w:r w:rsidRPr="00067D6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антибактериальный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, 72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</w:rPr>
              <w:t>шт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.,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</w:rPr>
              <w:t>Без</w:t>
            </w:r>
            <w:r w:rsidRPr="00067D64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 w:rsidRPr="00067D64">
              <w:rPr>
                <w:rFonts w:ascii="Calibri" w:hAnsi="Calibri" w:cs="Calibri" w:hint="eastAsia"/>
                <w:color w:val="000000"/>
                <w:sz w:val="16"/>
                <w:szCs w:val="16"/>
              </w:rPr>
              <w:t>алкоголя</w:t>
            </w:r>
          </w:p>
        </w:tc>
      </w:tr>
      <w:tr w:rsidR="00067D64" w:rsidRPr="00CC6543" w:rsidTr="00067D64">
        <w:trPr>
          <w:gridAfter w:val="1"/>
          <w:wAfter w:w="9" w:type="dxa"/>
          <w:trHeight w:val="18"/>
          <w:jc w:val="center"/>
        </w:trPr>
        <w:tc>
          <w:tcPr>
            <w:tcW w:w="567" w:type="dxa"/>
            <w:gridSpan w:val="2"/>
            <w:shd w:val="clear" w:color="auto" w:fill="auto"/>
            <w:vAlign w:val="center"/>
          </w:tcPr>
          <w:p w:rsidR="00067D64" w:rsidRDefault="00067D64" w:rsidP="004A0A1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Салфетка</w:t>
            </w:r>
            <w:proofErr w:type="spellEnd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CC6543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/>
                <w:color w:val="000000"/>
                <w:sz w:val="16"/>
                <w:szCs w:val="16"/>
                <w:lang w:val="en-US"/>
              </w:rPr>
              <w:t>шт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BD7372">
              <w:rPr>
                <w:rFonts w:ascii="Sylfaen" w:hAnsi="Sylfaen"/>
                <w:color w:val="000000"/>
                <w:sz w:val="16"/>
                <w:szCs w:val="16"/>
              </w:rPr>
              <w:t>150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F1DE2" w:rsidRDefault="00067D64" w:rsidP="00067D64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cs="Calibri"/>
                <w:sz w:val="16"/>
                <w:szCs w:val="16"/>
              </w:rPr>
              <w:t xml:space="preserve">Салфетки, </w:t>
            </w:r>
            <w:r>
              <w:rPr>
                <w:rFonts w:ascii="Sylfaen" w:hAnsi="Sylfaen" w:cs="Calibri"/>
                <w:sz w:val="16"/>
                <w:szCs w:val="16"/>
              </w:rPr>
              <w:t>двухсторонние</w:t>
            </w:r>
            <w:r w:rsidRPr="00067D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1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м</w:t>
            </w:r>
            <w:proofErr w:type="gramStart"/>
            <w:r w:rsidRPr="00067D64">
              <w:rPr>
                <w:rFonts w:ascii="Sylfaen" w:hAnsi="Sylfaen" w:cs="Calibri"/>
                <w:sz w:val="16"/>
                <w:szCs w:val="16"/>
                <w:vertAlign w:val="superscript"/>
                <w:lang w:val="hy-AM"/>
              </w:rPr>
              <w:t>2</w:t>
            </w:r>
            <w:proofErr w:type="gramEnd"/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бумаги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- 20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г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влажность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- 7,0%, 100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листов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мягкая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бумага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Безопасность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согласно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Правительству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2006 «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Технический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регламент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о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требованиях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к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бумаге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химическим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материалам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для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бытовой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санитарной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гигиены»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утвержденный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Указом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№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1546-N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19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октября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2009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г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>.</w:t>
            </w:r>
          </w:p>
        </w:tc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F1DE2" w:rsidRDefault="00067D64" w:rsidP="00067D64">
            <w:pPr>
              <w:jc w:val="both"/>
              <w:rPr>
                <w:rFonts w:ascii="Sylfaen" w:hAnsi="Sylfaen" w:cs="Calibri"/>
                <w:sz w:val="16"/>
                <w:szCs w:val="16"/>
                <w:lang w:val="hy-AM"/>
              </w:rPr>
            </w:pPr>
            <w:r w:rsidRPr="00067D64">
              <w:rPr>
                <w:rFonts w:ascii="Sylfaen" w:hAnsi="Sylfaen" w:cs="Calibri"/>
                <w:sz w:val="16"/>
                <w:szCs w:val="16"/>
              </w:rPr>
              <w:t xml:space="preserve">Салфетки, </w:t>
            </w:r>
            <w:r>
              <w:rPr>
                <w:rFonts w:ascii="Sylfaen" w:hAnsi="Sylfaen" w:cs="Calibri"/>
                <w:sz w:val="16"/>
                <w:szCs w:val="16"/>
              </w:rPr>
              <w:t>двухсторонние</w:t>
            </w:r>
            <w:r w:rsidRPr="00067D6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1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м</w:t>
            </w:r>
            <w:proofErr w:type="gramStart"/>
            <w:r w:rsidRPr="00067D64">
              <w:rPr>
                <w:rFonts w:ascii="Sylfaen" w:hAnsi="Sylfaen" w:cs="Calibri"/>
                <w:sz w:val="16"/>
                <w:szCs w:val="16"/>
                <w:vertAlign w:val="superscript"/>
                <w:lang w:val="hy-AM"/>
              </w:rPr>
              <w:t>2</w:t>
            </w:r>
            <w:proofErr w:type="gramEnd"/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бумаги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- 20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г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влажность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- 7,0%, 100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листов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мягкая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бумага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.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Безопасность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маркировка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упаковка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согласно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Правительству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РА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2006 «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Технический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регламент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о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требованиях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к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бумаге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химическим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материалам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для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бытовой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и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санитарной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гигиены»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,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утвержденный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Указом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№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1546-N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от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19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октября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 xml:space="preserve"> 2009 </w:t>
            </w:r>
            <w:r w:rsidRPr="00067D64">
              <w:rPr>
                <w:rFonts w:ascii="Sylfaen" w:hAnsi="Sylfaen" w:cs="Calibri" w:hint="eastAsia"/>
                <w:sz w:val="16"/>
                <w:szCs w:val="16"/>
                <w:lang w:val="hy-AM"/>
              </w:rPr>
              <w:t>г</w:t>
            </w:r>
            <w:r w:rsidRPr="00067D64">
              <w:rPr>
                <w:rFonts w:ascii="Sylfaen" w:hAnsi="Sylfaen" w:cs="Calibri"/>
                <w:sz w:val="16"/>
                <w:szCs w:val="16"/>
                <w:lang w:val="hy-AM"/>
              </w:rPr>
              <w:t>.</w:t>
            </w:r>
          </w:p>
        </w:tc>
      </w:tr>
      <w:tr w:rsidR="00067D64" w:rsidRPr="00CC6543" w:rsidTr="001C419D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067D64" w:rsidRPr="00CC6543" w:rsidRDefault="00067D64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067D64" w:rsidRPr="00D22BA3" w:rsidTr="001C419D">
        <w:trPr>
          <w:trHeight w:val="61"/>
          <w:jc w:val="center"/>
        </w:trPr>
        <w:tc>
          <w:tcPr>
            <w:tcW w:w="395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21312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067D64" w:rsidRPr="00D22BA3" w:rsidTr="001C419D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7D64" w:rsidRPr="00D22BA3" w:rsidRDefault="00067D64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067D64" w:rsidRPr="00D22BA3" w:rsidTr="00895A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D64" w:rsidRPr="00D22BA3" w:rsidRDefault="00067D6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067D64" w:rsidRPr="00D22BA3" w:rsidTr="00895A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7D64" w:rsidRPr="00D22BA3" w:rsidTr="00895AB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8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5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7D64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7D64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067D64" w:rsidRDefault="00067D64" w:rsidP="00067D64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Дата направления или опубликования приглашения  </w:t>
            </w:r>
            <w:r w:rsidRPr="00067D64">
              <w:rPr>
                <w:rFonts w:ascii="Sylfaen" w:hAnsi="Sylfaen"/>
                <w:b/>
                <w:sz w:val="16"/>
                <w:szCs w:val="16"/>
              </w:rPr>
              <w:t>13.02.2020г.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7D64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1C019D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7D64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7D64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067D64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4B2C83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7D64" w:rsidRPr="00D22BA3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4B2C8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21631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090602">
        <w:trPr>
          <w:trHeight w:val="18"/>
          <w:jc w:val="center"/>
        </w:trPr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gram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П</w:t>
            </w:r>
            <w:proofErr w:type="gram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/Н</w:t>
            </w: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067D64" w:rsidRPr="00D22BA3" w:rsidRDefault="00067D64" w:rsidP="002B3F6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067D64" w:rsidRPr="00D22BA3" w:rsidTr="00090602">
        <w:trPr>
          <w:trHeight w:val="95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43" w:type="dxa"/>
            <w:gridSpan w:val="32"/>
            <w:shd w:val="clear" w:color="auto" w:fill="auto"/>
            <w:vAlign w:val="center"/>
          </w:tcPr>
          <w:p w:rsidR="00067D64" w:rsidRPr="00D22BA3" w:rsidRDefault="00067D64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067D64" w:rsidRPr="00D22BA3" w:rsidTr="00090602">
        <w:trPr>
          <w:trHeight w:val="61"/>
          <w:jc w:val="center"/>
        </w:trPr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72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067D64" w:rsidRPr="00D22BA3" w:rsidTr="00090602">
        <w:trPr>
          <w:trHeight w:val="61"/>
          <w:jc w:val="center"/>
        </w:trPr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0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1C019D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067D64" w:rsidRPr="00D22BA3" w:rsidTr="00090602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3D17D0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Лот 1</w:t>
            </w:r>
          </w:p>
        </w:tc>
        <w:tc>
          <w:tcPr>
            <w:tcW w:w="10203" w:type="dxa"/>
            <w:gridSpan w:val="36"/>
            <w:shd w:val="clear" w:color="auto" w:fill="auto"/>
            <w:vAlign w:val="center"/>
          </w:tcPr>
          <w:p w:rsidR="00067D64" w:rsidRPr="00D22BA3" w:rsidRDefault="00067D6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9000</w:t>
            </w:r>
          </w:p>
        </w:tc>
      </w:tr>
      <w:tr w:rsidR="00067D64" w:rsidRPr="00D22BA3" w:rsidTr="00090602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2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752815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5000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2500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lastRenderedPageBreak/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12500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9940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9940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9940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9940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1250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15400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15400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2000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1500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1000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2310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2310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12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2800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2800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13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6210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6210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6210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6210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2450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2450</w:t>
            </w: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067D64" w:rsidRDefault="00067D64" w:rsidP="00067D6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0203" w:type="dxa"/>
            <w:gridSpan w:val="36"/>
            <w:shd w:val="clear" w:color="auto" w:fill="auto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</w:p>
        </w:tc>
      </w:tr>
      <w:tr w:rsidR="00067D64" w:rsidRPr="00D22BA3" w:rsidTr="00067D64">
        <w:trPr>
          <w:trHeight w:val="37"/>
          <w:jc w:val="center"/>
        </w:trPr>
        <w:tc>
          <w:tcPr>
            <w:tcW w:w="113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560" w:type="dxa"/>
            <w:gridSpan w:val="4"/>
            <w:shd w:val="clear" w:color="auto" w:fill="auto"/>
          </w:tcPr>
          <w:p w:rsidR="00067D64" w:rsidRPr="00D22BA3" w:rsidRDefault="00067D64" w:rsidP="00067D64">
            <w:pPr>
              <w:rPr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ЧП "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2062" w:type="dxa"/>
            <w:gridSpan w:val="7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662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067D64" w:rsidRPr="008041DE" w:rsidRDefault="00067D64" w:rsidP="00067D6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067D64" w:rsidRPr="00904720" w:rsidRDefault="00067D64" w:rsidP="00067D64">
            <w:pPr>
              <w:jc w:val="center"/>
              <w:rPr>
                <w:rFonts w:ascii="Sylfaen" w:hAnsi="Sylfaen" w:cs="Arial"/>
                <w:bCs/>
                <w:sz w:val="20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1496" w:type="dxa"/>
            <w:gridSpan w:val="4"/>
            <w:shd w:val="clear" w:color="auto" w:fill="auto"/>
            <w:vAlign w:val="bottom"/>
          </w:tcPr>
          <w:p w:rsidR="00067D64" w:rsidRPr="00BD7372" w:rsidRDefault="00067D64" w:rsidP="00067D64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D7372">
              <w:rPr>
                <w:rFonts w:ascii="Calibri" w:hAnsi="Calibri" w:cs="Calibri"/>
                <w:color w:val="000000"/>
                <w:sz w:val="16"/>
                <w:szCs w:val="16"/>
              </w:rPr>
              <w:t>24000</w:t>
            </w:r>
          </w:p>
        </w:tc>
      </w:tr>
      <w:tr w:rsidR="00067D64" w:rsidRPr="00D22BA3" w:rsidTr="00895AB3">
        <w:trPr>
          <w:trHeight w:val="130"/>
          <w:jc w:val="center"/>
        </w:trPr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8816D8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806FF2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D22BA3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067D64" w:rsidRPr="00D22BA3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067D64" w:rsidRPr="00D22BA3" w:rsidTr="001C419D">
        <w:trPr>
          <w:trHeight w:val="67"/>
          <w:jc w:val="center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31" w:type="dxa"/>
            <w:gridSpan w:val="5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067D64" w:rsidRPr="00D22BA3" w:rsidTr="00067D64">
        <w:trPr>
          <w:trHeight w:val="64"/>
          <w:jc w:val="center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3253C1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04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344006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4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3253C1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3253C1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067D64" w:rsidRPr="00D22BA3" w:rsidTr="00067D64">
        <w:trPr>
          <w:trHeight w:val="67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067D64">
        <w:trPr>
          <w:trHeight w:val="18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4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4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895AB3">
        <w:trPr>
          <w:trHeight w:val="154"/>
          <w:jc w:val="center"/>
        </w:trPr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067D64" w:rsidRPr="00D22BA3" w:rsidRDefault="00067D64" w:rsidP="007B5608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6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D22BA3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067D64" w:rsidRPr="00D22BA3" w:rsidTr="00895AB3">
        <w:trPr>
          <w:trHeight w:val="154"/>
          <w:jc w:val="center"/>
        </w:trPr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6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806FF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7D64" w:rsidRPr="00D22BA3" w:rsidRDefault="00067D6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674990">
        <w:trPr>
          <w:trHeight w:val="155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2616F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067D64" w:rsidRDefault="00067D64" w:rsidP="007B5608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19.02.2020г</w:t>
            </w:r>
          </w:p>
        </w:tc>
      </w:tr>
      <w:tr w:rsidR="00067D64" w:rsidRPr="00D22BA3" w:rsidTr="00674990">
        <w:trPr>
          <w:trHeight w:val="41"/>
          <w:jc w:val="center"/>
        </w:trPr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:rsidR="00067D64" w:rsidRPr="00D22BA3" w:rsidRDefault="00067D6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3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067D64" w:rsidRPr="00D22BA3" w:rsidTr="00674990">
        <w:trPr>
          <w:trHeight w:val="41"/>
          <w:jc w:val="center"/>
        </w:trPr>
        <w:tc>
          <w:tcPr>
            <w:tcW w:w="340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D64" w:rsidRPr="00D22BA3" w:rsidRDefault="00067D6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362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67D64" w:rsidRPr="00067D64" w:rsidRDefault="00067D64" w:rsidP="00067D6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Дата извещения отобранного участника о предложении относительно заключения договора </w:t>
            </w:r>
            <w:r w:rsidRPr="00067D64">
              <w:rPr>
                <w:rFonts w:ascii="GHEA Grapalat" w:hAnsi="GHEA Grapalat"/>
                <w:b/>
                <w:sz w:val="16"/>
                <w:szCs w:val="16"/>
              </w:rPr>
              <w:t>19.02.2020г</w:t>
            </w:r>
          </w:p>
        </w:tc>
      </w:tr>
      <w:tr w:rsidR="00067D64" w:rsidRPr="00D22BA3" w:rsidTr="00674990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090602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20.02.2020г.</w:t>
            </w:r>
          </w:p>
        </w:tc>
      </w:tr>
      <w:tr w:rsidR="00067D64" w:rsidRPr="00D22BA3" w:rsidTr="00674990">
        <w:trPr>
          <w:trHeight w:val="154"/>
          <w:jc w:val="center"/>
        </w:trPr>
        <w:tc>
          <w:tcPr>
            <w:tcW w:w="34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7B5608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93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067D64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20.02.2020г.</w:t>
            </w:r>
          </w:p>
        </w:tc>
      </w:tr>
      <w:tr w:rsidR="00067D64" w:rsidRPr="00D22BA3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64"/>
          <w:jc w:val="center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6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067D64" w:rsidRPr="00D22BA3" w:rsidRDefault="00067D64" w:rsidP="00C6630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067D64" w:rsidRPr="00D22BA3" w:rsidTr="00067D64">
        <w:trPr>
          <w:trHeight w:val="106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1244" w:type="dxa"/>
            <w:gridSpan w:val="3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067D64" w:rsidRPr="00D22BA3" w:rsidTr="00067D64">
        <w:trPr>
          <w:trHeight w:val="106"/>
          <w:jc w:val="center"/>
        </w:trPr>
        <w:tc>
          <w:tcPr>
            <w:tcW w:w="554" w:type="dxa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4" w:type="dxa"/>
            <w:gridSpan w:val="3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6"/>
            <w:vMerge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Драмов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РА</w:t>
            </w:r>
          </w:p>
        </w:tc>
      </w:tr>
      <w:tr w:rsidR="00067D64" w:rsidRPr="00D22BA3" w:rsidTr="00067D64">
        <w:trPr>
          <w:trHeight w:val="118"/>
          <w:jc w:val="center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6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4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По имеющимся финансов</w:t>
            </w:r>
            <w:r w:rsidRPr="00D22BA3">
              <w:rPr>
                <w:rFonts w:ascii="GHEA Grapalat" w:hAnsi="GHEA Grapalat"/>
                <w:b/>
                <w:sz w:val="16"/>
                <w:szCs w:val="16"/>
              </w:rPr>
              <w:lastRenderedPageBreak/>
              <w:t xml:space="preserve">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D36F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</w:tr>
      <w:tr w:rsidR="00067D64" w:rsidRPr="00D22BA3" w:rsidTr="00067D64">
        <w:trPr>
          <w:trHeight w:val="65"/>
          <w:jc w:val="center"/>
        </w:trPr>
        <w:tc>
          <w:tcPr>
            <w:tcW w:w="554" w:type="dxa"/>
            <w:shd w:val="clear" w:color="auto" w:fill="auto"/>
            <w:vAlign w:val="center"/>
          </w:tcPr>
          <w:p w:rsidR="00067D64" w:rsidRPr="00D22BA3" w:rsidRDefault="00067D64" w:rsidP="006749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lastRenderedPageBreak/>
              <w:t>1</w:t>
            </w:r>
            <w:r w:rsidRPr="00D22BA3"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</w:t>
            </w:r>
          </w:p>
        </w:tc>
        <w:tc>
          <w:tcPr>
            <w:tcW w:w="1451" w:type="dxa"/>
            <w:gridSpan w:val="6"/>
            <w:shd w:val="clear" w:color="auto" w:fill="auto"/>
          </w:tcPr>
          <w:p w:rsidR="00067D64" w:rsidRPr="00067D64" w:rsidRDefault="00067D64" w:rsidP="00067D64">
            <w:pPr>
              <w:rPr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ЧП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”</w:t>
            </w:r>
          </w:p>
        </w:tc>
        <w:tc>
          <w:tcPr>
            <w:tcW w:w="1964" w:type="dxa"/>
            <w:gridSpan w:val="4"/>
            <w:shd w:val="clear" w:color="auto" w:fill="auto"/>
            <w:vAlign w:val="center"/>
          </w:tcPr>
          <w:p w:rsidR="00067D64" w:rsidRPr="00D22BA3" w:rsidRDefault="00067D64" w:rsidP="00067D6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22BA3">
              <w:rPr>
                <w:rFonts w:ascii="Arial Armenian" w:hAnsi="Arial Armenian" w:cs="Sylfaen"/>
                <w:sz w:val="16"/>
                <w:szCs w:val="16"/>
                <w:lang w:val="af-ZA"/>
              </w:rPr>
              <w:t>§</w:t>
            </w:r>
            <w:r w:rsidRPr="00D22BA3">
              <w:rPr>
                <w:rFonts w:ascii="Sylfaen" w:hAnsi="Sylfaen"/>
                <w:b/>
                <w:sz w:val="16"/>
                <w:szCs w:val="16"/>
                <w:lang w:val="hy-AM"/>
              </w:rPr>
              <w:t>ՀՀ ԼՄՎՔ-Թ2</w:t>
            </w:r>
            <w:r w:rsidRPr="00D22BA3">
              <w:rPr>
                <w:rFonts w:ascii="Sylfaen" w:hAnsi="Sylfaen"/>
                <w:b/>
                <w:sz w:val="16"/>
                <w:szCs w:val="16"/>
              </w:rPr>
              <w:t>8Մ</w:t>
            </w:r>
            <w:r w:rsidRPr="00D22BA3">
              <w:rPr>
                <w:rFonts w:ascii="Sylfaen" w:hAnsi="Sylfaen"/>
                <w:b/>
                <w:sz w:val="16"/>
                <w:szCs w:val="16"/>
                <w:lang w:val="hy-AM"/>
              </w:rPr>
              <w:t>-ՄԱԱՊՁԲ-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20</w:t>
            </w:r>
            <w:r w:rsidRPr="00D22BA3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/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en-US"/>
              </w:rPr>
              <w:t>3</w:t>
            </w:r>
            <w:r w:rsidRPr="00D22BA3">
              <w:rPr>
                <w:rFonts w:ascii="Arial Armenian" w:hAnsi="Arial Armenian"/>
                <w:b/>
                <w:color w:val="FF0000"/>
                <w:sz w:val="16"/>
                <w:szCs w:val="16"/>
                <w:lang w:val="en-US"/>
              </w:rPr>
              <w:t>¦</w:t>
            </w:r>
          </w:p>
        </w:tc>
        <w:tc>
          <w:tcPr>
            <w:tcW w:w="1418" w:type="dxa"/>
            <w:gridSpan w:val="6"/>
            <w:shd w:val="clear" w:color="auto" w:fill="auto"/>
            <w:vAlign w:val="center"/>
          </w:tcPr>
          <w:p w:rsidR="00067D64" w:rsidRPr="00067D64" w:rsidRDefault="00067D64" w:rsidP="00067D64">
            <w:pPr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067D64">
              <w:rPr>
                <w:rFonts w:ascii="Sylfaen" w:hAnsi="Sylfaen"/>
                <w:sz w:val="16"/>
                <w:szCs w:val="16"/>
                <w:lang w:val="en-US"/>
              </w:rPr>
              <w:t>20.02.2020г.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:rsidR="00067D64" w:rsidRPr="00D22BA3" w:rsidRDefault="00067D64" w:rsidP="006749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31.03.2020г.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067D64" w:rsidRPr="00D22BA3" w:rsidRDefault="00067D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067D64" w:rsidRPr="00D22BA3" w:rsidRDefault="00067D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97860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067D64" w:rsidRPr="00D22BA3" w:rsidRDefault="00067D6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97860</w:t>
            </w:r>
          </w:p>
        </w:tc>
      </w:tr>
      <w:tr w:rsidR="00067D64" w:rsidRPr="00D22BA3" w:rsidTr="001C419D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067D64" w:rsidRPr="00D22BA3" w:rsidRDefault="00067D6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3A6B2F" w:rsidRPr="00D22BA3" w:rsidTr="005415F2">
        <w:trPr>
          <w:trHeight w:val="56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B2F" w:rsidRPr="00D22BA3" w:rsidRDefault="003A6B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B2F" w:rsidRPr="00D22BA3" w:rsidRDefault="003A6B2F" w:rsidP="002226C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48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B2F" w:rsidRPr="00D22BA3" w:rsidRDefault="003A6B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B2F" w:rsidRPr="00D22BA3" w:rsidRDefault="003A6B2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B2F" w:rsidRPr="00D22BA3" w:rsidRDefault="003A6B2F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3A6B2F" w:rsidRPr="00D22BA3" w:rsidTr="001F0EA9">
        <w:trPr>
          <w:trHeight w:val="69"/>
          <w:jc w:val="center"/>
        </w:trPr>
        <w:tc>
          <w:tcPr>
            <w:tcW w:w="5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B2F" w:rsidRPr="00D22BA3" w:rsidRDefault="003A6B2F" w:rsidP="0067499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-15</w:t>
            </w:r>
          </w:p>
        </w:tc>
        <w:tc>
          <w:tcPr>
            <w:tcW w:w="14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A6B2F" w:rsidRPr="00067D64" w:rsidRDefault="003A6B2F" w:rsidP="00067D64">
            <w:pPr>
              <w:rPr>
                <w:sz w:val="16"/>
                <w:szCs w:val="16"/>
                <w:lang w:val="en-US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ЧП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“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Анна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Геворгян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”</w:t>
            </w:r>
          </w:p>
        </w:tc>
        <w:tc>
          <w:tcPr>
            <w:tcW w:w="48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B2F" w:rsidRPr="00D22BA3" w:rsidRDefault="003A6B2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Г. </w:t>
            </w: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Ванадзор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067D64">
              <w:rPr>
                <w:rFonts w:ascii="GHEA Grapalat" w:hAnsi="GHEA Grapalat"/>
                <w:b/>
                <w:sz w:val="16"/>
                <w:szCs w:val="16"/>
              </w:rPr>
              <w:t>Ереванское шоссе, д103/1</w:t>
            </w:r>
            <w:r w:rsidRPr="003A6B2F">
              <w:rPr>
                <w:rFonts w:ascii="GHEA Grapalat" w:hAnsi="GHEA Grapalat"/>
                <w:b/>
                <w:sz w:val="16"/>
                <w:szCs w:val="16"/>
              </w:rPr>
              <w:t>-4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B2F" w:rsidRPr="00DA23AF" w:rsidRDefault="003A6B2F" w:rsidP="00C3210F">
            <w:pPr>
              <w:shd w:val="clear" w:color="auto" w:fill="FFFFFF"/>
              <w:jc w:val="center"/>
              <w:rPr>
                <w:rFonts w:ascii="GHEA Grapalat" w:hAnsi="GHEA Grapalat"/>
                <w:b/>
                <w:sz w:val="20"/>
              </w:rPr>
            </w:pPr>
            <w:r w:rsidRPr="008F1797">
              <w:rPr>
                <w:rFonts w:ascii="Sylfaen" w:hAnsi="Sylfaen"/>
                <w:sz w:val="16"/>
                <w:szCs w:val="16"/>
                <w:lang w:val="hy-AM"/>
              </w:rPr>
              <w:t>1570051779420100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6B2F" w:rsidRPr="00DA23AF" w:rsidRDefault="003A6B2F" w:rsidP="00C3210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1797">
              <w:rPr>
                <w:rFonts w:ascii="Sylfaen" w:hAnsi="Sylfaen"/>
                <w:sz w:val="16"/>
                <w:szCs w:val="16"/>
                <w:lang w:val="hy-AM"/>
              </w:rPr>
              <w:t>66939197</w:t>
            </w:r>
          </w:p>
        </w:tc>
      </w:tr>
      <w:tr w:rsidR="00067D64" w:rsidRPr="00D22BA3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067D64" w:rsidRPr="00D22BA3" w:rsidRDefault="00067D6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D22B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680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F04D03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453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8138C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D22BA3">
              <w:rPr>
                <w:rFonts w:ascii="GHEA Grapalat" w:hAnsi="GHEA Grapalat"/>
                <w:sz w:val="16"/>
                <w:szCs w:val="16"/>
              </w:rPr>
              <w:t>: В случае</w:t>
            </w:r>
            <w:proofErr w:type="gramStart"/>
            <w:r w:rsidRPr="00D22BA3">
              <w:rPr>
                <w:rFonts w:ascii="GHEA Grapalat" w:hAnsi="GHEA Grapalat"/>
                <w:sz w:val="16"/>
                <w:szCs w:val="16"/>
              </w:rPr>
              <w:t>,</w:t>
            </w:r>
            <w:proofErr w:type="gramEnd"/>
            <w:r w:rsidRPr="00D22BA3">
              <w:rPr>
                <w:rFonts w:ascii="GHEA Grapalat" w:hAnsi="GHEA Grapalat"/>
                <w:sz w:val="16"/>
                <w:szCs w:val="16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067D64" w:rsidRPr="00D22BA3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067D64" w:rsidRPr="00D22BA3" w:rsidRDefault="00067D6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D22BA3">
        <w:trPr>
          <w:trHeight w:val="212"/>
          <w:jc w:val="center"/>
        </w:trPr>
        <w:tc>
          <w:tcPr>
            <w:tcW w:w="6804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4533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:rsidR="00067D64" w:rsidRPr="00D22BA3" w:rsidRDefault="00067D6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067D64" w:rsidRPr="00CC6543" w:rsidRDefault="00067D64" w:rsidP="00D22BA3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D22BA3">
        <w:trPr>
          <w:trHeight w:val="191"/>
          <w:jc w:val="center"/>
        </w:trPr>
        <w:tc>
          <w:tcPr>
            <w:tcW w:w="68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45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67D64" w:rsidRPr="00D22BA3" w:rsidRDefault="00067D6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D22BA3">
        <w:trPr>
          <w:trHeight w:val="191"/>
          <w:jc w:val="center"/>
        </w:trPr>
        <w:tc>
          <w:tcPr>
            <w:tcW w:w="68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45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067D64" w:rsidRPr="00D22BA3" w:rsidRDefault="00067D6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D22BA3">
        <w:trPr>
          <w:trHeight w:val="191"/>
          <w:jc w:val="center"/>
        </w:trPr>
        <w:tc>
          <w:tcPr>
            <w:tcW w:w="68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453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067D64" w:rsidRPr="00D22BA3" w:rsidRDefault="00067D6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067D64" w:rsidRPr="00D22BA3" w:rsidTr="001C419D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067D64" w:rsidRPr="00D22BA3" w:rsidRDefault="00067D6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067D64" w:rsidRPr="00D22BA3" w:rsidTr="001C419D">
        <w:trPr>
          <w:trHeight w:val="21"/>
          <w:jc w:val="center"/>
        </w:trPr>
        <w:tc>
          <w:tcPr>
            <w:tcW w:w="269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427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67D64" w:rsidRPr="00D22BA3" w:rsidRDefault="00067D6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22BA3">
              <w:rPr>
                <w:rFonts w:ascii="GHEA Grapalat" w:hAnsi="GHEA Grapalat"/>
                <w:b/>
                <w:sz w:val="16"/>
                <w:szCs w:val="16"/>
              </w:rPr>
              <w:t xml:space="preserve">Адрес </w:t>
            </w:r>
            <w:proofErr w:type="spellStart"/>
            <w:r w:rsidRPr="00D22BA3">
              <w:rPr>
                <w:rFonts w:ascii="GHEA Grapalat" w:hAnsi="GHEA Grapalat"/>
                <w:b/>
                <w:sz w:val="16"/>
                <w:szCs w:val="16"/>
              </w:rPr>
              <w:t>эл</w:t>
            </w:r>
            <w:proofErr w:type="spellEnd"/>
            <w:r w:rsidRPr="00D22BA3">
              <w:rPr>
                <w:rFonts w:ascii="GHEA Grapalat" w:hAnsi="GHEA Grapalat"/>
                <w:b/>
                <w:sz w:val="16"/>
                <w:szCs w:val="16"/>
              </w:rPr>
              <w:t>. почты</w:t>
            </w:r>
          </w:p>
        </w:tc>
      </w:tr>
      <w:tr w:rsidR="00067D64" w:rsidRPr="00D22BA3" w:rsidTr="001C419D">
        <w:trPr>
          <w:trHeight w:val="21"/>
          <w:jc w:val="center"/>
        </w:trPr>
        <w:tc>
          <w:tcPr>
            <w:tcW w:w="2694" w:type="dxa"/>
            <w:gridSpan w:val="8"/>
            <w:shd w:val="clear" w:color="auto" w:fill="auto"/>
            <w:vAlign w:val="center"/>
          </w:tcPr>
          <w:p w:rsidR="00067D64" w:rsidRPr="00D22BA3" w:rsidRDefault="00067D6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D22BA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</w:t>
            </w:r>
            <w:proofErr w:type="spellEnd"/>
            <w:r w:rsidRPr="00D22BA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22BA3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Андреасян</w:t>
            </w:r>
            <w:proofErr w:type="spellEnd"/>
          </w:p>
        </w:tc>
        <w:tc>
          <w:tcPr>
            <w:tcW w:w="4279" w:type="dxa"/>
            <w:gridSpan w:val="15"/>
            <w:shd w:val="clear" w:color="auto" w:fill="auto"/>
            <w:vAlign w:val="center"/>
          </w:tcPr>
          <w:p w:rsidR="00067D64" w:rsidRPr="00D22BA3" w:rsidRDefault="00067D64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22BA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7"/>
            <w:shd w:val="clear" w:color="auto" w:fill="auto"/>
            <w:vAlign w:val="center"/>
          </w:tcPr>
          <w:p w:rsidR="00067D64" w:rsidRPr="00D22BA3" w:rsidRDefault="00067D64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22BA3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D22BA3" w:rsidRDefault="00BA5C97" w:rsidP="008C0671">
      <w:pPr>
        <w:spacing w:after="240"/>
        <w:jc w:val="both"/>
        <w:rPr>
          <w:rFonts w:ascii="GHEA Grapalat" w:hAnsi="GHEA Grapalat"/>
          <w:sz w:val="16"/>
          <w:szCs w:val="16"/>
        </w:rPr>
      </w:pPr>
      <w:r w:rsidRPr="00D22BA3">
        <w:rPr>
          <w:rFonts w:ascii="GHEA Grapalat" w:hAnsi="GHEA Grapalat"/>
          <w:sz w:val="16"/>
          <w:szCs w:val="16"/>
        </w:rPr>
        <w:t>Заказчик:</w:t>
      </w:r>
      <w:r w:rsidR="00552684" w:rsidRPr="00D22BA3">
        <w:rPr>
          <w:rFonts w:ascii="GHEA Grapalat" w:hAnsi="GHEA Grapalat"/>
          <w:sz w:val="16"/>
          <w:szCs w:val="16"/>
        </w:rPr>
        <w:t xml:space="preserve"> </w:t>
      </w:r>
      <w:proofErr w:type="spellStart"/>
      <w:r w:rsidR="008C0671" w:rsidRPr="00D22BA3">
        <w:rPr>
          <w:rFonts w:ascii="Arial Armenian" w:hAnsi="Arial Armenian" w:cs="Sylfaen"/>
          <w:b/>
          <w:sz w:val="16"/>
          <w:szCs w:val="16"/>
        </w:rPr>
        <w:t>§</w:t>
      </w:r>
      <w:r w:rsidR="008C0671" w:rsidRPr="00D22BA3">
        <w:rPr>
          <w:rFonts w:ascii="Sylfaen" w:hAnsi="Sylfaen" w:cs="Sylfaen"/>
          <w:b/>
          <w:sz w:val="16"/>
          <w:szCs w:val="16"/>
        </w:rPr>
        <w:t>Ванадзорск</w:t>
      </w:r>
      <w:r w:rsidR="005E2DB2" w:rsidRPr="00D22BA3">
        <w:rPr>
          <w:rFonts w:ascii="Sylfaen" w:hAnsi="Sylfaen" w:cs="Sylfaen"/>
          <w:b/>
          <w:sz w:val="16"/>
          <w:szCs w:val="16"/>
        </w:rPr>
        <w:t>ий</w:t>
      </w:r>
      <w:proofErr w:type="spellEnd"/>
      <w:r w:rsidR="008C0671" w:rsidRPr="00D22BA3">
        <w:rPr>
          <w:rFonts w:ascii="Sylfaen" w:hAnsi="Sylfaen" w:cs="Sylfaen"/>
          <w:b/>
          <w:sz w:val="16"/>
          <w:szCs w:val="16"/>
        </w:rPr>
        <w:t xml:space="preserve"> </w:t>
      </w:r>
      <w:r w:rsidR="00293E01" w:rsidRPr="00D22BA3">
        <w:rPr>
          <w:rFonts w:ascii="Sylfaen" w:hAnsi="Sylfaen"/>
          <w:b/>
          <w:i/>
          <w:sz w:val="16"/>
          <w:szCs w:val="16"/>
        </w:rPr>
        <w:t>детский сад</w:t>
      </w:r>
      <w:r w:rsidR="005E2DB2" w:rsidRPr="00D22BA3">
        <w:rPr>
          <w:rFonts w:ascii="Sylfaen" w:hAnsi="Sylfaen"/>
          <w:b/>
          <w:i/>
          <w:sz w:val="16"/>
          <w:szCs w:val="16"/>
        </w:rPr>
        <w:t xml:space="preserve"> номер </w:t>
      </w:r>
      <w:r w:rsidR="005E2DB2" w:rsidRPr="00D22BA3">
        <w:rPr>
          <w:rFonts w:ascii="Sylfaen" w:hAnsi="Sylfaen"/>
          <w:b/>
          <w:i/>
          <w:sz w:val="16"/>
          <w:szCs w:val="16"/>
          <w:lang w:val="hy-AM"/>
        </w:rPr>
        <w:t>28</w:t>
      </w:r>
      <w:r w:rsidR="005E2DB2" w:rsidRPr="00D22BA3">
        <w:rPr>
          <w:rFonts w:ascii="Sylfaen" w:hAnsi="Sylfaen"/>
          <w:b/>
          <w:i/>
          <w:sz w:val="16"/>
          <w:szCs w:val="16"/>
        </w:rPr>
        <w:t xml:space="preserve"> </w:t>
      </w:r>
      <w:r w:rsidR="008C0671" w:rsidRPr="00D22BA3">
        <w:rPr>
          <w:rFonts w:ascii="Arial Armenian" w:hAnsi="Arial Armenian" w:cs="Sylfaen"/>
          <w:b/>
          <w:sz w:val="16"/>
          <w:szCs w:val="16"/>
        </w:rPr>
        <w:t>¦</w:t>
      </w:r>
      <w:r w:rsidR="008C0671" w:rsidRPr="00D22BA3">
        <w:rPr>
          <w:rStyle w:val="af7"/>
          <w:rFonts w:ascii="Sylfaen" w:hAnsi="Sylfaen" w:cs="Arial"/>
          <w:sz w:val="16"/>
          <w:szCs w:val="16"/>
        </w:rPr>
        <w:t xml:space="preserve"> ОНКО</w:t>
      </w:r>
    </w:p>
    <w:sectPr w:rsidR="00613058" w:rsidRPr="00D22BA3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111A" w:rsidRDefault="004F111A">
      <w:r>
        <w:separator/>
      </w:r>
    </w:p>
  </w:endnote>
  <w:endnote w:type="continuationSeparator" w:id="0">
    <w:p w:rsidR="004F111A" w:rsidRDefault="004F1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7D64" w:rsidRDefault="00067D6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67D64" w:rsidRDefault="00067D6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067D64" w:rsidRPr="008257B0" w:rsidRDefault="00067D6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3A6B2F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111A" w:rsidRDefault="004F111A">
      <w:r>
        <w:separator/>
      </w:r>
    </w:p>
  </w:footnote>
  <w:footnote w:type="continuationSeparator" w:id="0">
    <w:p w:rsidR="004F111A" w:rsidRDefault="004F1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7CF4411"/>
    <w:multiLevelType w:val="multilevel"/>
    <w:tmpl w:val="27B6E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3"/>
  </w:num>
  <w:num w:numId="5">
    <w:abstractNumId w:val="37"/>
  </w:num>
  <w:num w:numId="6">
    <w:abstractNumId w:val="21"/>
  </w:num>
  <w:num w:numId="7">
    <w:abstractNumId w:val="34"/>
  </w:num>
  <w:num w:numId="8">
    <w:abstractNumId w:val="8"/>
  </w:num>
  <w:num w:numId="9">
    <w:abstractNumId w:val="22"/>
  </w:num>
  <w:num w:numId="10">
    <w:abstractNumId w:val="17"/>
  </w:num>
  <w:num w:numId="11">
    <w:abstractNumId w:val="13"/>
  </w:num>
  <w:num w:numId="12">
    <w:abstractNumId w:val="1"/>
  </w:num>
  <w:num w:numId="13">
    <w:abstractNumId w:val="30"/>
  </w:num>
  <w:num w:numId="14">
    <w:abstractNumId w:val="29"/>
  </w:num>
  <w:num w:numId="15">
    <w:abstractNumId w:val="10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9"/>
  </w:num>
  <w:num w:numId="24">
    <w:abstractNumId w:val="5"/>
  </w:num>
  <w:num w:numId="25">
    <w:abstractNumId w:val="36"/>
  </w:num>
  <w:num w:numId="26">
    <w:abstractNumId w:val="25"/>
  </w:num>
  <w:num w:numId="27">
    <w:abstractNumId w:val="11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9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1618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15F6A"/>
    <w:rsid w:val="00022E27"/>
    <w:rsid w:val="00025EFB"/>
    <w:rsid w:val="00027904"/>
    <w:rsid w:val="000337B9"/>
    <w:rsid w:val="00034417"/>
    <w:rsid w:val="00035B8F"/>
    <w:rsid w:val="0003635A"/>
    <w:rsid w:val="00040BA1"/>
    <w:rsid w:val="0004365B"/>
    <w:rsid w:val="0005765A"/>
    <w:rsid w:val="00062BDF"/>
    <w:rsid w:val="00063D6E"/>
    <w:rsid w:val="00067D64"/>
    <w:rsid w:val="000706DF"/>
    <w:rsid w:val="000727E3"/>
    <w:rsid w:val="00074574"/>
    <w:rsid w:val="00075FE5"/>
    <w:rsid w:val="00082455"/>
    <w:rsid w:val="0008374E"/>
    <w:rsid w:val="0009038B"/>
    <w:rsid w:val="00090602"/>
    <w:rsid w:val="0009444C"/>
    <w:rsid w:val="00095B7E"/>
    <w:rsid w:val="000B3F73"/>
    <w:rsid w:val="000C210A"/>
    <w:rsid w:val="000C36DD"/>
    <w:rsid w:val="000C44F6"/>
    <w:rsid w:val="000D2565"/>
    <w:rsid w:val="000D3C84"/>
    <w:rsid w:val="000D3FEA"/>
    <w:rsid w:val="000E1627"/>
    <w:rsid w:val="000E312B"/>
    <w:rsid w:val="000E517F"/>
    <w:rsid w:val="00100D10"/>
    <w:rsid w:val="00102A32"/>
    <w:rsid w:val="001038C8"/>
    <w:rsid w:val="00110FB0"/>
    <w:rsid w:val="00120E57"/>
    <w:rsid w:val="00124077"/>
    <w:rsid w:val="00125AFF"/>
    <w:rsid w:val="00132E94"/>
    <w:rsid w:val="0014470D"/>
    <w:rsid w:val="00144797"/>
    <w:rsid w:val="001466A8"/>
    <w:rsid w:val="00146802"/>
    <w:rsid w:val="001517BC"/>
    <w:rsid w:val="001563E9"/>
    <w:rsid w:val="00156712"/>
    <w:rsid w:val="001628D6"/>
    <w:rsid w:val="00165E6C"/>
    <w:rsid w:val="00180617"/>
    <w:rsid w:val="00185136"/>
    <w:rsid w:val="001860C6"/>
    <w:rsid w:val="00186EDC"/>
    <w:rsid w:val="0018736B"/>
    <w:rsid w:val="0019484C"/>
    <w:rsid w:val="0019719D"/>
    <w:rsid w:val="001A2642"/>
    <w:rsid w:val="001A5D14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1D1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EE4"/>
    <w:rsid w:val="002616FE"/>
    <w:rsid w:val="0026753B"/>
    <w:rsid w:val="0027090D"/>
    <w:rsid w:val="00270FCE"/>
    <w:rsid w:val="002827E6"/>
    <w:rsid w:val="002854BD"/>
    <w:rsid w:val="0029297C"/>
    <w:rsid w:val="00293E01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604E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A6B2F"/>
    <w:rsid w:val="003B24BE"/>
    <w:rsid w:val="003B2BED"/>
    <w:rsid w:val="003C0293"/>
    <w:rsid w:val="003D17D0"/>
    <w:rsid w:val="003D32FC"/>
    <w:rsid w:val="003D5271"/>
    <w:rsid w:val="003E343E"/>
    <w:rsid w:val="003F49B4"/>
    <w:rsid w:val="003F5A52"/>
    <w:rsid w:val="004001A0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111A"/>
    <w:rsid w:val="004F2C61"/>
    <w:rsid w:val="004F596C"/>
    <w:rsid w:val="004F7F2F"/>
    <w:rsid w:val="0050287B"/>
    <w:rsid w:val="005060B6"/>
    <w:rsid w:val="005068D1"/>
    <w:rsid w:val="00512138"/>
    <w:rsid w:val="00531E7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20B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DB2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0F52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74990"/>
    <w:rsid w:val="00683E3A"/>
    <w:rsid w:val="006840B6"/>
    <w:rsid w:val="00686425"/>
    <w:rsid w:val="00686929"/>
    <w:rsid w:val="00692C23"/>
    <w:rsid w:val="00694204"/>
    <w:rsid w:val="006949FF"/>
    <w:rsid w:val="006A5CF4"/>
    <w:rsid w:val="006B2BA7"/>
    <w:rsid w:val="006B7B4E"/>
    <w:rsid w:val="006B7BCF"/>
    <w:rsid w:val="006D0C89"/>
    <w:rsid w:val="006D32AE"/>
    <w:rsid w:val="006D4D49"/>
    <w:rsid w:val="006D60A9"/>
    <w:rsid w:val="006E341E"/>
    <w:rsid w:val="006E3B59"/>
    <w:rsid w:val="006E6944"/>
    <w:rsid w:val="006E70F7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0625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3D82"/>
    <w:rsid w:val="0080439B"/>
    <w:rsid w:val="00804AB6"/>
    <w:rsid w:val="00805D1B"/>
    <w:rsid w:val="00806FF2"/>
    <w:rsid w:val="00807B1C"/>
    <w:rsid w:val="00811C18"/>
    <w:rsid w:val="00814693"/>
    <w:rsid w:val="00823294"/>
    <w:rsid w:val="008257B0"/>
    <w:rsid w:val="00837461"/>
    <w:rsid w:val="008421C6"/>
    <w:rsid w:val="008462B7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5AB3"/>
    <w:rsid w:val="00896409"/>
    <w:rsid w:val="008A2E6B"/>
    <w:rsid w:val="008A572A"/>
    <w:rsid w:val="008B18EB"/>
    <w:rsid w:val="008B206E"/>
    <w:rsid w:val="008C0402"/>
    <w:rsid w:val="008C0671"/>
    <w:rsid w:val="008C3DB4"/>
    <w:rsid w:val="008C7670"/>
    <w:rsid w:val="008D0B2F"/>
    <w:rsid w:val="008D652C"/>
    <w:rsid w:val="008D68A8"/>
    <w:rsid w:val="008D78D4"/>
    <w:rsid w:val="008E0890"/>
    <w:rsid w:val="008E6790"/>
    <w:rsid w:val="008F1B2A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0BA9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014A"/>
    <w:rsid w:val="00A13F91"/>
    <w:rsid w:val="00A21B0E"/>
    <w:rsid w:val="00A253DE"/>
    <w:rsid w:val="00A2735C"/>
    <w:rsid w:val="00A30C0F"/>
    <w:rsid w:val="00A31ACA"/>
    <w:rsid w:val="00A36B72"/>
    <w:rsid w:val="00A45288"/>
    <w:rsid w:val="00A479CF"/>
    <w:rsid w:val="00A611FE"/>
    <w:rsid w:val="00A70700"/>
    <w:rsid w:val="00A95C93"/>
    <w:rsid w:val="00AA698E"/>
    <w:rsid w:val="00AB1F7F"/>
    <w:rsid w:val="00AB253E"/>
    <w:rsid w:val="00AB2D08"/>
    <w:rsid w:val="00AC58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06D7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26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7E"/>
    <w:rsid w:val="00C225E2"/>
    <w:rsid w:val="00C244F4"/>
    <w:rsid w:val="00C34EC1"/>
    <w:rsid w:val="00C36D92"/>
    <w:rsid w:val="00C50D23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C6543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4253"/>
    <w:rsid w:val="00D1512F"/>
    <w:rsid w:val="00D20BEB"/>
    <w:rsid w:val="00D21F3A"/>
    <w:rsid w:val="00D22BA3"/>
    <w:rsid w:val="00D26C33"/>
    <w:rsid w:val="00D2725C"/>
    <w:rsid w:val="00D30540"/>
    <w:rsid w:val="00D30E7D"/>
    <w:rsid w:val="00D36FC9"/>
    <w:rsid w:val="00D405E4"/>
    <w:rsid w:val="00D45F0F"/>
    <w:rsid w:val="00D472AC"/>
    <w:rsid w:val="00D4795A"/>
    <w:rsid w:val="00D523E9"/>
    <w:rsid w:val="00D52421"/>
    <w:rsid w:val="00D559F9"/>
    <w:rsid w:val="00D61A6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D5BAF"/>
    <w:rsid w:val="00DE1183"/>
    <w:rsid w:val="00DE6A21"/>
    <w:rsid w:val="00DF78B4"/>
    <w:rsid w:val="00E14174"/>
    <w:rsid w:val="00E14FB5"/>
    <w:rsid w:val="00E16381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176E"/>
    <w:rsid w:val="00ED20BE"/>
    <w:rsid w:val="00ED33B0"/>
    <w:rsid w:val="00ED51CE"/>
    <w:rsid w:val="00ED5281"/>
    <w:rsid w:val="00ED7334"/>
    <w:rsid w:val="00ED7623"/>
    <w:rsid w:val="00ED7DDE"/>
    <w:rsid w:val="00ED7EA1"/>
    <w:rsid w:val="00EE1465"/>
    <w:rsid w:val="00EE2B92"/>
    <w:rsid w:val="00EE4234"/>
    <w:rsid w:val="00EE76DE"/>
    <w:rsid w:val="00EF2E03"/>
    <w:rsid w:val="00F01FFB"/>
    <w:rsid w:val="00F04D03"/>
    <w:rsid w:val="00F05647"/>
    <w:rsid w:val="00F07934"/>
    <w:rsid w:val="00F1169A"/>
    <w:rsid w:val="00F11DDE"/>
    <w:rsid w:val="00F22D7A"/>
    <w:rsid w:val="00F22EBC"/>
    <w:rsid w:val="00F23628"/>
    <w:rsid w:val="00F313A6"/>
    <w:rsid w:val="00F408C7"/>
    <w:rsid w:val="00F47F34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29A3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5B89"/>
    <w:rsid w:val="00FC752B"/>
    <w:rsid w:val="00FD0C86"/>
    <w:rsid w:val="00FD1267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1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97C53-AAAB-4D13-AA64-54B062D11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5</Pages>
  <Words>1963</Words>
  <Characters>11193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63</cp:revision>
  <cp:lastPrinted>2015-07-14T07:47:00Z</cp:lastPrinted>
  <dcterms:created xsi:type="dcterms:W3CDTF">2018-08-09T07:28:00Z</dcterms:created>
  <dcterms:modified xsi:type="dcterms:W3CDTF">2020-02-24T07:36:00Z</dcterms:modified>
</cp:coreProperties>
</file>