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3151" w:rsidRDefault="00A83151" w:rsidP="00A83151">
      <w:pPr>
        <w:pStyle w:val="a3"/>
        <w:ind w:firstLine="567"/>
        <w:jc w:val="center"/>
        <w:rPr>
          <w:rFonts w:ascii="Arial LatArm" w:hAnsi="Arial LatArm" w:cs="Sylfaen"/>
          <w:i/>
          <w:sz w:val="20"/>
          <w:szCs w:val="20"/>
          <w:lang w:val="hy-AM"/>
        </w:rPr>
      </w:pPr>
      <w:r>
        <w:rPr>
          <w:rFonts w:ascii="Arial LatArm" w:hAnsi="Arial LatArm" w:cs="Sylfaen"/>
          <w:i/>
          <w:sz w:val="20"/>
          <w:szCs w:val="20"/>
          <w:lang w:val="hy-AM"/>
        </w:rPr>
        <w:t>ANNOUNCEMENT:</w:t>
      </w:r>
    </w:p>
    <w:p w:rsidR="00A83151" w:rsidRDefault="00A83151" w:rsidP="00A83151">
      <w:pPr>
        <w:pStyle w:val="a3"/>
        <w:ind w:firstLine="567"/>
        <w:jc w:val="center"/>
        <w:rPr>
          <w:rFonts w:ascii="Arial LatArm" w:hAnsi="Arial LatArm" w:cs="Sylfaen"/>
          <w:i/>
          <w:sz w:val="20"/>
          <w:szCs w:val="20"/>
          <w:lang w:val="hy-AM"/>
        </w:rPr>
      </w:pPr>
      <w:r>
        <w:rPr>
          <w:rFonts w:ascii="Arial LatArm" w:hAnsi="Arial LatArm" w:cs="Sylfaen"/>
          <w:i/>
          <w:sz w:val="20"/>
          <w:szCs w:val="20"/>
          <w:lang w:val="hy-AM"/>
        </w:rPr>
        <w:t>ABOUT THE QUESTIONNAIRE</w:t>
      </w:r>
    </w:p>
    <w:p w:rsidR="00A83151" w:rsidRDefault="00A83151" w:rsidP="00A83151">
      <w:pPr>
        <w:pStyle w:val="a3"/>
        <w:ind w:firstLine="567"/>
        <w:jc w:val="center"/>
        <w:rPr>
          <w:rFonts w:ascii="Arial LatArm" w:hAnsi="Arial LatArm" w:cs="Sylfaen"/>
          <w:i/>
          <w:sz w:val="20"/>
          <w:szCs w:val="20"/>
          <w:lang w:val="hy-AM"/>
        </w:rPr>
      </w:pPr>
      <w:r>
        <w:rPr>
          <w:rFonts w:ascii="Arial LatArm" w:hAnsi="Arial LatArm" w:cs="Sylfaen"/>
          <w:i/>
          <w:sz w:val="20"/>
          <w:szCs w:val="20"/>
          <w:lang w:val="hy-AM"/>
        </w:rPr>
        <w:t>This text of the statement is approved by the quotation inquiry commission</w:t>
      </w:r>
    </w:p>
    <w:p w:rsidR="00A83151" w:rsidRDefault="00A83151" w:rsidP="00A83151">
      <w:pPr>
        <w:pStyle w:val="HTML"/>
        <w:shd w:val="clear" w:color="auto" w:fill="FFFFFF"/>
        <w:jc w:val="center"/>
        <w:rPr>
          <w:rFonts w:ascii="inherit" w:hAnsi="inherit"/>
          <w:color w:val="212121"/>
        </w:rPr>
      </w:pPr>
      <w:r>
        <w:rPr>
          <w:rFonts w:ascii="Sylfaen" w:hAnsi="Sylfaen" w:cs="Sylfaen"/>
          <w:i/>
          <w:lang w:val="hy-AM"/>
        </w:rPr>
        <w:t>By the Decision</w:t>
      </w:r>
      <w:r>
        <w:rPr>
          <w:rFonts w:ascii="Sylfaen" w:hAnsi="Sylfaen" w:cs="Sylfaen"/>
          <w:i/>
        </w:rPr>
        <w:t xml:space="preserve"> N </w:t>
      </w:r>
      <w:r>
        <w:rPr>
          <w:rFonts w:ascii="Sylfaen" w:hAnsi="Sylfaen" w:cs="Sylfaen"/>
          <w:i/>
        </w:rPr>
        <w:t>246</w:t>
      </w:r>
      <w:r>
        <w:rPr>
          <w:rFonts w:ascii="Sylfaen" w:hAnsi="Sylfaen" w:cs="Sylfaen"/>
          <w:i/>
          <w:lang w:val="hy-AM"/>
        </w:rPr>
        <w:t xml:space="preserve"> of</w:t>
      </w:r>
      <w:r>
        <w:rPr>
          <w:rFonts w:ascii="Sylfaen" w:hAnsi="Sylfaen" w:cs="Sylfaen"/>
          <w:i/>
        </w:rPr>
        <w:t xml:space="preserve">  </w:t>
      </w:r>
      <w:proofErr w:type="spellStart"/>
      <w:r>
        <w:rPr>
          <w:rFonts w:ascii="Sylfaen" w:hAnsi="Sylfaen" w:cs="Sylfaen"/>
          <w:i/>
        </w:rPr>
        <w:t>october</w:t>
      </w:r>
      <w:proofErr w:type="spellEnd"/>
      <w:r>
        <w:rPr>
          <w:rFonts w:ascii="Sylfaen" w:hAnsi="Sylfaen" w:cs="Sylfaen"/>
          <w:i/>
          <w:lang w:val="hy-AM"/>
        </w:rPr>
        <w:t xml:space="preserve"> </w:t>
      </w:r>
      <w:r>
        <w:rPr>
          <w:rFonts w:ascii="Sylfaen" w:hAnsi="Sylfaen" w:cs="Sylfaen"/>
          <w:i/>
        </w:rPr>
        <w:t>23</w:t>
      </w:r>
      <w:r>
        <w:rPr>
          <w:rFonts w:ascii="Sylfaen" w:hAnsi="Sylfaen" w:cs="Sylfaen"/>
          <w:i/>
        </w:rPr>
        <w:t>,</w:t>
      </w:r>
      <w:r>
        <w:rPr>
          <w:rFonts w:ascii="Sylfaen" w:hAnsi="Sylfaen" w:cs="Sylfaen"/>
          <w:i/>
          <w:lang w:val="hy-AM"/>
        </w:rPr>
        <w:t xml:space="preserve"> 20</w:t>
      </w:r>
      <w:r>
        <w:rPr>
          <w:rFonts w:ascii="Sylfaen" w:hAnsi="Sylfaen" w:cs="Sylfaen"/>
          <w:i/>
        </w:rPr>
        <w:t>23</w:t>
      </w:r>
      <w:r>
        <w:rPr>
          <w:rFonts w:ascii="Sylfaen" w:hAnsi="Sylfaen" w:cs="Sylfaen"/>
          <w:i/>
          <w:lang w:val="hy-AM"/>
        </w:rPr>
        <w:t xml:space="preserve"> and published by:</w:t>
      </w:r>
    </w:p>
    <w:p w:rsidR="00A83151" w:rsidRDefault="00A83151" w:rsidP="00A83151">
      <w:pPr>
        <w:pStyle w:val="a3"/>
        <w:ind w:firstLine="567"/>
        <w:jc w:val="center"/>
        <w:rPr>
          <w:rFonts w:ascii="Sylfaen" w:hAnsi="Sylfaen" w:cs="Sylfaen"/>
          <w:i/>
          <w:sz w:val="20"/>
          <w:szCs w:val="20"/>
          <w:lang w:val="hy-AM"/>
        </w:rPr>
      </w:pPr>
      <w:r>
        <w:rPr>
          <w:rFonts w:ascii="Sylfaen" w:hAnsi="Sylfaen" w:cs="Sylfaen"/>
          <w:i/>
          <w:sz w:val="20"/>
          <w:szCs w:val="20"/>
          <w:lang w:val="hy-AM"/>
        </w:rPr>
        <w:t>According to Article 27 of the RA Law on Procurement</w:t>
      </w:r>
    </w:p>
    <w:p w:rsidR="00A83151" w:rsidRDefault="00A83151" w:rsidP="00A83151">
      <w:pPr>
        <w:jc w:val="center"/>
        <w:rPr>
          <w:rFonts w:ascii="GHEA Grapalat" w:hAnsi="GHEA Grapalat"/>
          <w:i/>
          <w:lang w:val="hy-AM"/>
        </w:rPr>
      </w:pPr>
      <w:r>
        <w:rPr>
          <w:rFonts w:ascii="Arial LatArm" w:hAnsi="Arial LatArm" w:cs="Sylfaen"/>
          <w:i/>
          <w:sz w:val="20"/>
          <w:szCs w:val="20"/>
          <w:lang w:val="hy-AM"/>
        </w:rPr>
        <w:t>Query Request ID</w:t>
      </w:r>
      <w:r>
        <w:rPr>
          <w:rFonts w:ascii="Arial LatArm" w:hAnsi="Arial LatArm"/>
        </w:rPr>
        <w:t xml:space="preserve">  </w:t>
      </w:r>
      <w:r w:rsidR="002E696A" w:rsidRPr="00941BB7">
        <w:rPr>
          <w:rFonts w:ascii="GHEA Grapalat" w:hAnsi="GHEA Grapalat"/>
          <w:lang w:val="af-ZA"/>
        </w:rPr>
        <w:t>ՍԲԿՏ-ԳՀԱՊՁԲ</w:t>
      </w:r>
      <w:r w:rsidR="002E696A">
        <w:rPr>
          <w:rFonts w:ascii="GHEA Grapalat" w:hAnsi="GHEA Grapalat"/>
          <w:lang w:val="af-ZA"/>
        </w:rPr>
        <w:t>-</w:t>
      </w:r>
      <w:r w:rsidR="002E696A" w:rsidRPr="00941BB7">
        <w:rPr>
          <w:rFonts w:ascii="GHEA Grapalat" w:hAnsi="GHEA Grapalat"/>
          <w:lang w:val="af-ZA"/>
        </w:rPr>
        <w:t>2023/</w:t>
      </w:r>
      <w:r w:rsidR="002E696A" w:rsidRPr="00C61D5E">
        <w:rPr>
          <w:rFonts w:ascii="GHEA Grapalat" w:hAnsi="GHEA Grapalat"/>
          <w:lang w:val="af-ZA"/>
        </w:rPr>
        <w:t>8</w:t>
      </w:r>
    </w:p>
    <w:p w:rsidR="00A83151" w:rsidRDefault="00A83151" w:rsidP="00A83151">
      <w:pPr>
        <w:jc w:val="center"/>
        <w:rPr>
          <w:rFonts w:ascii="Arial LatArm" w:hAnsi="Arial LatArm" w:cs="Sylfaen"/>
          <w:i/>
          <w:sz w:val="20"/>
          <w:szCs w:val="20"/>
        </w:rPr>
      </w:pPr>
    </w:p>
    <w:p w:rsidR="002E696A" w:rsidRPr="002E696A" w:rsidRDefault="002E696A" w:rsidP="002E696A">
      <w:pPr>
        <w:pStyle w:val="HTML"/>
        <w:shd w:val="clear" w:color="auto" w:fill="FFFFFF"/>
        <w:rPr>
          <w:rFonts w:ascii="Arial LatArm" w:hAnsi="Arial LatArm" w:cs="Arial"/>
          <w:i/>
          <w:color w:val="212121"/>
          <w:shd w:val="clear" w:color="auto" w:fill="FFFFFF"/>
        </w:rPr>
      </w:pPr>
      <w:r w:rsidRPr="002E696A">
        <w:rPr>
          <w:rFonts w:ascii="Arial LatArm" w:hAnsi="Arial LatArm" w:cs="Arial"/>
          <w:i/>
          <w:color w:val="212121"/>
          <w:shd w:val="clear" w:color="auto" w:fill="FFFFFF"/>
        </w:rPr>
        <w:t xml:space="preserve">The client, </w:t>
      </w:r>
      <w:proofErr w:type="spellStart"/>
      <w:r w:rsidRPr="002E696A">
        <w:rPr>
          <w:rFonts w:ascii="Arial LatArm" w:hAnsi="Arial LatArm" w:cs="Arial"/>
          <w:i/>
          <w:color w:val="212121"/>
          <w:shd w:val="clear" w:color="auto" w:fill="FFFFFF"/>
        </w:rPr>
        <w:t>Sisian</w:t>
      </w:r>
      <w:proofErr w:type="spellEnd"/>
      <w:r w:rsidRPr="002E696A">
        <w:rPr>
          <w:rFonts w:ascii="Arial LatArm" w:hAnsi="Arial LatArm" w:cs="Arial"/>
          <w:i/>
          <w:color w:val="212121"/>
          <w:shd w:val="clear" w:color="auto" w:fill="FFFFFF"/>
        </w:rPr>
        <w:t xml:space="preserve"> housing utility ANC, located at 13 </w:t>
      </w:r>
      <w:proofErr w:type="spellStart"/>
      <w:r w:rsidRPr="002E696A">
        <w:rPr>
          <w:rFonts w:ascii="Arial LatArm" w:hAnsi="Arial LatArm" w:cs="Arial"/>
          <w:i/>
          <w:color w:val="212121"/>
          <w:shd w:val="clear" w:color="auto" w:fill="FFFFFF"/>
        </w:rPr>
        <w:t>Sisian</w:t>
      </w:r>
      <w:proofErr w:type="spellEnd"/>
      <w:r w:rsidRPr="002E696A">
        <w:rPr>
          <w:rFonts w:ascii="Arial LatArm" w:hAnsi="Arial LatArm" w:cs="Arial"/>
          <w:i/>
          <w:color w:val="212121"/>
          <w:shd w:val="clear" w:color="auto" w:fill="FFFFFF"/>
        </w:rPr>
        <w:t xml:space="preserve"> N. </w:t>
      </w:r>
      <w:proofErr w:type="spellStart"/>
      <w:r w:rsidRPr="002E696A">
        <w:rPr>
          <w:rFonts w:ascii="Arial LatArm" w:hAnsi="Arial LatArm" w:cs="Arial"/>
          <w:i/>
          <w:color w:val="212121"/>
          <w:shd w:val="clear" w:color="auto" w:fill="FFFFFF"/>
        </w:rPr>
        <w:t>Adontsi</w:t>
      </w:r>
      <w:proofErr w:type="spellEnd"/>
      <w:r w:rsidRPr="002E696A">
        <w:rPr>
          <w:rFonts w:ascii="Arial LatArm" w:hAnsi="Arial LatArm" w:cs="Arial"/>
          <w:i/>
          <w:color w:val="212121"/>
          <w:shd w:val="clear" w:color="auto" w:fill="FFFFFF"/>
        </w:rPr>
        <w:t xml:space="preserve"> Street, announces a tender for quotation, which is carried out in one round.</w:t>
      </w:r>
    </w:p>
    <w:p w:rsidR="00A83151" w:rsidRDefault="00A83151" w:rsidP="00A83151">
      <w:pPr>
        <w:pStyle w:val="HTML"/>
        <w:shd w:val="clear" w:color="auto" w:fill="FFFFFF"/>
      </w:pPr>
    </w:p>
    <w:p w:rsidR="00A83151" w:rsidRPr="00810072" w:rsidRDefault="00A83151" w:rsidP="00810072">
      <w:pPr>
        <w:pStyle w:val="a3"/>
        <w:ind w:firstLine="567"/>
        <w:jc w:val="both"/>
        <w:rPr>
          <w:rFonts w:ascii="Arial LatArm" w:hAnsi="Arial LatArm" w:cs="Sylfaen"/>
          <w:i/>
          <w:sz w:val="20"/>
          <w:szCs w:val="20"/>
          <w:lang w:val="hy-AM"/>
        </w:rPr>
      </w:pPr>
      <w:r w:rsidRPr="00810072">
        <w:rPr>
          <w:rFonts w:ascii="Arial LatArm" w:hAnsi="Arial LatArm" w:cs="Sylfaen"/>
          <w:i/>
          <w:sz w:val="20"/>
          <w:szCs w:val="20"/>
          <w:lang w:val="hy-AM"/>
        </w:rPr>
        <w:t xml:space="preserve"> </w:t>
      </w:r>
      <w:r w:rsidR="00810072" w:rsidRPr="00810072">
        <w:rPr>
          <w:rFonts w:ascii="Arial LatArm" w:hAnsi="Arial LatArm" w:cs="Sylfaen"/>
          <w:i/>
          <w:sz w:val="20"/>
          <w:szCs w:val="20"/>
          <w:lang w:val="hy-AM"/>
        </w:rPr>
        <w:t>As a result of this procedure, the selected participant will be offered to sign a fuel supply contract in the prescribed manner</w:t>
      </w:r>
      <w:r w:rsidR="00810072">
        <w:rPr>
          <w:rFonts w:ascii="Arial LatArm" w:hAnsi="Arial LatArm" w:cs="Sylfaen"/>
          <w:i/>
          <w:sz w:val="20"/>
          <w:szCs w:val="20"/>
        </w:rPr>
        <w:t xml:space="preserve">  </w:t>
      </w:r>
      <w:r w:rsidR="00810072">
        <w:rPr>
          <w:rFonts w:ascii="Arial LatArm" w:hAnsi="Arial LatArm" w:cs="Arial"/>
          <w:i/>
          <w:color w:val="212121"/>
          <w:shd w:val="clear" w:color="auto" w:fill="FFFFFF"/>
        </w:rPr>
        <w:t xml:space="preserve"> </w:t>
      </w:r>
      <w:r>
        <w:rPr>
          <w:rFonts w:ascii="Arial LatArm" w:hAnsi="Arial LatArm" w:cs="Arial"/>
          <w:i/>
          <w:color w:val="212121"/>
          <w:shd w:val="clear" w:color="auto" w:fill="FFFFFF"/>
        </w:rPr>
        <w:t>(</w:t>
      </w:r>
      <w:r w:rsidRPr="00810072">
        <w:rPr>
          <w:rFonts w:ascii="Arial LatArm" w:hAnsi="Arial LatArm" w:cs="Sylfaen"/>
          <w:i/>
          <w:sz w:val="20"/>
          <w:szCs w:val="20"/>
          <w:lang w:val="hy-AM"/>
        </w:rPr>
        <w:t>hereinafter referred to as the contract).</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Sylfaen"/>
          <w:i/>
          <w:sz w:val="20"/>
          <w:szCs w:val="20"/>
          <w:lang w:val="hy-AM"/>
        </w:rPr>
        <w:t>Qualification criteria for persons who are not entitled to participate in a quiz, as well as the qualification criteri</w:t>
      </w:r>
      <w:bookmarkStart w:id="0" w:name="_GoBack"/>
      <w:bookmarkEnd w:id="0"/>
      <w:r>
        <w:rPr>
          <w:rFonts w:ascii="Arial LatArm" w:hAnsi="Arial LatArm" w:cs="Sylfaen"/>
          <w:i/>
          <w:sz w:val="20"/>
          <w:szCs w:val="20"/>
          <w:lang w:val="hy-AM"/>
        </w:rPr>
        <w:t>a for the participants and the documents to be submitted for the evaluation of those criteria are set out at the invitation of this procedure.</w:t>
      </w:r>
    </w:p>
    <w:p w:rsidR="00A83151" w:rsidRDefault="00A83151" w:rsidP="00A83151">
      <w:pPr>
        <w:pStyle w:val="a3"/>
        <w:ind w:firstLine="567"/>
        <w:jc w:val="both"/>
        <w:rPr>
          <w:rFonts w:ascii="Arial LatArm" w:hAnsi="Arial LatArm" w:cs="Sylfaen"/>
          <w:i/>
          <w:sz w:val="20"/>
          <w:szCs w:val="20"/>
        </w:rPr>
      </w:pPr>
      <w:r>
        <w:rPr>
          <w:rFonts w:ascii="Arial LatArm" w:hAnsi="Arial LatArm" w:cs="Sylfaen"/>
          <w:i/>
          <w:sz w:val="20"/>
          <w:szCs w:val="20"/>
          <w:lang w:val="hy-AM"/>
        </w:rPr>
        <w:t>The selected participant is determined by the number of participants who have been awarded a satisfactory bid by the principle of preference for the bidder who submitted the minimum bid.</w:t>
      </w:r>
    </w:p>
    <w:p w:rsidR="00A83151" w:rsidRDefault="00A83151" w:rsidP="00A83151">
      <w:pPr>
        <w:pStyle w:val="a3"/>
        <w:ind w:firstLine="567"/>
        <w:jc w:val="both"/>
        <w:rPr>
          <w:rFonts w:ascii="Calibri" w:hAnsi="Calibri" w:cs="Sylfaen"/>
          <w:i/>
          <w:sz w:val="20"/>
          <w:szCs w:val="20"/>
          <w:lang w:val="hy-AM"/>
        </w:rPr>
      </w:pPr>
      <w:r>
        <w:rPr>
          <w:rFonts w:ascii="Arial LatArm" w:hAnsi="Arial LatArm" w:cs="Sylfaen"/>
          <w:i/>
          <w:sz w:val="20"/>
          <w:szCs w:val="20"/>
          <w:lang w:val="hy-AM"/>
        </w:rPr>
        <w:t>In the case of a request for electronic invitation, the customer shall provide the invitation free of charge within the business day following the day of receiving the electronic application.</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Sylfaen"/>
          <w:i/>
          <w:sz w:val="20"/>
          <w:szCs w:val="20"/>
          <w:lang w:val="hy-AM"/>
        </w:rPr>
        <w:t>Not receiving an invitation does not restrict the participant's right to participate in this procedure.</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Sylfaen"/>
          <w:i/>
          <w:sz w:val="20"/>
          <w:szCs w:val="20"/>
          <w:lang w:val="hy-AM"/>
        </w:rPr>
        <w:t xml:space="preserve">Quotation queries are to be submitted in city Sisian, </w:t>
      </w:r>
      <w:r w:rsidR="002E696A" w:rsidRPr="002E696A">
        <w:rPr>
          <w:rFonts w:ascii="Arial LatArm" w:hAnsi="Arial LatArm" w:cs="Sylfaen"/>
          <w:i/>
          <w:sz w:val="20"/>
          <w:szCs w:val="20"/>
          <w:lang w:val="hy-AM"/>
        </w:rPr>
        <w:t xml:space="preserve">N. </w:t>
      </w:r>
      <w:proofErr w:type="spellStart"/>
      <w:r w:rsidR="002E696A" w:rsidRPr="002E696A">
        <w:rPr>
          <w:rFonts w:ascii="Arial LatArm" w:hAnsi="Arial LatArm" w:cs="Sylfaen"/>
          <w:i/>
          <w:sz w:val="20"/>
          <w:szCs w:val="20"/>
          <w:lang w:val="hy-AM"/>
        </w:rPr>
        <w:t>Adontsi</w:t>
      </w:r>
      <w:proofErr w:type="spellEnd"/>
      <w:r w:rsidR="002E696A" w:rsidRPr="002E696A">
        <w:rPr>
          <w:rFonts w:ascii="Arial LatArm" w:hAnsi="Arial LatArm" w:cs="Sylfaen"/>
          <w:i/>
          <w:sz w:val="20"/>
          <w:szCs w:val="20"/>
          <w:lang w:val="hy-AM"/>
        </w:rPr>
        <w:t xml:space="preserve"> address</w:t>
      </w:r>
      <w:r w:rsidR="002E696A" w:rsidRPr="002E696A">
        <w:rPr>
          <w:rFonts w:ascii="Arial LatArm" w:hAnsi="Arial LatArm" w:cs="Sylfaen"/>
          <w:i/>
          <w:sz w:val="20"/>
          <w:szCs w:val="20"/>
          <w:lang w:val="hy-AM"/>
        </w:rPr>
        <w:t xml:space="preserve"> 13</w:t>
      </w:r>
      <w:r>
        <w:rPr>
          <w:rFonts w:ascii="Arial LatArm" w:hAnsi="Arial LatArm" w:cs="Sylfaen"/>
          <w:i/>
          <w:sz w:val="20"/>
          <w:szCs w:val="20"/>
          <w:lang w:val="hy-AM"/>
        </w:rPr>
        <w:t>, in documentary form till 11:00 on the 7th day after the announcement of this announcement. Bids can also be submitted in English or Russian, besides Armenian.</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Sylfaen"/>
          <w:i/>
          <w:sz w:val="20"/>
          <w:szCs w:val="20"/>
          <w:lang w:val="hy-AM"/>
        </w:rPr>
        <w:t xml:space="preserve">The bids will be opened at 11:00 pm on the day of publication of this announcement at city Sisian, </w:t>
      </w:r>
      <w:r w:rsidR="002E696A" w:rsidRPr="002E696A">
        <w:rPr>
          <w:rFonts w:ascii="Arial LatArm" w:hAnsi="Arial LatArm" w:cs="Sylfaen"/>
          <w:i/>
          <w:sz w:val="20"/>
          <w:szCs w:val="20"/>
          <w:lang w:val="hy-AM"/>
        </w:rPr>
        <w:t>N. Adontsi</w:t>
      </w:r>
      <w:r>
        <w:rPr>
          <w:rFonts w:ascii="Arial LatArm" w:hAnsi="Arial LatArm" w:cs="Sylfaen"/>
          <w:i/>
          <w:sz w:val="20"/>
          <w:szCs w:val="20"/>
          <w:lang w:val="hy-AM"/>
        </w:rPr>
        <w:t>.</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Sylfaen"/>
          <w:i/>
          <w:sz w:val="20"/>
          <w:szCs w:val="20"/>
          <w:lang w:val="hy-AM"/>
        </w:rPr>
        <w:t xml:space="preserve">For more information regarding this announcement, please contact </w:t>
      </w:r>
      <w:r>
        <w:rPr>
          <w:rFonts w:ascii="Arial" w:hAnsi="Arial" w:cs="Arial"/>
          <w:i/>
          <w:sz w:val="20"/>
          <w:szCs w:val="20"/>
          <w:lang w:val="hy-AM"/>
        </w:rPr>
        <w:t xml:space="preserve">Լusine </w:t>
      </w:r>
      <w:r>
        <w:rPr>
          <w:rFonts w:ascii="Arial" w:hAnsi="Arial" w:cs="Arial"/>
          <w:i/>
          <w:sz w:val="20"/>
          <w:szCs w:val="20"/>
        </w:rPr>
        <w:t>Sargsyan</w:t>
      </w:r>
      <w:r>
        <w:rPr>
          <w:rFonts w:ascii="Arial LatArm" w:hAnsi="Arial LatArm" w:cs="Sylfaen"/>
          <w:i/>
          <w:sz w:val="20"/>
          <w:szCs w:val="20"/>
          <w:lang w:val="hy-AM"/>
        </w:rPr>
        <w:t xml:space="preserve">, </w:t>
      </w:r>
      <w:r>
        <w:rPr>
          <w:rFonts w:ascii="Arial LatArm" w:hAnsi="Arial LatArm" w:cs="Sylfaen"/>
          <w:i/>
          <w:sz w:val="20"/>
          <w:szCs w:val="20"/>
        </w:rPr>
        <w:t>s</w:t>
      </w:r>
      <w:r>
        <w:rPr>
          <w:rFonts w:ascii="Arial LatArm" w:hAnsi="Arial LatArm" w:cs="Sylfaen"/>
          <w:i/>
          <w:sz w:val="20"/>
          <w:szCs w:val="20"/>
          <w:lang w:val="hy-AM"/>
        </w:rPr>
        <w:t xml:space="preserve">ecretary of the </w:t>
      </w:r>
      <w:r>
        <w:rPr>
          <w:rFonts w:ascii="Arial LatArm" w:hAnsi="Arial LatArm" w:cs="Sylfaen"/>
          <w:i/>
          <w:sz w:val="20"/>
          <w:szCs w:val="20"/>
        </w:rPr>
        <w:t>a</w:t>
      </w:r>
      <w:r>
        <w:rPr>
          <w:rFonts w:ascii="Arial LatArm" w:hAnsi="Arial LatArm" w:cs="Sylfaen"/>
          <w:i/>
          <w:sz w:val="20"/>
          <w:szCs w:val="20"/>
          <w:lang w:val="hy-AM"/>
        </w:rPr>
        <w:t xml:space="preserve">ppraisal </w:t>
      </w:r>
      <w:r>
        <w:rPr>
          <w:rFonts w:ascii="Arial LatArm" w:hAnsi="Arial LatArm" w:cs="Sylfaen"/>
          <w:i/>
          <w:sz w:val="20"/>
          <w:szCs w:val="20"/>
        </w:rPr>
        <w:t>c</w:t>
      </w:r>
      <w:r>
        <w:rPr>
          <w:rFonts w:ascii="Arial LatArm" w:hAnsi="Arial LatArm" w:cs="Sylfaen"/>
          <w:i/>
          <w:sz w:val="20"/>
          <w:szCs w:val="20"/>
          <w:lang w:val="hy-AM"/>
        </w:rPr>
        <w:t>ommission.</w:t>
      </w:r>
    </w:p>
    <w:p w:rsidR="00A83151" w:rsidRDefault="00A83151" w:rsidP="00A83151">
      <w:pPr>
        <w:pStyle w:val="a3"/>
        <w:ind w:firstLine="567"/>
        <w:jc w:val="both"/>
        <w:rPr>
          <w:rFonts w:ascii="Arial LatArm" w:hAnsi="Arial LatArm" w:cs="Sylfaen"/>
          <w:i/>
          <w:sz w:val="20"/>
          <w:szCs w:val="20"/>
          <w:lang w:val="hy-AM"/>
        </w:rPr>
      </w:pPr>
      <w:r>
        <w:rPr>
          <w:rFonts w:ascii="Arial LatArm" w:hAnsi="Arial LatArm" w:cs="Courier New"/>
          <w:i/>
          <w:sz w:val="20"/>
          <w:szCs w:val="20"/>
          <w:lang w:val="hy-AM"/>
        </w:rPr>
        <w:t>                           </w:t>
      </w:r>
      <w:r>
        <w:rPr>
          <w:rFonts w:ascii="Arial LatArm" w:hAnsi="Arial LatArm" w:cs="GHEA Grapalat"/>
          <w:i/>
          <w:sz w:val="20"/>
          <w:szCs w:val="20"/>
          <w:lang w:val="hy-AM"/>
        </w:rPr>
        <w:t xml:space="preserve">Phone: </w:t>
      </w:r>
      <w:r w:rsidRPr="00A83151">
        <w:rPr>
          <w:rFonts w:ascii="GHEA Grapalat" w:hAnsi="GHEA Grapalat"/>
          <w:u w:val="single"/>
          <w:lang w:val="hy-AM"/>
        </w:rPr>
        <w:t>+37491351348</w:t>
      </w:r>
    </w:p>
    <w:p w:rsidR="00A83151" w:rsidRDefault="00A83151" w:rsidP="00A83151">
      <w:pPr>
        <w:pStyle w:val="a3"/>
        <w:ind w:firstLine="567"/>
        <w:jc w:val="both"/>
        <w:rPr>
          <w:rFonts w:ascii="Arial LatArm" w:hAnsi="Arial LatArm" w:cs="GHEA Grapalat"/>
          <w:i/>
          <w:sz w:val="20"/>
          <w:szCs w:val="20"/>
          <w:lang w:val="hy-AM"/>
        </w:rPr>
      </w:pPr>
      <w:r>
        <w:rPr>
          <w:rFonts w:ascii="Arial LatArm" w:hAnsi="Arial LatArm" w:cs="Courier New"/>
          <w:i/>
          <w:sz w:val="20"/>
          <w:szCs w:val="20"/>
          <w:lang w:val="hy-AM"/>
        </w:rPr>
        <w:t>                           </w:t>
      </w:r>
      <w:r>
        <w:rPr>
          <w:rFonts w:ascii="Arial LatArm" w:hAnsi="Arial LatArm" w:cs="GHEA Grapalat"/>
          <w:i/>
          <w:sz w:val="20"/>
          <w:szCs w:val="20"/>
          <w:lang w:val="hy-AM"/>
        </w:rPr>
        <w:t xml:space="preserve">E-mail: </w:t>
      </w:r>
      <w:r w:rsidRPr="00A83151">
        <w:rPr>
          <w:rFonts w:ascii="GHEA Grapalat" w:hAnsi="GHEA Grapalat"/>
          <w:u w:val="single"/>
          <w:lang w:val="af-ZA"/>
        </w:rPr>
        <w:t>Lia-91@inbox.ru</w:t>
      </w:r>
    </w:p>
    <w:p w:rsidR="00A83151" w:rsidRPr="00A83151" w:rsidRDefault="00A83151" w:rsidP="00A83151">
      <w:pPr>
        <w:pStyle w:val="a6"/>
        <w:spacing w:line="240" w:lineRule="auto"/>
        <w:rPr>
          <w:rFonts w:asciiTheme="minorHAnsi" w:hAnsiTheme="minorHAnsi" w:cs="GHEA Grapalat"/>
          <w:i w:val="0"/>
          <w:sz w:val="20"/>
          <w:szCs w:val="20"/>
          <w:lang w:val="en-US"/>
        </w:rPr>
      </w:pPr>
      <w:r>
        <w:rPr>
          <w:rFonts w:cs="Courier New"/>
          <w:i w:val="0"/>
          <w:lang w:val="hy-AM"/>
        </w:rPr>
        <w:t>                      </w:t>
      </w:r>
      <w:r>
        <w:rPr>
          <w:rFonts w:cs="GHEA Grapalat"/>
          <w:i w:val="0"/>
          <w:lang w:val="hy-AM"/>
        </w:rPr>
        <w:t xml:space="preserve">Client: </w:t>
      </w:r>
      <w:proofErr w:type="spellStart"/>
      <w:r w:rsidRPr="00A83151">
        <w:rPr>
          <w:rFonts w:cs="GHEA Grapalat"/>
          <w:i w:val="0"/>
          <w:u w:val="single"/>
        </w:rPr>
        <w:t>Sisian</w:t>
      </w:r>
      <w:proofErr w:type="spellEnd"/>
      <w:r w:rsidRPr="00A83151">
        <w:rPr>
          <w:rFonts w:cs="GHEA Grapalat"/>
          <w:i w:val="0"/>
          <w:u w:val="single"/>
        </w:rPr>
        <w:t xml:space="preserve"> housing utility</w:t>
      </w:r>
      <w:r>
        <w:rPr>
          <w:rFonts w:asciiTheme="minorHAnsi" w:hAnsiTheme="minorHAnsi" w:cs="GHEA Grapalat"/>
          <w:i w:val="0"/>
          <w:u w:val="single"/>
          <w:lang w:val="hy-AM"/>
        </w:rPr>
        <w:t xml:space="preserve"> </w:t>
      </w:r>
      <w:r>
        <w:rPr>
          <w:rFonts w:asciiTheme="minorHAnsi" w:hAnsiTheme="minorHAnsi" w:cs="GHEA Grapalat"/>
          <w:i w:val="0"/>
          <w:u w:val="single"/>
          <w:lang w:val="en-US"/>
        </w:rPr>
        <w:t>CNPO</w:t>
      </w:r>
    </w:p>
    <w:p w:rsidR="00A83151" w:rsidRDefault="00A83151" w:rsidP="00A83151">
      <w:pPr>
        <w:pStyle w:val="a6"/>
        <w:spacing w:line="240" w:lineRule="auto"/>
        <w:rPr>
          <w:rFonts w:cs="GHEA Grapalat"/>
          <w:i w:val="0"/>
        </w:rPr>
      </w:pPr>
    </w:p>
    <w:p w:rsidR="00A83151" w:rsidRDefault="00A83151" w:rsidP="00A83151">
      <w:pPr>
        <w:pStyle w:val="a6"/>
        <w:spacing w:line="240" w:lineRule="auto"/>
        <w:rPr>
          <w:rFonts w:cs="GHEA Grapalat"/>
          <w:i w:val="0"/>
        </w:rPr>
      </w:pPr>
    </w:p>
    <w:p w:rsidR="00A83151" w:rsidRPr="00A83151" w:rsidRDefault="00A83151" w:rsidP="00A83151">
      <w:pPr>
        <w:pStyle w:val="a6"/>
        <w:spacing w:line="240" w:lineRule="auto"/>
        <w:rPr>
          <w:rFonts w:cs="GHEA Grapalat"/>
          <w:i w:val="0"/>
        </w:rPr>
      </w:pPr>
    </w:p>
    <w:p w:rsidR="00A83151" w:rsidRPr="00A83151" w:rsidRDefault="00A83151" w:rsidP="00A83151">
      <w:pPr>
        <w:pStyle w:val="a6"/>
        <w:spacing w:line="240" w:lineRule="auto"/>
        <w:rPr>
          <w:rFonts w:cs="GHEA Grapalat"/>
          <w:i w:val="0"/>
          <w:lang w:val="en-US"/>
        </w:rPr>
      </w:pPr>
    </w:p>
    <w:p w:rsidR="00A83151" w:rsidRDefault="00A83151" w:rsidP="00A83151">
      <w:pPr>
        <w:pStyle w:val="a6"/>
        <w:spacing w:line="240" w:lineRule="auto"/>
        <w:rPr>
          <w:rFonts w:cs="GHEA Grapalat"/>
          <w:i w:val="0"/>
        </w:rPr>
      </w:pPr>
    </w:p>
    <w:p w:rsidR="00A83151" w:rsidRDefault="00A83151" w:rsidP="00A83151">
      <w:pPr>
        <w:pStyle w:val="a6"/>
        <w:spacing w:line="240" w:lineRule="auto"/>
        <w:rPr>
          <w:rFonts w:cs="GHEA Grapalat"/>
          <w:i w:val="0"/>
        </w:rPr>
      </w:pPr>
    </w:p>
    <w:p w:rsidR="00A83151" w:rsidRDefault="00A83151" w:rsidP="00A83151">
      <w:pPr>
        <w:pStyle w:val="a6"/>
        <w:spacing w:line="240" w:lineRule="auto"/>
        <w:rPr>
          <w:rFonts w:cs="GHEA Grapalat"/>
          <w:i w:val="0"/>
        </w:rPr>
      </w:pPr>
    </w:p>
    <w:p w:rsidR="00A83151" w:rsidRDefault="00A83151" w:rsidP="00A83151">
      <w:pPr>
        <w:pStyle w:val="a6"/>
        <w:spacing w:line="240" w:lineRule="auto"/>
        <w:rPr>
          <w:rFonts w:cs="GHEA Grapalat"/>
          <w:i w:val="0"/>
        </w:rPr>
      </w:pPr>
    </w:p>
    <w:p w:rsidR="00A83151" w:rsidRDefault="00A83151" w:rsidP="00A83151">
      <w:pPr>
        <w:pStyle w:val="a6"/>
        <w:spacing w:line="240" w:lineRule="auto"/>
        <w:rPr>
          <w:rFonts w:cs="GHEA Grapalat"/>
          <w:i w:val="0"/>
        </w:rPr>
      </w:pPr>
    </w:p>
    <w:p w:rsidR="008F20D7" w:rsidRDefault="008F20D7"/>
    <w:sectPr w:rsidR="008F2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51"/>
    <w:rsid w:val="002E696A"/>
    <w:rsid w:val="00810072"/>
    <w:rsid w:val="008F20D7"/>
    <w:rsid w:val="00A83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1888"/>
  <w15:chartTrackingRefBased/>
  <w15:docId w15:val="{86230029-A1F4-4D2F-82F9-F795D364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151"/>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83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83151"/>
    <w:rPr>
      <w:rFonts w:ascii="Courier New" w:eastAsia="Times New Roman" w:hAnsi="Courier New" w:cs="Courier New"/>
      <w:sz w:val="20"/>
      <w:szCs w:val="20"/>
      <w:lang w:val="en-US"/>
    </w:rPr>
  </w:style>
  <w:style w:type="paragraph" w:styleId="a3">
    <w:name w:val="Body Text"/>
    <w:basedOn w:val="a"/>
    <w:link w:val="a4"/>
    <w:unhideWhenUsed/>
    <w:rsid w:val="00A83151"/>
    <w:pPr>
      <w:spacing w:after="120"/>
    </w:pPr>
  </w:style>
  <w:style w:type="character" w:customStyle="1" w:styleId="a4">
    <w:name w:val="Основной текст Знак"/>
    <w:basedOn w:val="a0"/>
    <w:link w:val="a3"/>
    <w:rsid w:val="00A83151"/>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A83151"/>
    <w:rPr>
      <w:rFonts w:ascii="Arial LatArm" w:hAnsi="Arial LatArm"/>
      <w:i/>
      <w:lang w:val="en-AU"/>
    </w:rPr>
  </w:style>
  <w:style w:type="paragraph" w:styleId="a6">
    <w:name w:val="Body Text Indent"/>
    <w:aliases w:val="Char,Char Char Char Char"/>
    <w:basedOn w:val="a"/>
    <w:link w:val="a5"/>
    <w:semiHidden/>
    <w:unhideWhenUsed/>
    <w:rsid w:val="00A83151"/>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A83151"/>
    <w:rPr>
      <w:rFonts w:ascii="Times New Roman" w:eastAsia="Times New Roman" w:hAnsi="Times New Roman" w:cs="Times New Roman"/>
      <w:sz w:val="24"/>
      <w:szCs w:val="24"/>
      <w:lang w:val="en-US"/>
    </w:rPr>
  </w:style>
  <w:style w:type="character" w:customStyle="1" w:styleId="y2iqfc">
    <w:name w:val="y2iqfc"/>
    <w:basedOn w:val="a0"/>
    <w:rsid w:val="00A8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7341">
      <w:bodyDiv w:val="1"/>
      <w:marLeft w:val="0"/>
      <w:marRight w:val="0"/>
      <w:marTop w:val="0"/>
      <w:marBottom w:val="0"/>
      <w:divBdr>
        <w:top w:val="none" w:sz="0" w:space="0" w:color="auto"/>
        <w:left w:val="none" w:sz="0" w:space="0" w:color="auto"/>
        <w:bottom w:val="none" w:sz="0" w:space="0" w:color="auto"/>
        <w:right w:val="none" w:sz="0" w:space="0" w:color="auto"/>
      </w:divBdr>
    </w:div>
    <w:div w:id="165365631">
      <w:bodyDiv w:val="1"/>
      <w:marLeft w:val="0"/>
      <w:marRight w:val="0"/>
      <w:marTop w:val="0"/>
      <w:marBottom w:val="0"/>
      <w:divBdr>
        <w:top w:val="none" w:sz="0" w:space="0" w:color="auto"/>
        <w:left w:val="none" w:sz="0" w:space="0" w:color="auto"/>
        <w:bottom w:val="none" w:sz="0" w:space="0" w:color="auto"/>
        <w:right w:val="none" w:sz="0" w:space="0" w:color="auto"/>
      </w:divBdr>
    </w:div>
    <w:div w:id="388111246">
      <w:bodyDiv w:val="1"/>
      <w:marLeft w:val="0"/>
      <w:marRight w:val="0"/>
      <w:marTop w:val="0"/>
      <w:marBottom w:val="0"/>
      <w:divBdr>
        <w:top w:val="none" w:sz="0" w:space="0" w:color="auto"/>
        <w:left w:val="none" w:sz="0" w:space="0" w:color="auto"/>
        <w:bottom w:val="none" w:sz="0" w:space="0" w:color="auto"/>
        <w:right w:val="none" w:sz="0" w:space="0" w:color="auto"/>
      </w:divBdr>
    </w:div>
    <w:div w:id="1120880427">
      <w:bodyDiv w:val="1"/>
      <w:marLeft w:val="0"/>
      <w:marRight w:val="0"/>
      <w:marTop w:val="0"/>
      <w:marBottom w:val="0"/>
      <w:divBdr>
        <w:top w:val="none" w:sz="0" w:space="0" w:color="auto"/>
        <w:left w:val="none" w:sz="0" w:space="0" w:color="auto"/>
        <w:bottom w:val="none" w:sz="0" w:space="0" w:color="auto"/>
        <w:right w:val="none" w:sz="0" w:space="0" w:color="auto"/>
      </w:divBdr>
    </w:div>
    <w:div w:id="1151023719">
      <w:bodyDiv w:val="1"/>
      <w:marLeft w:val="0"/>
      <w:marRight w:val="0"/>
      <w:marTop w:val="0"/>
      <w:marBottom w:val="0"/>
      <w:divBdr>
        <w:top w:val="none" w:sz="0" w:space="0" w:color="auto"/>
        <w:left w:val="none" w:sz="0" w:space="0" w:color="auto"/>
        <w:bottom w:val="none" w:sz="0" w:space="0" w:color="auto"/>
        <w:right w:val="none" w:sz="0" w:space="0" w:color="auto"/>
      </w:divBdr>
    </w:div>
    <w:div w:id="1649549878">
      <w:bodyDiv w:val="1"/>
      <w:marLeft w:val="0"/>
      <w:marRight w:val="0"/>
      <w:marTop w:val="0"/>
      <w:marBottom w:val="0"/>
      <w:divBdr>
        <w:top w:val="none" w:sz="0" w:space="0" w:color="auto"/>
        <w:left w:val="none" w:sz="0" w:space="0" w:color="auto"/>
        <w:bottom w:val="none" w:sz="0" w:space="0" w:color="auto"/>
        <w:right w:val="none" w:sz="0" w:space="0" w:color="auto"/>
      </w:divBdr>
    </w:div>
    <w:div w:id="1939412743">
      <w:bodyDiv w:val="1"/>
      <w:marLeft w:val="0"/>
      <w:marRight w:val="0"/>
      <w:marTop w:val="0"/>
      <w:marBottom w:val="0"/>
      <w:divBdr>
        <w:top w:val="none" w:sz="0" w:space="0" w:color="auto"/>
        <w:left w:val="none" w:sz="0" w:space="0" w:color="auto"/>
        <w:bottom w:val="none" w:sz="0" w:space="0" w:color="auto"/>
        <w:right w:val="none" w:sz="0" w:space="0" w:color="auto"/>
      </w:divBdr>
    </w:div>
    <w:div w:id="20313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2023-10-24T11:12:00Z</dcterms:created>
  <dcterms:modified xsi:type="dcterms:W3CDTF">2023-10-24T11:35:00Z</dcterms:modified>
</cp:coreProperties>
</file>