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733EFE4D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մարտի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1C8355D8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</w:t>
      </w:r>
      <w:r w:rsidR="00012AEF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ԲՄ</w:t>
      </w:r>
      <w:r w:rsidR="00466CD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ԱՊ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ՁԲ-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4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/</w:t>
      </w:r>
      <w:r w:rsidR="0084025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7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63AF648E" w:rsidR="00A13798" w:rsidRPr="008A2980" w:rsidRDefault="00A1379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840259" w:rsidRPr="00840259">
        <w:rPr>
          <w:rFonts w:ascii="GHEA Grapalat" w:hAnsi="GHEA Grapalat" w:cs="Sylfaen"/>
          <w:sz w:val="24"/>
          <w:szCs w:val="24"/>
          <w:lang w:val="af-ZA"/>
        </w:rPr>
        <w:t>վերելակների  մատակարարման (տեղադրումով և սպասարկումով)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ԵՔ-</w:t>
      </w:r>
      <w:r w:rsidR="00012AEF" w:rsidRPr="008A2980">
        <w:rPr>
          <w:rFonts w:ascii="GHEA Grapalat" w:hAnsi="GHEA Grapalat" w:cs="Sylfaen"/>
          <w:sz w:val="24"/>
          <w:szCs w:val="24"/>
          <w:lang w:val="af-ZA"/>
        </w:rPr>
        <w:t>ԲՄ</w:t>
      </w:r>
      <w:r w:rsidR="00CF6096" w:rsidRPr="008A2980">
        <w:rPr>
          <w:rFonts w:ascii="GHEA Grapalat" w:hAnsi="GHEA Grapalat" w:cs="Sylfaen"/>
          <w:sz w:val="24"/>
          <w:szCs w:val="24"/>
          <w:lang w:val="af-ZA"/>
        </w:rPr>
        <w:t>ԱՊՁԲ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-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/</w:t>
      </w:r>
      <w:r w:rsidR="00840259">
        <w:rPr>
          <w:rFonts w:ascii="GHEA Grapalat" w:hAnsi="GHEA Grapalat" w:cs="Sylfaen"/>
          <w:sz w:val="24"/>
          <w:szCs w:val="24"/>
          <w:lang w:val="af-ZA"/>
        </w:rPr>
        <w:t>7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36CDA" w:rsidRPr="008A2980">
        <w:rPr>
          <w:rFonts w:ascii="GHEA Grapalat" w:hAnsi="GHEA Grapalat" w:cs="Sylfaen"/>
          <w:sz w:val="24"/>
          <w:szCs w:val="24"/>
          <w:lang w:val="hy-AM"/>
        </w:rPr>
        <w:t>1</w:t>
      </w:r>
      <w:r w:rsidR="00840259">
        <w:rPr>
          <w:rFonts w:ascii="GHEA Grapalat" w:hAnsi="GHEA Grapalat" w:cs="Sylfaen"/>
          <w:sz w:val="24"/>
          <w:szCs w:val="24"/>
          <w:lang w:val="hy-AM"/>
        </w:rPr>
        <w:t>3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840259">
        <w:rPr>
          <w:rFonts w:ascii="GHEA Grapalat" w:hAnsi="GHEA Grapalat" w:cs="Sylfaen"/>
          <w:sz w:val="24"/>
          <w:szCs w:val="24"/>
          <w:lang w:val="hy-AM"/>
        </w:rPr>
        <w:t>3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840259">
        <w:rPr>
          <w:rFonts w:ascii="GHEA Grapalat" w:hAnsi="GHEA Grapalat" w:cs="Sylfaen"/>
          <w:sz w:val="24"/>
          <w:szCs w:val="24"/>
          <w:lang w:val="af-ZA"/>
        </w:rPr>
        <w:t>15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8A2980">
        <w:rPr>
          <w:rFonts w:ascii="GHEA Grapalat" w:hAnsi="GHEA Grapalat" w:cs="Sylfaen"/>
          <w:sz w:val="24"/>
          <w:szCs w:val="24"/>
          <w:lang w:val="hy-AM"/>
        </w:rPr>
        <w:t>0</w:t>
      </w:r>
      <w:r w:rsidR="00840259">
        <w:rPr>
          <w:rFonts w:ascii="GHEA Grapalat" w:hAnsi="GHEA Grapalat" w:cs="Sylfaen"/>
          <w:sz w:val="24"/>
          <w:szCs w:val="24"/>
          <w:lang w:val="hy-AM"/>
        </w:rPr>
        <w:t>3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840259">
        <w:rPr>
          <w:rFonts w:ascii="GHEA Grapalat" w:hAnsi="GHEA Grapalat" w:cs="Sylfaen"/>
          <w:sz w:val="24"/>
          <w:szCs w:val="24"/>
          <w:lang w:val="af-ZA"/>
        </w:rPr>
        <w:t>4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D2F76" w:rsidRDefault="008A2980" w:rsidP="004B34BE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76694F18" w14:textId="77777777" w:rsidR="004B34BE" w:rsidRPr="00235153" w:rsidRDefault="004B34BE" w:rsidP="004B34BE">
      <w:pPr>
        <w:spacing w:after="0" w:line="240" w:lineRule="auto"/>
      </w:pPr>
      <w:r w:rsidRPr="00235153">
        <w:t>Could you please clarify the following questions for us?</w:t>
      </w:r>
    </w:p>
    <w:p w14:paraId="410C54C3" w14:textId="77777777" w:rsidR="004B34BE" w:rsidRPr="00235153" w:rsidRDefault="004B34BE" w:rsidP="004B34BE">
      <w:pPr>
        <w:spacing w:after="0" w:line="240" w:lineRule="auto"/>
      </w:pPr>
      <w:r w:rsidRPr="00235153">
        <w:t>1. Are there cleaning fees and loading and unloading fees for dismantling the old elevator?</w:t>
      </w:r>
    </w:p>
    <w:p w14:paraId="111C9F39" w14:textId="77777777" w:rsidR="004B34BE" w:rsidRPr="00235153" w:rsidRDefault="004B34BE" w:rsidP="004B34BE">
      <w:pPr>
        <w:spacing w:after="0" w:line="240" w:lineRule="auto"/>
      </w:pPr>
      <w:r w:rsidRPr="00235153">
        <w:t>2. Is a professional organization required to check whether the elevator installation is qualified?</w:t>
      </w:r>
    </w:p>
    <w:p w14:paraId="12151425" w14:textId="77777777" w:rsidR="004B34BE" w:rsidRPr="00235153" w:rsidRDefault="004B34BE" w:rsidP="004B34BE">
      <w:pPr>
        <w:spacing w:after="0" w:line="240" w:lineRule="auto"/>
      </w:pPr>
      <w:r w:rsidRPr="00235153">
        <w:t>3.Who will be responsible for communicating with local residents and local government agencies during the construction process? Coordinated by whom? (Relating to construction noise and residents' lives)</w:t>
      </w:r>
    </w:p>
    <w:p w14:paraId="4DB27907" w14:textId="77777777" w:rsidR="004B34BE" w:rsidRPr="00235153" w:rsidRDefault="004B34BE" w:rsidP="004B34BE">
      <w:pPr>
        <w:spacing w:after="0" w:line="240" w:lineRule="auto"/>
      </w:pPr>
      <w:r w:rsidRPr="00235153">
        <w:t>4.Is the construction period 5 months after the signing of the contract or 5 months after the elevator arrives?</w:t>
      </w:r>
    </w:p>
    <w:p w14:paraId="52D9D41D" w14:textId="77777777" w:rsidR="004B34BE" w:rsidRPr="00235153" w:rsidRDefault="004B34BE" w:rsidP="004B34BE">
      <w:pPr>
        <w:spacing w:after="0" w:line="240" w:lineRule="auto"/>
      </w:pPr>
      <w:r w:rsidRPr="00235153">
        <w:t>When is the Transfer Acceptance Agreement signed? Is an inspection agreement required?</w:t>
      </w:r>
    </w:p>
    <w:p w14:paraId="09AB3CD2" w14:textId="77777777" w:rsidR="004B34BE" w:rsidRPr="00235153" w:rsidRDefault="004B34BE" w:rsidP="004B34BE">
      <w:pPr>
        <w:spacing w:after="0" w:line="240" w:lineRule="auto"/>
      </w:pPr>
      <w:r w:rsidRPr="00235153">
        <w:t>5.Do you accept bid guarantee issued directly by foreign banks?</w:t>
      </w:r>
    </w:p>
    <w:p w14:paraId="57B5E9DE" w14:textId="77777777" w:rsidR="008A2980" w:rsidRPr="004B34BE" w:rsidRDefault="008A298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</w:rPr>
      </w:pPr>
    </w:p>
    <w:p w14:paraId="356B7D93" w14:textId="77777777" w:rsidR="008A2980" w:rsidRPr="002D2F76" w:rsidRDefault="008A2980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0E2F5288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632CF52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25682A67" w14:textId="77777777" w:rsidR="008A2980" w:rsidRPr="002D2F76" w:rsidRDefault="008A2980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92EFA17" w14:textId="77777777" w:rsidR="004B34BE" w:rsidRPr="00235153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235153">
        <w:rPr>
          <w:rFonts w:ascii="GHEA Grapalat" w:hAnsi="GHEA Grapalat"/>
          <w:lang w:val="hy-AM"/>
        </w:rPr>
        <w:t xml:space="preserve">1.Վաճառողի միջոցներով պետք է իրականացվի հին վերելակի ապամոնտաժում, ապամոնտաժված թափոնների բեռնում  և հանձնում (տեղափոխում Երևանի վարչական տարածքում պատվիրատուի կողմից նշված հասցե): Հին վերելակի ապամոնտաժման և  նոր վերելակի տեղադրման արդյունքում առաջացած շինարարական աղբի տեղափոխում Նուբարաշենի խճուղուն հարող աղբավայր, որը հանձնված է վարձակալության և աղբի տեղադրման վճարի հարցը </w:t>
      </w:r>
      <w:r w:rsidRPr="00235153">
        <w:rPr>
          <w:rFonts w:ascii="GHEA Grapalat" w:hAnsi="GHEA Grapalat"/>
          <w:color w:val="000000"/>
          <w:lang w:val="hy-AM"/>
        </w:rPr>
        <w:t xml:space="preserve">կարող է </w:t>
      </w:r>
      <w:r w:rsidRPr="00235153">
        <w:rPr>
          <w:rFonts w:ascii="GHEA Grapalat" w:hAnsi="GHEA Grapalat"/>
          <w:lang w:val="hy-AM"/>
        </w:rPr>
        <w:t xml:space="preserve">քննարկվել վարձակալի հետ: </w:t>
      </w:r>
    </w:p>
    <w:p w14:paraId="2928EE65" w14:textId="77777777" w:rsidR="004B34BE" w:rsidRPr="00235153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235153">
        <w:rPr>
          <w:rFonts w:ascii="GHEA Grapalat" w:hAnsi="GHEA Grapalat"/>
          <w:lang w:val="hy-AM"/>
        </w:rPr>
        <w:t>2.Վաճառողը պետք է ունենա համապատասխան (էներգետիկ ոլորտի) լիցենզիա և վերելակների անվտանգ սպասարկումն իրականցնող որակավորված աշխատակիցներ:</w:t>
      </w:r>
    </w:p>
    <w:p w14:paraId="224E54C9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>-Մրցույթի արդյունքում ընտրված մասնակիցը յուրաքանչյուր վերելակի փոխարինման ավարտից հետո պետք է ներկայացնի  նոր տեղադրված վերելակի տեխնիկական անվտանգության  փորձաքննության եզրակացություն և վերելակի անձնագիր (հայերեն և/կամ ռուսերեն լեզվով):</w:t>
      </w:r>
    </w:p>
    <w:p w14:paraId="3217706C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 xml:space="preserve"> Կատարված աշխատանքը կարող է ընդունվել միայն պետական լիազոր մարմնի կողմից տրված դրական եզրակացության առկայության դեպքում:  </w:t>
      </w:r>
    </w:p>
    <w:p w14:paraId="73EF57C1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>3.Աշխատանքների ընթացքում վաճառող կազմակերպության ներկայացուցիչն է պատասխանատու բնակիչների և ՏԻՄ-երի հետ կապերի/շփումների համար, բնակիչների հետ կապված հարցերով անհրաժեշտ է համագործակցել շենքի կառավարման մարմնի հետ:</w:t>
      </w:r>
    </w:p>
    <w:p w14:paraId="40068A3D" w14:textId="3D93ACD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4. </w:t>
      </w:r>
      <w:r w:rsidRPr="004B34BE">
        <w:rPr>
          <w:rFonts w:ascii="GHEA Grapalat" w:hAnsi="GHEA Grapalat"/>
          <w:lang w:val="hy-AM"/>
        </w:rPr>
        <w:t>Ապրանքի մատակարարման ժամկետը պայմանագիրը/ համաձայնագիրը ուժի  մեջ  մտնելու օրվանից մինչև 150 օրացուցային օր է:</w:t>
      </w:r>
    </w:p>
    <w:p w14:paraId="55F21B34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 xml:space="preserve">Հրավերով նախատեսված պայմանագրի նախագծով սահմանված է՝ </w:t>
      </w:r>
    </w:p>
    <w:p w14:paraId="440A79F3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 xml:space="preserve">5.2 Եթե մատակարարված ապրանքը համապատասխանում է պայմանագրի պայմաններին, Գնորդը պայմանագրի 5.1 կետում նշված փաստաթղթերը ստանալու օրվան հաջորդող </w:t>
      </w:r>
      <w:r w:rsidRPr="004B34BE">
        <w:rPr>
          <w:rFonts w:ascii="GHEA Grapalat" w:hAnsi="GHEA Grapalat"/>
          <w:lang w:val="hy-AM"/>
        </w:rPr>
        <w:lastRenderedPageBreak/>
        <w:t xml:space="preserve">աշխատանքային օրվանից հաշված 15 աշխատանքային օրվա ընթացքում ստորագրում և էլեկտրոնային գնումների armeps համակարգի միջոցով Վաճառողին է տրամադրում իր կողմից ստորագրված հանձնման-ընդունման արձանագրությունը և դրա ստորագրման համար հիմք հանդիսացած դրական եզրակացությունը: </w:t>
      </w:r>
    </w:p>
    <w:p w14:paraId="60F533DF" w14:textId="77777777" w:rsidR="004B34BE" w:rsidRPr="004B34BE" w:rsidRDefault="004B34BE" w:rsidP="004B34BE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B34BE">
        <w:rPr>
          <w:rFonts w:ascii="GHEA Grapalat" w:hAnsi="GHEA Grapalat"/>
          <w:lang w:val="hy-AM"/>
        </w:rPr>
        <w:t>նոր տեղադրված վերելակի տեխնիկական անվտանգության  փորձաքննության համար անհրաժեշտ է պայմանագիր կնքել պետական լիազոր մարմնի հետ:</w:t>
      </w:r>
    </w:p>
    <w:p w14:paraId="0DAA9716" w14:textId="77777777" w:rsidR="004B34BE" w:rsidRPr="00235153" w:rsidRDefault="004B34BE" w:rsidP="004B34B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235153">
        <w:rPr>
          <w:rFonts w:ascii="GHEA Grapalat" w:hAnsi="GHEA Grapalat"/>
          <w:lang w:val="hy-AM"/>
        </w:rPr>
        <w:t>5.</w:t>
      </w:r>
      <w:r w:rsidRPr="004B34BE">
        <w:rPr>
          <w:rFonts w:ascii="GHEA Grapalat" w:eastAsia="Times New Roman" w:hAnsi="GHEA Grapalat" w:cs="Times New Roman"/>
          <w:lang w:val="hy-AM"/>
        </w:rPr>
        <w:t>Երաշխիք թողարկող օտարերկրյա բանկը՝ օրինակ SWIFT համակարգով երաշխիքների հեղինակայնացված հաղորդագրությունը պետք է համապատասխան ստուգումնաբանալիներով փոխանցի ՀՀ առևտրային բանկերին, որոնց հետ ունի թղթակցային հարաբերություններ՝ համապատասխան երաշխիքի թողարկման իսկությունը ստուգելու նպատակով։</w:t>
      </w:r>
    </w:p>
    <w:p w14:paraId="7EEEE90A" w14:textId="77777777" w:rsidR="00144B61" w:rsidRPr="008A2980" w:rsidRDefault="00144B61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664D6">
        <w:rPr>
          <w:rFonts w:ascii="GHEA Grapalat" w:hAnsi="GHEA Grapalat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664D6">
        <w:rPr>
          <w:rFonts w:ascii="GHEA Grapalat" w:hAnsi="GHEA Grapalat"/>
          <w:lang w:val="af-ZA"/>
        </w:rPr>
        <w:t xml:space="preserve"> </w:t>
      </w:r>
    </w:p>
    <w:p w14:paraId="78C838C7" w14:textId="2CFEA57F" w:rsidR="00A13798" w:rsidRPr="007664D6" w:rsidRDefault="00DF053F" w:rsidP="004B34BE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ԵՔ-ԲՄԱՊՁԲ-</w:t>
      </w:r>
      <w:r w:rsidR="002B5AC2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  <w:r w:rsidR="004B34B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4</w:t>
      </w:r>
      <w:r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/</w:t>
      </w:r>
      <w:r w:rsidR="004B34B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7</w:t>
      </w:r>
      <w:r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1337CA" w:rsidRPr="007664D6">
        <w:rPr>
          <w:rFonts w:ascii="GHEA Grapalat" w:hAnsi="GHEA Grapalat"/>
          <w:lang w:val="hy-AM"/>
        </w:rPr>
        <w:t>011514373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1337CA" w:rsidRPr="007664D6">
        <w:rPr>
          <w:rFonts w:ascii="GHEA Grapalat" w:hAnsi="GHEA Grapalat"/>
          <w:lang w:val="af-ZA"/>
        </w:rPr>
        <w:t>gor.muradyan@yerevan.am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1EEACBAF" w:rsidR="00A13798" w:rsidRPr="007664D6" w:rsidRDefault="00403AD6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7664D6">
        <w:rPr>
          <w:rFonts w:ascii="GHEA Grapalat" w:hAnsi="GHEA Grapalat" w:cs="Sylfaen"/>
          <w:lang w:val="hy-AM"/>
        </w:rPr>
        <w:t>ԵՔ-ԲՄԱՊՁԲ-</w:t>
      </w:r>
      <w:r w:rsidR="002B5AC2" w:rsidRPr="007664D6">
        <w:rPr>
          <w:rFonts w:ascii="GHEA Grapalat" w:hAnsi="GHEA Grapalat" w:cs="Sylfaen"/>
          <w:lang w:val="af-ZA"/>
        </w:rPr>
        <w:t>2</w:t>
      </w:r>
      <w:r w:rsidR="004B34BE">
        <w:rPr>
          <w:rFonts w:ascii="GHEA Grapalat" w:hAnsi="GHEA Grapalat" w:cs="Sylfaen"/>
          <w:lang w:val="af-ZA"/>
        </w:rPr>
        <w:t>4</w:t>
      </w:r>
      <w:r w:rsidRPr="007664D6">
        <w:rPr>
          <w:rFonts w:ascii="GHEA Grapalat" w:hAnsi="GHEA Grapalat" w:cs="Sylfaen"/>
          <w:lang w:val="hy-AM"/>
        </w:rPr>
        <w:t>/</w:t>
      </w:r>
      <w:r w:rsidR="004B34BE">
        <w:rPr>
          <w:rFonts w:ascii="GHEA Grapalat" w:hAnsi="GHEA Grapalat" w:cs="Sylfaen"/>
          <w:lang w:val="hy-AM"/>
        </w:rPr>
        <w:t>7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1A66" w14:textId="77777777" w:rsidR="006F7A4E" w:rsidRDefault="006F7A4E" w:rsidP="00B430B8">
      <w:pPr>
        <w:spacing w:after="0" w:line="240" w:lineRule="auto"/>
      </w:pPr>
      <w:r>
        <w:separator/>
      </w:r>
    </w:p>
  </w:endnote>
  <w:endnote w:type="continuationSeparator" w:id="0">
    <w:p w14:paraId="50343186" w14:textId="77777777" w:rsidR="006F7A4E" w:rsidRDefault="006F7A4E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4CC8" w14:textId="77777777" w:rsidR="00000000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64" w14:textId="77777777" w:rsidR="00000000" w:rsidRDefault="00000000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C3E0" w14:textId="77777777" w:rsidR="006F7A4E" w:rsidRDefault="006F7A4E" w:rsidP="00B430B8">
      <w:pPr>
        <w:spacing w:after="0" w:line="240" w:lineRule="auto"/>
      </w:pPr>
      <w:r>
        <w:separator/>
      </w:r>
    </w:p>
  </w:footnote>
  <w:footnote w:type="continuationSeparator" w:id="0">
    <w:p w14:paraId="79904F32" w14:textId="77777777" w:rsidR="006F7A4E" w:rsidRDefault="006F7A4E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B34BE"/>
    <w:rsid w:val="004C376E"/>
    <w:rsid w:val="004E45DF"/>
    <w:rsid w:val="005741E0"/>
    <w:rsid w:val="005B1FC9"/>
    <w:rsid w:val="005D6E3A"/>
    <w:rsid w:val="006F7A4E"/>
    <w:rsid w:val="00713E1C"/>
    <w:rsid w:val="007664D6"/>
    <w:rsid w:val="007C2327"/>
    <w:rsid w:val="007C410B"/>
    <w:rsid w:val="007D4AA2"/>
    <w:rsid w:val="007E4DEC"/>
    <w:rsid w:val="00824408"/>
    <w:rsid w:val="00840259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56</cp:revision>
  <cp:lastPrinted>2023-02-22T10:16:00Z</cp:lastPrinted>
  <dcterms:created xsi:type="dcterms:W3CDTF">2018-11-20T13:06:00Z</dcterms:created>
  <dcterms:modified xsi:type="dcterms:W3CDTF">2024-03-14T13:39:00Z</dcterms:modified>
</cp:coreProperties>
</file>