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2D16313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CF3990">
        <w:rPr>
          <w:rFonts w:asciiTheme="minorHAnsi" w:hAnsiTheme="minorHAnsi"/>
        </w:rPr>
        <w:t>8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75D2B19B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E43D69">
        <w:rPr>
          <w:rFonts w:ascii="GHEA Grapalat" w:hAnsi="GHEA Grapalat"/>
          <w:lang w:val="hy-AM"/>
        </w:rPr>
        <w:t xml:space="preserve">մայիսի </w:t>
      </w:r>
      <w:r w:rsidR="00CF3990" w:rsidRPr="00CF3990">
        <w:rPr>
          <w:rFonts w:ascii="GHEA Grapalat" w:hAnsi="GHEA Grapalat"/>
          <w:lang w:val="hy-AM"/>
        </w:rPr>
        <w:t>2</w:t>
      </w:r>
      <w:r w:rsidR="00E43D69">
        <w:rPr>
          <w:rFonts w:ascii="GHEA Grapalat" w:hAnsi="GHEA Grapalat"/>
          <w:lang w:val="hy-AM"/>
        </w:rPr>
        <w:t>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66A1E93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CF3990" w:rsidRPr="000F25A0">
        <w:rPr>
          <w:rFonts w:ascii="Arial" w:hAnsi="Arial" w:cs="Arial"/>
          <w:sz w:val="20"/>
          <w:szCs w:val="28"/>
          <w:lang w:val="es-ES"/>
        </w:rPr>
        <w:t>Երկաթյա</w:t>
      </w:r>
      <w:r w:rsidR="00CF3990"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="00CF3990" w:rsidRPr="000F25A0">
        <w:rPr>
          <w:rFonts w:ascii="Arial" w:hAnsi="Arial" w:cs="Arial"/>
          <w:sz w:val="20"/>
          <w:szCs w:val="28"/>
          <w:lang w:val="es-ES"/>
        </w:rPr>
        <w:t>խողովակ</w:t>
      </w:r>
      <w:r w:rsidR="00CF3990" w:rsidRPr="000F25A0">
        <w:rPr>
          <w:rFonts w:ascii="Arial LatArm" w:hAnsi="Arial LatArm"/>
          <w:sz w:val="20"/>
          <w:szCs w:val="28"/>
          <w:lang w:val="es-ES"/>
        </w:rPr>
        <w:t xml:space="preserve"> 530</w:t>
      </w:r>
      <w:r w:rsidR="00CF3990" w:rsidRPr="000F25A0">
        <w:rPr>
          <w:rFonts w:ascii="Arial" w:hAnsi="Arial" w:cs="Arial"/>
          <w:sz w:val="20"/>
          <w:szCs w:val="28"/>
          <w:lang w:val="es-ES"/>
        </w:rPr>
        <w:t>մմ</w:t>
      </w:r>
      <w:r w:rsidR="00CF3990"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="00CF3990" w:rsidRPr="000F25A0">
        <w:rPr>
          <w:rFonts w:ascii="Arial" w:hAnsi="Arial" w:cs="Arial"/>
          <w:sz w:val="20"/>
          <w:szCs w:val="28"/>
          <w:lang w:val="es-ES"/>
        </w:rPr>
        <w:t>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8F490D" w:rsidRPr="006F5D5F" w14:paraId="17FC5E94" w14:textId="77777777" w:rsidTr="00CC6AE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43D69" w:rsidRPr="006F5D5F" w14:paraId="1EBA4BBB" w14:textId="77777777" w:rsidTr="00CC6AE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E43D69" w:rsidRPr="006F5D5F" w:rsidRDefault="00E43D69" w:rsidP="00E43D69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4E625498" w:rsidR="00E43D69" w:rsidRPr="009C4253" w:rsidRDefault="00E43D69" w:rsidP="00E43D6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 w:rsidR="00CF3990">
              <w:rPr>
                <w:rFonts w:ascii="GHEA Grapalat" w:hAnsi="GHEA Grapalat"/>
                <w:sz w:val="20"/>
                <w:lang w:val="hy-AM"/>
              </w:rPr>
              <w:t>Գ</w:t>
            </w:r>
            <w:r w:rsidR="00CF3990"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CF3990"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="00CF3990"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CF3990"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E43D69" w:rsidRPr="006F5D5F" w:rsidRDefault="00E43D69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E43D69" w:rsidRPr="006F5D5F" w:rsidRDefault="00E43D69" w:rsidP="00E43D6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E43D69" w:rsidRPr="006F5D5F" w:rsidRDefault="00E43D69" w:rsidP="00E43D6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43D69" w:rsidRPr="006F5D5F" w14:paraId="5AC1420C" w14:textId="77777777" w:rsidTr="00CC6AEA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70767484" w:rsidR="00E43D69" w:rsidRPr="0072770C" w:rsidRDefault="00CF3990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5E385D32" w:rsidR="00E43D69" w:rsidRPr="009C4253" w:rsidRDefault="00CF3990" w:rsidP="00E43D6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0B60DB3A" w:rsidR="00E43D69" w:rsidRPr="000A00F6" w:rsidRDefault="00CF3990" w:rsidP="00E43D6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758E04A3" w:rsidR="00E43D69" w:rsidRPr="00CF3990" w:rsidRDefault="00CF3990" w:rsidP="00E43D6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2895000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C66EA59" w14:textId="234DC62D" w:rsidR="00CF3990" w:rsidRDefault="00CF3990" w:rsidP="00CF3990">
      <w:pPr>
        <w:jc w:val="both"/>
        <w:rPr>
          <w:sz w:val="22"/>
        </w:rPr>
      </w:pPr>
      <w:r>
        <w:rPr>
          <w:rFonts w:ascii="GHEA Grapalat" w:hAnsi="GHEA Grapalat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  <w:r w:rsidRPr="000F25A0">
        <w:rPr>
          <w:rFonts w:ascii="Arial" w:hAnsi="Arial" w:cs="Arial"/>
          <w:sz w:val="20"/>
          <w:szCs w:val="28"/>
          <w:lang w:val="es-ES"/>
        </w:rPr>
        <w:t>Երկաթյա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խողովակ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420</w:t>
      </w:r>
      <w:r w:rsidRPr="000F25A0">
        <w:rPr>
          <w:rFonts w:ascii="Arial" w:hAnsi="Arial" w:cs="Arial"/>
          <w:sz w:val="20"/>
          <w:szCs w:val="28"/>
          <w:lang w:val="es-ES"/>
        </w:rPr>
        <w:t>մմ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78F4DA17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449B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B3EC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0E66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123B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3D98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3990" w:rsidRPr="006F5D5F" w14:paraId="310D74A3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9772" w14:textId="77777777" w:rsidR="00CF3990" w:rsidRPr="006F5D5F" w:rsidRDefault="00CF3990" w:rsidP="00356DA8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CA41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F148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56E9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6F2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4A21A9B7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5912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E8CB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AB42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D207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A842238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3990" w:rsidRPr="006F5D5F" w14:paraId="36A384A0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B67D" w14:textId="77777777" w:rsidR="00CF3990" w:rsidRPr="0072770C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8732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3BF8" w14:textId="77777777" w:rsidR="00CF3990" w:rsidRPr="000A00F6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526A" w14:textId="744AD303" w:rsidR="00CF3990" w:rsidRPr="00CF3990" w:rsidRDefault="00CF3990" w:rsidP="00356DA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2795000</w:t>
            </w:r>
          </w:p>
        </w:tc>
      </w:tr>
    </w:tbl>
    <w:p w14:paraId="3A23B8FB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077C3A45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43D42EAD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3E0F72DF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72F8E4DC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1B6AE8C" w14:textId="0F4C943A" w:rsidR="00CF3990" w:rsidRDefault="00CF3990" w:rsidP="00CF3990">
      <w:pPr>
        <w:jc w:val="both"/>
        <w:rPr>
          <w:sz w:val="22"/>
        </w:rPr>
      </w:pPr>
      <w:r>
        <w:rPr>
          <w:rFonts w:ascii="GHEA Grapalat" w:hAnsi="GHEA Grapalat"/>
        </w:rPr>
        <w:t>3</w:t>
      </w:r>
      <w:r w:rsidRPr="006F5D5F">
        <w:rPr>
          <w:rFonts w:ascii="Cambria Math" w:hAnsi="Cambria Math"/>
          <w:lang w:val="hy-AM"/>
        </w:rPr>
        <w:t xml:space="preserve">․ </w:t>
      </w:r>
      <w:r w:rsidRPr="000F25A0">
        <w:rPr>
          <w:rFonts w:ascii="Arial" w:hAnsi="Arial" w:cs="Arial"/>
          <w:sz w:val="20"/>
          <w:szCs w:val="28"/>
          <w:lang w:val="es-ES"/>
        </w:rPr>
        <w:t>Երկաթյա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խողովակ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370</w:t>
      </w:r>
      <w:r w:rsidRPr="000F25A0">
        <w:rPr>
          <w:rFonts w:ascii="Arial" w:hAnsi="Arial" w:cs="Arial"/>
          <w:sz w:val="20"/>
          <w:szCs w:val="28"/>
          <w:lang w:val="es-ES"/>
        </w:rPr>
        <w:t>մմ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4178BD96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3363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209F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74CB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3B20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4158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3990" w:rsidRPr="006F5D5F" w14:paraId="5E559149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FD8E" w14:textId="77777777" w:rsidR="00CF3990" w:rsidRPr="006F5D5F" w:rsidRDefault="00CF3990" w:rsidP="00356DA8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172A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7348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86DF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A45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31075653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800E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44717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2B6D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C7EC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5405B9D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3990" w:rsidRPr="006F5D5F" w14:paraId="3327B493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8227" w14:textId="77777777" w:rsidR="00CF3990" w:rsidRPr="0072770C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8B708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95D5" w14:textId="77777777" w:rsidR="00CF3990" w:rsidRPr="000A00F6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EF36" w14:textId="5D9C3E00" w:rsidR="00CF3990" w:rsidRPr="00CF3990" w:rsidRDefault="00CF3990" w:rsidP="00356DA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1247500</w:t>
            </w:r>
          </w:p>
        </w:tc>
      </w:tr>
    </w:tbl>
    <w:p w14:paraId="15472999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66137CEA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14AC0EE7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27C46AFE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6BC7623D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5495928" w14:textId="2B2A575B" w:rsidR="00CF3990" w:rsidRDefault="00CF3990" w:rsidP="00CF3990">
      <w:pPr>
        <w:jc w:val="both"/>
        <w:rPr>
          <w:sz w:val="22"/>
        </w:rPr>
      </w:pPr>
      <w:r>
        <w:rPr>
          <w:rFonts w:ascii="GHEA Grapalat" w:hAnsi="GHEA Grapalat"/>
        </w:rPr>
        <w:t>4</w:t>
      </w:r>
      <w:r w:rsidRPr="006F5D5F">
        <w:rPr>
          <w:rFonts w:ascii="Cambria Math" w:hAnsi="Cambria Math"/>
          <w:lang w:val="hy-AM"/>
        </w:rPr>
        <w:t xml:space="preserve">․ </w:t>
      </w:r>
      <w:r w:rsidRPr="000F25A0">
        <w:rPr>
          <w:rFonts w:ascii="Arial" w:hAnsi="Arial" w:cs="Arial"/>
          <w:sz w:val="20"/>
          <w:szCs w:val="28"/>
          <w:lang w:val="es-ES"/>
        </w:rPr>
        <w:t>Երկաթյա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խողովակ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320</w:t>
      </w:r>
      <w:r w:rsidRPr="000F25A0">
        <w:rPr>
          <w:rFonts w:ascii="Arial" w:hAnsi="Arial" w:cs="Arial"/>
          <w:sz w:val="20"/>
          <w:szCs w:val="28"/>
          <w:lang w:val="es-ES"/>
        </w:rPr>
        <w:t>մմ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2B6AFFBE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26ED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324F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BCDD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06504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038AC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3990" w:rsidRPr="006F5D5F" w14:paraId="01747189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ED05" w14:textId="77777777" w:rsidR="00CF3990" w:rsidRPr="006F5D5F" w:rsidRDefault="00CF3990" w:rsidP="00356DA8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C037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F40F01">
              <w:rPr>
                <w:rFonts w:ascii="GHEA Grapalat" w:hAnsi="GHEA Grapalat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F14C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B911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8D73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60395FC8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58E1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28DD9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A89A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15EE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44B1A36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3990" w:rsidRPr="006F5D5F" w14:paraId="0A7A25E9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7784" w14:textId="77777777" w:rsidR="00CF3990" w:rsidRPr="0072770C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C019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3AF3" w14:textId="77777777" w:rsidR="00CF3990" w:rsidRPr="000A00F6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5B24" w14:textId="4186F9C8" w:rsidR="00CF3990" w:rsidRPr="00CF3990" w:rsidRDefault="00CF3990" w:rsidP="00356DA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1097500</w:t>
            </w:r>
          </w:p>
        </w:tc>
      </w:tr>
    </w:tbl>
    <w:p w14:paraId="0B0D071B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0DD657C6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72F20CE9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4AE63982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274DA231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D391B98" w14:textId="72A0A5F3" w:rsidR="00CF3990" w:rsidRDefault="00CF3990" w:rsidP="00CF3990">
      <w:pPr>
        <w:jc w:val="both"/>
        <w:rPr>
          <w:sz w:val="22"/>
        </w:rPr>
      </w:pPr>
      <w:r>
        <w:rPr>
          <w:rFonts w:ascii="GHEA Grapalat" w:hAnsi="GHEA Grapalat"/>
        </w:rPr>
        <w:t>5</w:t>
      </w:r>
      <w:r w:rsidRPr="006F5D5F">
        <w:rPr>
          <w:rFonts w:ascii="Cambria Math" w:hAnsi="Cambria Math"/>
          <w:lang w:val="hy-AM"/>
        </w:rPr>
        <w:t xml:space="preserve">․ </w:t>
      </w:r>
      <w:r w:rsidRPr="000F25A0">
        <w:rPr>
          <w:rFonts w:ascii="Arial" w:hAnsi="Arial" w:cs="Arial"/>
          <w:sz w:val="20"/>
          <w:szCs w:val="28"/>
          <w:lang w:val="es-ES"/>
        </w:rPr>
        <w:t>հենասյուն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066257EC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A197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CBA2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0560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39EC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5EAEE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3990" w:rsidRPr="006F5D5F" w14:paraId="5F651628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B9B3" w14:textId="77777777" w:rsidR="00CF3990" w:rsidRPr="006F5D5F" w:rsidRDefault="00CF3990" w:rsidP="00356DA8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CE03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71597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2D28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F33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5F6D8643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FD552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78DFF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35FF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409F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716C418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3990" w:rsidRPr="006F5D5F" w14:paraId="3365C5AA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B305" w14:textId="77777777" w:rsidR="00CF3990" w:rsidRPr="0072770C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47FB0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579B" w14:textId="77777777" w:rsidR="00CF3990" w:rsidRPr="000A00F6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B8E3" w14:textId="4FC4EB7C" w:rsidR="00CF3990" w:rsidRPr="00CF3990" w:rsidRDefault="00CF3990" w:rsidP="00356DA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2700000</w:t>
            </w:r>
          </w:p>
        </w:tc>
      </w:tr>
    </w:tbl>
    <w:p w14:paraId="625CE57F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20DD11B4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5BFCF4B0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1243FD06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7B638357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9C4D916" w14:textId="617F25CC" w:rsidR="00CF3990" w:rsidRDefault="00CF3990" w:rsidP="00CF3990">
      <w:pPr>
        <w:jc w:val="both"/>
        <w:rPr>
          <w:sz w:val="22"/>
        </w:rPr>
      </w:pPr>
      <w:r>
        <w:rPr>
          <w:rFonts w:ascii="GHEA Grapalat" w:hAnsi="GHEA Grapalat"/>
        </w:rPr>
        <w:t>6</w:t>
      </w:r>
      <w:r w:rsidRPr="006F5D5F">
        <w:rPr>
          <w:rFonts w:ascii="Cambria Math" w:hAnsi="Cambria Math"/>
          <w:lang w:val="hy-AM"/>
        </w:rPr>
        <w:t xml:space="preserve">․ </w:t>
      </w:r>
      <w:r w:rsidRPr="000F25A0">
        <w:rPr>
          <w:rFonts w:ascii="Arial" w:hAnsi="Arial" w:cs="Arial"/>
          <w:sz w:val="20"/>
          <w:szCs w:val="28"/>
          <w:lang w:val="es-ES"/>
        </w:rPr>
        <w:t>լույսի</w:t>
      </w:r>
      <w:r w:rsidRPr="000F25A0">
        <w:rPr>
          <w:rFonts w:ascii="Arial LatArm" w:hAnsi="Arial LatArm"/>
          <w:sz w:val="20"/>
          <w:szCs w:val="28"/>
          <w:lang w:val="es-ES"/>
        </w:rPr>
        <w:t xml:space="preserve"> </w:t>
      </w:r>
      <w:r w:rsidRPr="000F25A0">
        <w:rPr>
          <w:rFonts w:ascii="Arial" w:hAnsi="Arial" w:cs="Arial"/>
          <w:sz w:val="20"/>
          <w:szCs w:val="28"/>
          <w:lang w:val="es-ES"/>
        </w:rPr>
        <w:t>հենակ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1A92F701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2206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EB90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D3AC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3796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67FC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3990" w:rsidRPr="006F5D5F" w14:paraId="7157F25D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ADA5" w14:textId="77777777" w:rsidR="00CF3990" w:rsidRPr="006F5D5F" w:rsidRDefault="00CF3990" w:rsidP="00356DA8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42F9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0E7E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CEEA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D5D4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0D4B5B5A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DD82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AAA7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AE20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B301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C49FBBE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3990" w:rsidRPr="006F5D5F" w14:paraId="238524B2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4F6F" w14:textId="77777777" w:rsidR="00CF3990" w:rsidRPr="0072770C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01098" w14:textId="77777777" w:rsidR="00CF3990" w:rsidRPr="009C4253" w:rsidRDefault="00CF3990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F40F01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CF399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CF3990">
              <w:rPr>
                <w:rFonts w:ascii="GHEA Grapalat" w:hAnsi="GHEA Grapalat" w:cs="GHEA Grapalat"/>
                <w:sz w:val="20"/>
                <w:lang w:val="hy-AM"/>
              </w:rPr>
              <w:t>Մետալ</w:t>
            </w:r>
            <w:r w:rsidRPr="00F40F01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64B1" w14:textId="77777777" w:rsidR="00CF3990" w:rsidRPr="000A00F6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D375" w14:textId="4441EE30" w:rsidR="00CF3990" w:rsidRPr="00CF3990" w:rsidRDefault="00CF3990" w:rsidP="00356DA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1000000</w:t>
            </w:r>
          </w:p>
        </w:tc>
      </w:tr>
    </w:tbl>
    <w:p w14:paraId="45DD7770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5C3BD50F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7E698453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3106693A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43051587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51FA74AA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53087A5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CF3990" w:rsidRPr="00CF3990">
        <w:rPr>
          <w:rFonts w:ascii="GHEA Grapalat" w:hAnsi="GHEA Grapalat"/>
          <w:b/>
          <w:sz w:val="22"/>
          <w:szCs w:val="18"/>
          <w:lang w:val="hy-AM"/>
        </w:rPr>
        <w:t>8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3757059E" w14:textId="034E4B8B" w:rsidR="00CC6AEA" w:rsidRPr="00CF3990" w:rsidRDefault="008F490D" w:rsidP="00CF3990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CF3990" w:rsidRPr="00CF3990">
        <w:rPr>
          <w:rFonts w:ascii="GHEA Grapalat" w:hAnsi="GHEA Grapalat"/>
          <w:sz w:val="20"/>
          <w:lang w:val="hy-AM"/>
        </w:rPr>
        <w:t>&lt;&lt;Գ</w:t>
      </w:r>
      <w:r w:rsidR="00CF3990" w:rsidRPr="00CF3990">
        <w:rPr>
          <w:rFonts w:ascii="Cambria Math" w:hAnsi="Cambria Math" w:cs="Cambria Math"/>
          <w:sz w:val="20"/>
          <w:lang w:val="hy-AM"/>
        </w:rPr>
        <w:t>․</w:t>
      </w:r>
      <w:r w:rsidR="00CF3990" w:rsidRPr="00CF3990">
        <w:rPr>
          <w:rFonts w:ascii="GHEA Grapalat" w:hAnsi="GHEA Grapalat" w:cs="GHEA Grapalat"/>
          <w:sz w:val="20"/>
          <w:lang w:val="hy-AM"/>
        </w:rPr>
        <w:t>Ս</w:t>
      </w:r>
      <w:r w:rsidR="00CF3990" w:rsidRPr="00CF3990">
        <w:rPr>
          <w:rFonts w:ascii="Cambria Math" w:hAnsi="Cambria Math" w:cs="Cambria Math"/>
          <w:sz w:val="20"/>
          <w:lang w:val="hy-AM"/>
        </w:rPr>
        <w:t>․</w:t>
      </w:r>
      <w:r w:rsidR="00CF3990" w:rsidRPr="00CF3990">
        <w:rPr>
          <w:rFonts w:ascii="GHEA Grapalat" w:hAnsi="GHEA Grapalat" w:cs="GHEA Grapalat"/>
          <w:sz w:val="20"/>
          <w:lang w:val="hy-AM"/>
        </w:rPr>
        <w:t>Մետալ</w:t>
      </w:r>
      <w:r w:rsidR="00CF3990" w:rsidRPr="00CF3990">
        <w:rPr>
          <w:rFonts w:ascii="GHEA Grapalat" w:hAnsi="GHEA Grapalat"/>
          <w:sz w:val="20"/>
          <w:lang w:val="hy-AM"/>
        </w:rPr>
        <w:t>&gt;&gt; ՍՊԸ</w:t>
      </w:r>
      <w:r w:rsidR="00CF3990" w:rsidRPr="00CF3990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CF3990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CF3990" w:rsidRPr="00CF3990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F3990">
        <w:rPr>
          <w:rFonts w:ascii="GHEA Grapalat" w:hAnsi="GHEA Grapalat"/>
          <w:b/>
          <w:sz w:val="22"/>
          <w:szCs w:val="18"/>
          <w:lang w:val="hy-AM"/>
        </w:rPr>
        <w:t>բոլոր /1,2,3,4,5,6/ չափաբաժինների համար։</w:t>
      </w:r>
    </w:p>
    <w:p w14:paraId="37C1C7DA" w14:textId="264B31EC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CF3990">
        <w:rPr>
          <w:rFonts w:ascii="Cambria Math" w:hAnsi="Cambria Math"/>
          <w:b/>
          <w:sz w:val="22"/>
          <w:szCs w:val="18"/>
          <w:lang w:val="hy-AM"/>
        </w:rPr>
        <w:t>․1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-րդ   կետի  համաձայն  անգործության  </w:t>
      </w:r>
      <w:r w:rsidR="00CF3990">
        <w:rPr>
          <w:rFonts w:ascii="GHEA Grapalat" w:hAnsi="GHEA Grapalat"/>
          <w:b/>
          <w:sz w:val="22"/>
          <w:szCs w:val="18"/>
          <w:lang w:val="hy-AM"/>
        </w:rPr>
        <w:t>ժամկետ չի սահմանվում։</w:t>
      </w:r>
    </w:p>
    <w:p w14:paraId="37A86D01" w14:textId="422D84F1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CF3990">
        <w:rPr>
          <w:rFonts w:ascii="GHEA Grapalat" w:hAnsi="GHEA Grapalat"/>
          <w:b/>
          <w:sz w:val="22"/>
          <w:szCs w:val="18"/>
          <w:lang w:val="hy-AM"/>
        </w:rPr>
        <w:t>8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18037156" w14:textId="1E9D8BCB" w:rsidR="00CF3990" w:rsidRDefault="008F490D" w:rsidP="00CF3990">
      <w:pPr>
        <w:pStyle w:val="a6"/>
        <w:rPr>
          <w:rStyle w:val="aa"/>
          <w:rFonts w:ascii="Helvetica" w:hAnsi="Helvetica" w:cs="Helvetica"/>
          <w:iCs/>
          <w:shd w:val="clear" w:color="auto" w:fill="FFFFFF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CF3990" w:rsidRPr="00246F33">
        <w:rPr>
          <w:rFonts w:ascii="GHEA Grapalat" w:hAnsi="GHEA Grapalat"/>
          <w:b/>
          <w:u w:val="single"/>
          <w:lang w:val="hy-AM"/>
        </w:rPr>
        <w:t>060-888-999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78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hyperlink r:id="rId7" w:history="1">
        <w:r w:rsidR="00CF3990" w:rsidRPr="00D96317">
          <w:rPr>
            <w:rStyle w:val="aa"/>
            <w:rFonts w:ascii="Helvetica" w:hAnsi="Helvetica" w:cs="Helvetica"/>
            <w:iCs/>
            <w:shd w:val="clear" w:color="auto" w:fill="FFFFFF"/>
            <w:lang w:val="hy-AM"/>
          </w:rPr>
          <w:t>komunal.khoy@mail.ru</w:t>
        </w:r>
      </w:hyperlink>
    </w:p>
    <w:p w14:paraId="1E4E91F9" w14:textId="2AC66452" w:rsidR="003C58A8" w:rsidRPr="00046AF1" w:rsidRDefault="008F490D" w:rsidP="00CF3990">
      <w:pPr>
        <w:pStyle w:val="a6"/>
        <w:rPr>
          <w:sz w:val="22"/>
          <w:szCs w:val="18"/>
          <w:lang w:val="af-ZA"/>
        </w:rPr>
      </w:pPr>
      <w:r w:rsidRPr="00CF3990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CF3990">
        <w:rPr>
          <w:rFonts w:ascii="GHEA Grapalat" w:hAnsi="GHEA Grapalat"/>
          <w:sz w:val="22"/>
          <w:szCs w:val="18"/>
          <w:lang w:val="hy-AM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CF3990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CF3990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43B7" w14:textId="77777777" w:rsidR="00BE4821" w:rsidRDefault="00BE4821" w:rsidP="00FD4AD9">
      <w:r>
        <w:separator/>
      </w:r>
    </w:p>
  </w:endnote>
  <w:endnote w:type="continuationSeparator" w:id="0">
    <w:p w14:paraId="567FAF53" w14:textId="77777777" w:rsidR="00BE4821" w:rsidRDefault="00BE482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5148" w14:textId="77777777" w:rsidR="00BE4821" w:rsidRDefault="00BE4821" w:rsidP="00FD4AD9">
      <w:r>
        <w:separator/>
      </w:r>
    </w:p>
  </w:footnote>
  <w:footnote w:type="continuationSeparator" w:id="0">
    <w:p w14:paraId="4DA0DB69" w14:textId="77777777" w:rsidR="00BE4821" w:rsidRDefault="00BE482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B1F5A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BE4821"/>
    <w:rsid w:val="00C2751E"/>
    <w:rsid w:val="00C41084"/>
    <w:rsid w:val="00C53883"/>
    <w:rsid w:val="00C9435A"/>
    <w:rsid w:val="00CC6AEA"/>
    <w:rsid w:val="00CD7DB8"/>
    <w:rsid w:val="00CF3990"/>
    <w:rsid w:val="00D26D2C"/>
    <w:rsid w:val="00D5553D"/>
    <w:rsid w:val="00D7372B"/>
    <w:rsid w:val="00E43D69"/>
    <w:rsid w:val="00E46542"/>
    <w:rsid w:val="00E641F9"/>
    <w:rsid w:val="00EA4E16"/>
    <w:rsid w:val="00EB1B15"/>
    <w:rsid w:val="00EF1147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CF3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https://mul2-armavir.gov.am/tasks/440496/oneclick?token=1311aea8d883ce44d7773d5f8e6d158f</cp:keywords>
  <dc:description/>
  <cp:lastModifiedBy>Admin</cp:lastModifiedBy>
  <cp:revision>44</cp:revision>
  <cp:lastPrinted>2025-05-30T07:21:00Z</cp:lastPrinted>
  <dcterms:created xsi:type="dcterms:W3CDTF">2018-10-04T11:35:00Z</dcterms:created>
  <dcterms:modified xsi:type="dcterms:W3CDTF">2025-05-30T07:21:00Z</dcterms:modified>
</cp:coreProperties>
</file>