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8C69" w14:textId="5E3B50B0" w:rsidR="00225027" w:rsidRDefault="00225027" w:rsidP="00225027">
      <w:pPr>
        <w:rPr>
          <w:rFonts w:ascii="GHEA Mariam" w:eastAsiaTheme="minorEastAsia" w:hAnsi="GHEA Mariam" w:cs="Arial"/>
          <w:bCs/>
          <w:iCs/>
          <w:noProof/>
        </w:rPr>
      </w:pPr>
      <w:bookmarkStart w:id="0" w:name="_GoBack"/>
      <w:bookmarkEnd w:id="0"/>
    </w:p>
    <w:p w14:paraId="5C3E823E" w14:textId="5770DBC0" w:rsidR="00225027" w:rsidRDefault="00225027" w:rsidP="00225027">
      <w:pPr>
        <w:rPr>
          <w:rFonts w:ascii="GHEA Mariam" w:eastAsiaTheme="minorEastAsia" w:hAnsi="GHEA Mariam" w:cs="Arial"/>
          <w:bCs/>
          <w:iCs/>
          <w:noProof/>
        </w:rPr>
      </w:pPr>
      <w:r>
        <w:rPr>
          <w:rFonts w:ascii="GHEA Mariam" w:eastAsiaTheme="minorEastAsia" w:hAnsi="GHEA Mariam" w:cs="Arial"/>
          <w:bCs/>
          <w:iCs/>
          <w:noProof/>
        </w:rPr>
        <w:t>1</w:t>
      </w:r>
      <w:r>
        <w:rPr>
          <w:rFonts w:ascii="Cambria Math" w:eastAsiaTheme="minorEastAsia" w:hAnsi="Cambria Math" w:cs="Cambria Math"/>
          <w:bCs/>
          <w:iCs/>
          <w:noProof/>
        </w:rPr>
        <w:t>․</w:t>
      </w:r>
      <w:r>
        <w:rPr>
          <w:rFonts w:ascii="GHEA Mariam" w:eastAsiaTheme="minorEastAsia" w:hAnsi="GHEA Mariam" w:cs="Arial"/>
          <w:bCs/>
          <w:iCs/>
          <w:noProof/>
        </w:rPr>
        <w:t xml:space="preserve"> Հրավերում գրված է, որ ,,Նմանատիպ են համարվում անձի ֆունկցիոնալությունը գնահատելու համար նախատեսված պարագաների մատակարարման պայմանագրերը՛՛։ Արդյոք նմանատիպ կհամարվեն նաև ախտորոշիչ կամ թերապեվտիկ բժշկական սարքերի, սարքավորումների կամ գործիքների մատակարարման պայմանագրերը։</w:t>
      </w:r>
    </w:p>
    <w:p w14:paraId="1FAB4C7D" w14:textId="09A214EE" w:rsidR="00FA0B31" w:rsidRDefault="00FA0B31" w:rsidP="00225027">
      <w:pPr>
        <w:rPr>
          <w:rFonts w:ascii="GHEA Mariam" w:eastAsiaTheme="minorEastAsia" w:hAnsi="GHEA Mariam" w:cs="Arial"/>
          <w:bCs/>
          <w:iCs/>
          <w:noProof/>
        </w:rPr>
      </w:pPr>
    </w:p>
    <w:p w14:paraId="2A09A6CF" w14:textId="4A223E7C" w:rsidR="00FA0B31" w:rsidRPr="00FA0B31" w:rsidRDefault="00FA0B31" w:rsidP="00225027">
      <w:pPr>
        <w:rPr>
          <w:rFonts w:ascii="GHEA Mariam" w:eastAsiaTheme="minorEastAsia" w:hAnsi="GHEA Mariam" w:cs="Arial"/>
          <w:b/>
          <w:iCs/>
          <w:noProof/>
        </w:rPr>
      </w:pPr>
      <w:r w:rsidRPr="00FA0B31">
        <w:rPr>
          <w:rFonts w:ascii="GHEA Mariam" w:eastAsiaTheme="minorEastAsia" w:hAnsi="GHEA Mariam" w:cs="Arial"/>
          <w:b/>
          <w:iCs/>
          <w:noProof/>
        </w:rPr>
        <w:t xml:space="preserve">Պատասխան  1 </w:t>
      </w:r>
    </w:p>
    <w:p w14:paraId="45A14850" w14:textId="403A8F89" w:rsidR="00FA0B31" w:rsidRDefault="00FA0B31" w:rsidP="00FA0B31">
      <w:pPr>
        <w:rPr>
          <w:rFonts w:ascii="GHEA Mariam" w:eastAsiaTheme="minorEastAsia" w:hAnsi="GHEA Mariam" w:cs="Arial"/>
          <w:bCs/>
          <w:iCs/>
          <w:noProof/>
        </w:rPr>
      </w:pPr>
      <w:r>
        <w:rPr>
          <w:rFonts w:ascii="GHEA Mariam" w:eastAsiaTheme="minorEastAsia" w:hAnsi="GHEA Mariam" w:cs="Arial"/>
          <w:bCs/>
          <w:iCs/>
          <w:noProof/>
        </w:rPr>
        <w:t xml:space="preserve">Այո, </w:t>
      </w:r>
      <w:r>
        <w:rPr>
          <w:rFonts w:ascii="GHEA Mariam" w:eastAsiaTheme="minorEastAsia" w:hAnsi="GHEA Mariam" w:cs="Arial"/>
          <w:bCs/>
          <w:iCs/>
          <w:noProof/>
        </w:rPr>
        <w:t>ախտորոշիչ կամ թերապեվտիկ բժշկական սարքերի, սարքավորումների կամ գործիքների մատակարարման պայմանագրերը</w:t>
      </w:r>
      <w:r>
        <w:rPr>
          <w:rFonts w:ascii="GHEA Mariam" w:eastAsiaTheme="minorEastAsia" w:hAnsi="GHEA Mariam" w:cs="Arial"/>
          <w:bCs/>
          <w:iCs/>
          <w:noProof/>
        </w:rPr>
        <w:t xml:space="preserve"> ևս կարող են համարվել նմանատիպ ապրանքների մատակարարման պայմանագրեր:</w:t>
      </w:r>
    </w:p>
    <w:p w14:paraId="1EC40273" w14:textId="77777777" w:rsidR="00FA0B31" w:rsidRDefault="00FA0B31" w:rsidP="00225027">
      <w:pPr>
        <w:rPr>
          <w:rFonts w:ascii="GHEA Mariam" w:eastAsiaTheme="minorEastAsia" w:hAnsi="GHEA Mariam" w:cs="Arial"/>
          <w:bCs/>
          <w:iCs/>
          <w:noProof/>
        </w:rPr>
      </w:pPr>
    </w:p>
    <w:p w14:paraId="0B025082" w14:textId="72D741FF" w:rsidR="00225027" w:rsidRDefault="00225027" w:rsidP="00225027">
      <w:pPr>
        <w:rPr>
          <w:rFonts w:ascii="GHEA Mariam" w:eastAsiaTheme="minorEastAsia" w:hAnsi="GHEA Mariam" w:cs="Arial"/>
          <w:bCs/>
          <w:iCs/>
          <w:noProof/>
        </w:rPr>
      </w:pPr>
    </w:p>
    <w:p w14:paraId="470BCB5F" w14:textId="77777777" w:rsidR="00225027" w:rsidRDefault="00225027" w:rsidP="00225027">
      <w:pPr>
        <w:rPr>
          <w:rFonts w:ascii="GHEA Mariam" w:eastAsiaTheme="minorEastAsia" w:hAnsi="GHEA Mariam" w:cs="Arial"/>
          <w:bCs/>
          <w:iCs/>
          <w:noProof/>
        </w:rPr>
      </w:pPr>
    </w:p>
    <w:p w14:paraId="65176627" w14:textId="77777777" w:rsidR="00225027" w:rsidRDefault="00225027" w:rsidP="00225027">
      <w:pPr>
        <w:rPr>
          <w:rFonts w:ascii="GHEA Mariam" w:eastAsiaTheme="minorEastAsia" w:hAnsi="GHEA Mariam" w:cs="Arial"/>
          <w:bCs/>
          <w:iCs/>
          <w:noProof/>
        </w:rPr>
      </w:pPr>
      <w:r>
        <w:rPr>
          <w:rFonts w:ascii="GHEA Mariam" w:eastAsiaTheme="minorEastAsia" w:hAnsi="GHEA Mariam" w:cs="Arial"/>
          <w:bCs/>
          <w:iCs/>
          <w:noProof/>
        </w:rPr>
        <w:t>2</w:t>
      </w:r>
      <w:r>
        <w:rPr>
          <w:rFonts w:ascii="Cambria Math" w:eastAsiaTheme="minorEastAsia" w:hAnsi="Cambria Math" w:cs="Cambria Math"/>
          <w:bCs/>
          <w:iCs/>
          <w:noProof/>
        </w:rPr>
        <w:t>․</w:t>
      </w:r>
      <w:r>
        <w:rPr>
          <w:rFonts w:ascii="GHEA Mariam" w:eastAsiaTheme="minorEastAsia" w:hAnsi="GHEA Mariam" w:cs="Arial"/>
          <w:bCs/>
          <w:iCs/>
          <w:noProof/>
        </w:rPr>
        <w:t xml:space="preserve"> Արդյոք կարող եք տրամադրել կողմնորոշիչ նկարներ ,,Թեք բարձ,, և ,,Բոբաթ աթոռ,,  անվանումով ապրանքների համար, որպեսզի մասնակիցների համար հասկանալի լինի թե ինչ տեսքի ապրանք է պահանջվում։</w:t>
      </w:r>
    </w:p>
    <w:p w14:paraId="1F727129" w14:textId="21A156EF" w:rsidR="00472BB0" w:rsidRDefault="00472BB0"/>
    <w:p w14:paraId="4590D256" w14:textId="5FE1F9F8" w:rsidR="00FA0B31" w:rsidRDefault="00FA0B31"/>
    <w:p w14:paraId="4AF41EF8" w14:textId="77777777" w:rsidR="00126E2F" w:rsidRDefault="00FA0B31" w:rsidP="00FA0B31">
      <w:pPr>
        <w:rPr>
          <w:rFonts w:ascii="GHEA Mariam" w:eastAsiaTheme="minorEastAsia" w:hAnsi="GHEA Mariam" w:cs="Arial"/>
          <w:b/>
          <w:iCs/>
          <w:noProof/>
        </w:rPr>
      </w:pPr>
      <w:r w:rsidRPr="00FA0B31">
        <w:rPr>
          <w:rFonts w:ascii="GHEA Mariam" w:eastAsiaTheme="minorEastAsia" w:hAnsi="GHEA Mariam" w:cs="Arial"/>
          <w:b/>
          <w:iCs/>
          <w:noProof/>
        </w:rPr>
        <w:t xml:space="preserve">Պատասխան  </w:t>
      </w:r>
      <w:r w:rsidR="00126E2F">
        <w:rPr>
          <w:rFonts w:ascii="GHEA Mariam" w:eastAsiaTheme="minorEastAsia" w:hAnsi="GHEA Mariam" w:cs="Arial"/>
          <w:b/>
          <w:iCs/>
          <w:noProof/>
        </w:rPr>
        <w:t>2</w:t>
      </w:r>
    </w:p>
    <w:p w14:paraId="7BF2D3CB" w14:textId="77777777" w:rsidR="00126E2F" w:rsidRDefault="00126E2F" w:rsidP="00FA0B31">
      <w:pPr>
        <w:rPr>
          <w:rFonts w:ascii="GHEA Mariam" w:eastAsiaTheme="minorEastAsia" w:hAnsi="GHEA Mariam" w:cs="Arial"/>
          <w:b/>
          <w:iCs/>
          <w:noProof/>
        </w:rPr>
      </w:pPr>
      <w:r>
        <w:rPr>
          <w:rFonts w:ascii="GHEA Mariam" w:eastAsiaTheme="minorEastAsia" w:hAnsi="GHEA Mariam" w:cs="Arial"/>
          <w:b/>
          <w:iCs/>
          <w:noProof/>
        </w:rPr>
        <w:t xml:space="preserve"> </w:t>
      </w:r>
    </w:p>
    <w:p w14:paraId="6F75EF8A" w14:textId="77777777" w:rsidR="00126E2F" w:rsidRPr="00126E2F" w:rsidRDefault="00126E2F" w:rsidP="00FA0B31">
      <w:pPr>
        <w:rPr>
          <w:rFonts w:ascii="GHEA Mariam" w:eastAsiaTheme="minorEastAsia" w:hAnsi="GHEA Mariam" w:cs="Arial"/>
          <w:bCs/>
          <w:iCs/>
          <w:noProof/>
        </w:rPr>
      </w:pPr>
    </w:p>
    <w:p w14:paraId="2CD50D1D" w14:textId="411859D6" w:rsidR="00FA0B31" w:rsidRPr="00126E2F" w:rsidRDefault="00126E2F" w:rsidP="00FA0B31">
      <w:pPr>
        <w:rPr>
          <w:rFonts w:ascii="GHEA Mariam" w:eastAsiaTheme="minorEastAsia" w:hAnsi="GHEA Mariam" w:cs="Arial"/>
          <w:bCs/>
          <w:iCs/>
          <w:noProof/>
        </w:rPr>
      </w:pPr>
      <w:r w:rsidRPr="00126E2F">
        <w:rPr>
          <w:rFonts w:ascii="GHEA Mariam" w:eastAsiaTheme="minorEastAsia" w:hAnsi="GHEA Mariam" w:cs="Arial"/>
          <w:bCs/>
          <w:iCs/>
          <w:noProof/>
        </w:rPr>
        <w:t>Ապրանքների կողմնորոշիչ տեսքի նկարներ կցվել են մրցույթի թաստաթղթեր բա</w:t>
      </w:r>
      <w:r>
        <w:rPr>
          <w:rFonts w:ascii="GHEA Mariam" w:eastAsiaTheme="minorEastAsia" w:hAnsi="GHEA Mariam" w:cs="Arial"/>
          <w:bCs/>
          <w:iCs/>
          <w:noProof/>
        </w:rPr>
        <w:t>ժ</w:t>
      </w:r>
      <w:r w:rsidRPr="00126E2F">
        <w:rPr>
          <w:rFonts w:ascii="GHEA Mariam" w:eastAsiaTheme="minorEastAsia" w:hAnsi="GHEA Mariam" w:cs="Arial"/>
          <w:bCs/>
          <w:iCs/>
          <w:noProof/>
        </w:rPr>
        <w:t>նում:</w:t>
      </w:r>
      <w:r w:rsidR="00FA0B31" w:rsidRPr="00126E2F">
        <w:rPr>
          <w:rFonts w:ascii="GHEA Mariam" w:eastAsiaTheme="minorEastAsia" w:hAnsi="GHEA Mariam" w:cs="Arial"/>
          <w:bCs/>
          <w:iCs/>
          <w:noProof/>
        </w:rPr>
        <w:t xml:space="preserve"> </w:t>
      </w:r>
    </w:p>
    <w:p w14:paraId="2C9B6B16" w14:textId="77777777" w:rsidR="00FA0B31" w:rsidRPr="00126E2F" w:rsidRDefault="00FA0B31" w:rsidP="00FA0B31">
      <w:pPr>
        <w:rPr>
          <w:rFonts w:ascii="GHEA Mariam" w:eastAsiaTheme="minorEastAsia" w:hAnsi="GHEA Mariam" w:cs="Arial"/>
          <w:bCs/>
          <w:iCs/>
          <w:noProof/>
        </w:rPr>
      </w:pPr>
    </w:p>
    <w:p w14:paraId="7B3F78EE" w14:textId="7142DAE9" w:rsidR="00FA0B31" w:rsidRPr="00FA0B31" w:rsidRDefault="00FA0B31" w:rsidP="00FA0B31">
      <w:pPr>
        <w:rPr>
          <w:rFonts w:ascii="Arial" w:hAnsi="Arial" w:cs="Arial"/>
        </w:rPr>
      </w:pPr>
    </w:p>
    <w:sectPr w:rsidR="00FA0B31" w:rsidRPr="00FA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A"/>
    <w:rsid w:val="00126E2F"/>
    <w:rsid w:val="00225027"/>
    <w:rsid w:val="003438C8"/>
    <w:rsid w:val="004468D4"/>
    <w:rsid w:val="00472BB0"/>
    <w:rsid w:val="00663950"/>
    <w:rsid w:val="006B3F2A"/>
    <w:rsid w:val="008520D9"/>
    <w:rsid w:val="00CB40E9"/>
    <w:rsid w:val="00E9736D"/>
    <w:rsid w:val="00F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DA02"/>
  <w15:chartTrackingRefBased/>
  <w15:docId w15:val="{6BC4D311-2118-440F-96A9-4155FABC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50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5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3</cp:revision>
  <dcterms:created xsi:type="dcterms:W3CDTF">2023-03-09T07:12:00Z</dcterms:created>
  <dcterms:modified xsi:type="dcterms:W3CDTF">2023-03-09T07:52:00Z</dcterms:modified>
</cp:coreProperties>
</file>