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4" w:rsidRDefault="00717EE4">
      <w:pPr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խաղողագործության և գինեգործության հիմնադրամը ստորև ներկայացնում է իր կարիքների համար </w:t>
      </w:r>
      <w:r w:rsidR="006C3E58" w:rsidRPr="006C3E58">
        <w:rPr>
          <w:rFonts w:ascii="GHEA Grapalat" w:eastAsia="GHEA Grapalat" w:hAnsi="GHEA Grapalat" w:cs="GHEA Grapalat"/>
          <w:sz w:val="20"/>
          <w:szCs w:val="20"/>
        </w:rPr>
        <w:t xml:space="preserve">Բեռների փոխադրման </w:t>
      </w:r>
      <w:r w:rsidR="005F4AE0" w:rsidRPr="005F4AE0">
        <w:rPr>
          <w:rFonts w:ascii="GHEA Grapalat" w:eastAsia="GHEA Grapalat" w:hAnsi="GHEA Grapalat" w:cs="GHEA Grapalat"/>
          <w:sz w:val="20"/>
          <w:szCs w:val="20"/>
        </w:rPr>
        <w:t>ծառայություններ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ի </w:t>
      </w:r>
      <w:r>
        <w:rPr>
          <w:rFonts w:ascii="GHEA Grapalat" w:eastAsia="GHEA Grapalat" w:hAnsi="GHEA Grapalat" w:cs="GHEA Grapalat"/>
          <w:sz w:val="20"/>
          <w:szCs w:val="20"/>
        </w:rPr>
        <w:t>ձեռքբերման նպատակով կազմակերպված ՀԽԳՀ-ԳՀԾՁԲ-</w:t>
      </w:r>
      <w:r w:rsidR="00AE4DA0">
        <w:rPr>
          <w:rFonts w:ascii="GHEA Grapalat" w:eastAsia="GHEA Grapalat" w:hAnsi="GHEA Grapalat" w:cs="GHEA Grapalat"/>
          <w:sz w:val="20"/>
          <w:szCs w:val="20"/>
        </w:rPr>
        <w:t>20/10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 </w:t>
      </w:r>
      <w:r w:rsidR="006C3E58">
        <w:rPr>
          <w:rFonts w:ascii="GHEA Grapalat" w:eastAsia="GHEA Grapalat" w:hAnsi="GHEA Grapalat" w:cs="GHEA Grapalat"/>
          <w:sz w:val="20"/>
          <w:szCs w:val="20"/>
          <w:lang w:val="ru-RU"/>
        </w:rPr>
        <w:t>նոյեմբերի</w:t>
      </w:r>
      <w:r w:rsidR="006C3E58" w:rsidRPr="006C3E58">
        <w:rPr>
          <w:rFonts w:ascii="GHEA Grapalat" w:eastAsia="GHEA Grapalat" w:hAnsi="GHEA Grapalat" w:cs="GHEA Grapalat"/>
          <w:sz w:val="20"/>
          <w:szCs w:val="20"/>
        </w:rPr>
        <w:t xml:space="preserve"> 4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>ին կնքված N ՀԽԳՀ-ԳՀԾՁԲ-</w:t>
      </w:r>
      <w:r w:rsidR="00AE4DA0">
        <w:rPr>
          <w:rFonts w:ascii="GHEA Grapalat" w:eastAsia="GHEA Grapalat" w:hAnsi="GHEA Grapalat" w:cs="GHEA Grapalat"/>
          <w:sz w:val="20"/>
          <w:szCs w:val="20"/>
        </w:rPr>
        <w:t>20/10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/>
      </w:tblPr>
      <w:tblGrid>
        <w:gridCol w:w="527"/>
        <w:gridCol w:w="216"/>
        <w:gridCol w:w="286"/>
        <w:gridCol w:w="257"/>
        <w:gridCol w:w="307"/>
        <w:gridCol w:w="240"/>
        <w:gridCol w:w="289"/>
        <w:gridCol w:w="238"/>
        <w:gridCol w:w="193"/>
        <w:gridCol w:w="399"/>
        <w:gridCol w:w="169"/>
        <w:gridCol w:w="294"/>
        <w:gridCol w:w="243"/>
        <w:gridCol w:w="216"/>
        <w:gridCol w:w="216"/>
        <w:gridCol w:w="160"/>
        <w:gridCol w:w="160"/>
        <w:gridCol w:w="164"/>
        <w:gridCol w:w="225"/>
        <w:gridCol w:w="225"/>
        <w:gridCol w:w="276"/>
        <w:gridCol w:w="393"/>
        <w:gridCol w:w="214"/>
        <w:gridCol w:w="213"/>
        <w:gridCol w:w="212"/>
        <w:gridCol w:w="215"/>
        <w:gridCol w:w="216"/>
        <w:gridCol w:w="160"/>
        <w:gridCol w:w="339"/>
        <w:gridCol w:w="166"/>
        <w:gridCol w:w="181"/>
        <w:gridCol w:w="177"/>
        <w:gridCol w:w="175"/>
        <w:gridCol w:w="179"/>
        <w:gridCol w:w="169"/>
        <w:gridCol w:w="262"/>
        <w:gridCol w:w="223"/>
        <w:gridCol w:w="216"/>
        <w:gridCol w:w="160"/>
        <w:gridCol w:w="160"/>
        <w:gridCol w:w="160"/>
        <w:gridCol w:w="168"/>
        <w:gridCol w:w="544"/>
      </w:tblGrid>
      <w:tr w:rsidR="00717EE4" w:rsidTr="00B3675B">
        <w:trPr>
          <w:trHeight w:val="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0" w:type="auto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B3675B">
        <w:trPr>
          <w:trHeight w:val="21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D30867" w:rsidRPr="00D30867" w:rsidTr="00AE4DA0">
        <w:trPr>
          <w:trHeight w:val="648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C3E58" w:rsidRDefault="00DB4EE4" w:rsidP="00CF152A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Բեռների փոխադրման </w:t>
            </w:r>
            <w:r w:rsidR="00D30867" w:rsidRPr="005F4AE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ծառայություններ</w:t>
            </w:r>
          </w:p>
        </w:tc>
        <w:tc>
          <w:tcPr>
            <w:tcW w:w="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C3E58" w:rsidRDefault="00D30867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C3E58" w:rsidRDefault="00D308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C3E58" w:rsidRDefault="00D308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C3E58" w:rsidRDefault="00DB4EE4" w:rsidP="00DB4EE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="00D30867"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00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C3E58" w:rsidRDefault="00DB4EE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պետք է մինչև սույն թվականի նոյեմբերի 20-ը մատուցի հետևյալ ծառայությունները․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ք. Երևան, Մհեր Մկրտչյան 5 հասցեից նվազագույնը 750-830 կգ գինիների բեռնափոխադրում մաքսային տերմինալ,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Օդային ճանապարհով միևնույն ամբողջական բեռի փոխադրումՌուսաստանի Դաշնության Մոսկվա քաղաք,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Բեռնափոխադրման ամբողջ ընթացքում համապատասխան իրավաբանական և տեխնիկական օժանդակություն, մասնավորապես․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բրոկերային ծառայություններ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մաքսային ձևակերպումներ և՛ Հայաստանի Հանրապետությունում, և՛ Ռուսաստանի Դաշնությունում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արկղերի փաթեթավորում պոլիէթիլենային պղպջակավոր թաղանթով և տեղավորում համապատասխան փայտե պալետի վրա։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Գինիները ամբողջ բեռնափոխադրումը պետք է իրականացնել առավելագույնը 20 °C ջերմաստիճանային և առավելագույնը 70% խոնավության պայմաններում։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Բոլոր գինիների միասնական փաթեթավորված բեռնափոխադրումը փայտե պալետների վրա քննարկել և </w:t>
            </w: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համաձայնեցնել Պատվիրատուի հետ։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պատասխանատվություն է կրում գինիների ապահով և անվնաս տեղափոխման համար։ Ցանկացած շշի վնասվածքի և կոտրվածքի դեպքում Կատարողը պարտավոր է անմիջապես տեղյակ պահել Պատվիրատուին և միանվագ փոխհատուցել ամբողջ վնասը։</w:t>
            </w:r>
          </w:p>
          <w:p w:rsidR="00D30867" w:rsidRPr="00D30867" w:rsidRDefault="00D30867" w:rsidP="00D30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Կատարողը պետք է մինչև սույն թվականի նոյեմբերի 20-ը մատուցի հետևյալ ծառայությունները․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ք. Երևան, Մհեր Մկրտչյան 5 հասցեից նվազագույնը 750-830 կգ գինիների բեռնափոխադրում մաքսային տերմինալ,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Օդային ճանապարհով միևնույն ամբողջական բեռի փոխադրումՌուսաստանի Դաշնության Մոսկվա քաղաք,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Բեռնափոխադրման ամբողջ ընթացքում համապատասխան իրավաբանական և տեխնիկական օժանդակություն, մասնավորապես․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բրոկերային ծառայություններ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մաքսային ձևակերպումներ և՛ Հայաստանի Հանրապետությունում, և՛ Ռուսաստանի Դաշնությունում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արկղերի փաթեթավորում պոլիէթիլենային պղպջակավոր թաղանթով և տեղավորում համապատասխան փայտե պալետի վրա։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Գինիները ամբողջ բեռնափոխադրումը պետք է </w:t>
            </w: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իրականացնել առավելագույնը 20 °C ջերմաստիճանային և առավելագույնը 70% խոնավության պայմաններում։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Բոլոր գինիների միասնական փաթեթավորված բեռնափոխադրումը փայտե պալետների վրա քննարկել և համաձայնեցնել Պատվիրատուի հետ։</w:t>
            </w:r>
          </w:p>
          <w:p w:rsidR="006C3E58" w:rsidRPr="006C3E58" w:rsidRDefault="006C3E58" w:rsidP="006C3E5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6C3E5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Կատարողը պատասխանատվություն է կրում գինիների ապահով և անվնաս տեղափոխման համար։ Ցանկացած շշի վնասվածքի և կոտրվածքի դեպքում Կատարողը պարտավոր է անմիջապես տեղյակ պահել Պատվիրատուին և միանվագ փոխհատուցել ամբողջ վնասը։</w:t>
            </w:r>
          </w:p>
          <w:p w:rsidR="00D30867" w:rsidRPr="00D30867" w:rsidRDefault="00D30867" w:rsidP="005F42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D30867" w:rsidRP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CF152A" w:rsidRDefault="00D30867">
            <w:pPr>
              <w:rPr>
                <w:lang w:val="hy-AM"/>
              </w:rPr>
            </w:pP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D30867" w:rsidTr="00B3675B">
        <w:trPr>
          <w:trHeight w:val="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B4EE4" w:rsidP="00DB4EE4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16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0.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րը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30867" w:rsidTr="00670CF0">
        <w:trPr>
          <w:trHeight w:val="166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D30867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B3675B" w:rsidRDefault="00AE4DA0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«Ինտեր-Տրանս Լոգ» ՍՊԸ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2F7349" w:rsidRDefault="00AE4DA0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B3675B" w:rsidRDefault="00AE4DA0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B3675B" w:rsidRDefault="00D30867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B3675B" w:rsidRDefault="00D30867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2F7349" w:rsidRDefault="00AE4DA0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2F7349" w:rsidRDefault="00AE4DA0" w:rsidP="002F734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700 000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D30867" w:rsidTr="00B3675B">
        <w:trPr>
          <w:trHeight w:val="7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</w:tr>
      <w:tr w:rsidR="00D30867" w:rsidTr="00B3675B">
        <w:trPr>
          <w:trHeight w:val="82"/>
        </w:trPr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D30867" w:rsidTr="00B3675B">
        <w:trPr>
          <w:trHeight w:val="82"/>
        </w:trPr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3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D30867" w:rsidTr="00B3675B">
        <w:trPr>
          <w:trHeight w:val="77"/>
        </w:trPr>
        <w:tc>
          <w:tcPr>
            <w:tcW w:w="0" w:type="auto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D30867" w:rsidTr="00B3675B">
        <w:trPr>
          <w:trHeight w:val="78"/>
        </w:trPr>
        <w:tc>
          <w:tcPr>
            <w:tcW w:w="0" w:type="auto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D30867" w:rsidTr="00B3675B">
        <w:trPr>
          <w:trHeight w:val="151"/>
        </w:trPr>
        <w:tc>
          <w:tcPr>
            <w:tcW w:w="0" w:type="auto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873780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28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D30867" w:rsidTr="00B3675B">
        <w:trPr>
          <w:trHeight w:val="148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873780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  <w:r w:rsidR="00D30867"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="00D3086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.2020</w:t>
            </w:r>
          </w:p>
        </w:tc>
      </w:tr>
      <w:tr w:rsidR="00D30867" w:rsidTr="00B3675B">
        <w:trPr>
          <w:trHeight w:val="82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D30867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.2020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7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D30867" w:rsidTr="00B3675B">
        <w:trPr>
          <w:trHeight w:val="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D30867" w:rsidTr="00670CF0">
        <w:trPr>
          <w:trHeight w:val="1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30867" w:rsidRPr="00873780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B3675B" w:rsidRDefault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«Ինտեր-Տրանս Լոգ» ՍՊԸ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23111D" w:rsidRDefault="00D30867" w:rsidP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ՀԽԳՀ-ԳՀԾՁԲ-</w:t>
            </w:r>
            <w:r w:rsid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20/10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 w:rsidP="0087378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</w:t>
            </w:r>
            <w:r w:rsidR="00873780"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4.</w:t>
            </w:r>
            <w:r w:rsid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 w:rsidP="00DC554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20.11.2020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700 000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700 000</w:t>
            </w:r>
          </w:p>
        </w:tc>
      </w:tr>
      <w:tr w:rsidR="00D30867" w:rsidRPr="00873780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D30867" w:rsidTr="00670CF0">
        <w:trPr>
          <w:trHeight w:val="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AE4DA0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Default="00AE4DA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AE4DA0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«Ինտեր-Տրանս Լոգ» ՍՊԸ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AE4DA0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 ք. Երևան, Թումանյան 35/11, 0002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AE4DA0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intertransarmenia@gmail.com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AE4DA0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Ինեկոբանկ ՓԲԸ</w:t>
            </w: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br/>
              <w:t>Հ/Հ 205042231781001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AE4DA0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02683736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15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36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D30867" w:rsidTr="00B3675B">
        <w:trPr>
          <w:trHeight w:val="151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</w:p>
        </w:tc>
      </w:tr>
      <w:tr w:rsidR="00D30867" w:rsidTr="00B3675B">
        <w:trPr>
          <w:trHeight w:val="432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219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գործընթացիվ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երաբերյալներ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ներկայացվել։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118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+374 94 07 01 66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B5347E">
            <w:pPr>
              <w:tabs>
                <w:tab w:val="left" w:pos="1248"/>
              </w:tabs>
              <w:jc w:val="center"/>
            </w:pPr>
            <w:hyperlink r:id="rId8" w:history="1">
              <w:r w:rsidR="00D30867">
                <w:rPr>
                  <w:rStyle w:val="Hyperlink0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tatevik.hovhannisyan@osllc.am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Պատվիրատու՝Հայաստանի խաղողագործության և գինեգործության հիմնադրամ</w:t>
      </w:r>
    </w:p>
    <w:sectPr w:rsidR="00717EE4" w:rsidSect="00717EE4">
      <w:headerReference w:type="default" r:id="rId9"/>
      <w:footerReference w:type="default" r:id="rId10"/>
      <w:pgSz w:w="11900" w:h="16840"/>
      <w:pgMar w:top="450" w:right="850" w:bottom="284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A82" w:rsidRDefault="00234A82" w:rsidP="00717EE4">
      <w:r>
        <w:separator/>
      </w:r>
    </w:p>
  </w:endnote>
  <w:endnote w:type="continuationSeparator" w:id="1">
    <w:p w:rsidR="00234A82" w:rsidRDefault="00234A82" w:rsidP="007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A82" w:rsidRDefault="00234A82" w:rsidP="00717EE4">
      <w:r>
        <w:separator/>
      </w:r>
    </w:p>
  </w:footnote>
  <w:footnote w:type="continuationSeparator" w:id="1">
    <w:p w:rsidR="00234A82" w:rsidRDefault="00234A82" w:rsidP="0071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0379"/>
    <w:multiLevelType w:val="hybridMultilevel"/>
    <w:tmpl w:val="C3C01338"/>
    <w:lvl w:ilvl="0" w:tplc="C7128F80">
      <w:start w:val="12"/>
      <w:numFmt w:val="bullet"/>
      <w:lvlText w:val="-"/>
      <w:lvlJc w:val="left"/>
      <w:pPr>
        <w:ind w:left="1080" w:hanging="360"/>
      </w:pPr>
      <w:rPr>
        <w:rFonts w:ascii="Cambria Math" w:eastAsia="Calibri" w:hAnsi="Cambria Math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EE4"/>
    <w:rsid w:val="00016F6B"/>
    <w:rsid w:val="000B060B"/>
    <w:rsid w:val="0014649A"/>
    <w:rsid w:val="00196B0C"/>
    <w:rsid w:val="0023111D"/>
    <w:rsid w:val="00234A82"/>
    <w:rsid w:val="002418C9"/>
    <w:rsid w:val="002D5D30"/>
    <w:rsid w:val="002E210B"/>
    <w:rsid w:val="002F7349"/>
    <w:rsid w:val="00414CDF"/>
    <w:rsid w:val="00534B26"/>
    <w:rsid w:val="005A5E63"/>
    <w:rsid w:val="005C29AC"/>
    <w:rsid w:val="005F4AE0"/>
    <w:rsid w:val="00670CF0"/>
    <w:rsid w:val="006C3E58"/>
    <w:rsid w:val="00717EE4"/>
    <w:rsid w:val="00833DF9"/>
    <w:rsid w:val="00873780"/>
    <w:rsid w:val="008C7FD6"/>
    <w:rsid w:val="00A734A7"/>
    <w:rsid w:val="00A75219"/>
    <w:rsid w:val="00A93D8E"/>
    <w:rsid w:val="00AE4DA0"/>
    <w:rsid w:val="00B15ABB"/>
    <w:rsid w:val="00B3675B"/>
    <w:rsid w:val="00B43D94"/>
    <w:rsid w:val="00B5347E"/>
    <w:rsid w:val="00B7173D"/>
    <w:rsid w:val="00BE6F58"/>
    <w:rsid w:val="00CD074B"/>
    <w:rsid w:val="00CF152A"/>
    <w:rsid w:val="00D30867"/>
    <w:rsid w:val="00DB4EE4"/>
    <w:rsid w:val="00DC554F"/>
    <w:rsid w:val="00DF49B3"/>
    <w:rsid w:val="00ED13A3"/>
    <w:rsid w:val="00F06C03"/>
    <w:rsid w:val="00F92AF9"/>
    <w:rsid w:val="00FA7398"/>
    <w:rsid w:val="00F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evik.hovhannisyan@osll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2724D-372F-433A-B370-DF2FE14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2019-09-02T11:19:00Z</cp:lastPrinted>
  <dcterms:created xsi:type="dcterms:W3CDTF">2019-09-02T11:18:00Z</dcterms:created>
  <dcterms:modified xsi:type="dcterms:W3CDTF">2020-11-05T09:14:00Z</dcterms:modified>
</cp:coreProperties>
</file>