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5F5629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«Մելինեթ»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F5629">
        <w:rPr>
          <w:rFonts w:ascii="GHEA Grapalat" w:hAnsi="GHEA Grapalat" w:cs="Sylfaen"/>
          <w:sz w:val="24"/>
          <w:szCs w:val="24"/>
          <w:lang w:val="hy-AM"/>
        </w:rPr>
        <w:t>ՀՀ Ազգային ժողով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F5629">
        <w:rPr>
          <w:rFonts w:ascii="GHEA Grapalat" w:hAnsi="GHEA Grapalat" w:cs="Sylfaen"/>
          <w:sz w:val="24"/>
          <w:szCs w:val="24"/>
          <w:lang w:val="hy-AM"/>
        </w:rPr>
        <w:t>«ՀՀ ԱԺ ԳՀԱՊՁԲ-19/9»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A2D74" w:rsidRPr="003A2D74">
        <w:rPr>
          <w:rFonts w:ascii="GHEA Grapalat" w:hAnsi="GHEA Grapalat"/>
          <w:sz w:val="24"/>
          <w:szCs w:val="24"/>
          <w:lang w:val="hy-AM"/>
        </w:rPr>
        <w:t>2</w:t>
      </w:r>
      <w:r w:rsidRPr="005F5629">
        <w:rPr>
          <w:rFonts w:ascii="GHEA Grapalat" w:hAnsi="GHEA Grapalat"/>
          <w:sz w:val="24"/>
          <w:szCs w:val="24"/>
          <w:lang w:val="hy-AM"/>
        </w:rPr>
        <w:t>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5F5629">
        <w:rPr>
          <w:rFonts w:ascii="GHEA Grapalat" w:hAnsi="GHEA Grapalat"/>
          <w:sz w:val="24"/>
          <w:szCs w:val="24"/>
          <w:lang w:val="hy-AM"/>
        </w:rPr>
        <w:t>0</w:t>
      </w:r>
      <w:r w:rsidR="00604F47" w:rsidRPr="00604F4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287</cp:revision>
  <cp:lastPrinted>2019-05-21T10:51:00Z</cp:lastPrinted>
  <dcterms:created xsi:type="dcterms:W3CDTF">2015-10-12T06:46:00Z</dcterms:created>
  <dcterms:modified xsi:type="dcterms:W3CDTF">2019-05-21T10:51:00Z</dcterms:modified>
</cp:coreProperties>
</file>