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CD" w:rsidRPr="001376CD" w:rsidRDefault="001376CD" w:rsidP="001376CD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376C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1376CD" w:rsidRPr="001376CD" w:rsidRDefault="001376CD" w:rsidP="001376CD">
      <w:pPr>
        <w:spacing w:after="240" w:line="36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1376C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:rsidR="001376CD" w:rsidRPr="001376CD" w:rsidRDefault="001376CD" w:rsidP="001376CD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1376CD">
        <w:rPr>
          <w:rFonts w:ascii="Sylfaen" w:eastAsia="Times New Roman" w:hAnsi="Sylfaen" w:cs="Times New Roman"/>
          <w:sz w:val="20"/>
          <w:szCs w:val="20"/>
          <w:lang w:val="es-ES"/>
        </w:rPr>
        <w:t>«</w:t>
      </w:r>
      <w:r w:rsidRPr="001376CD">
        <w:rPr>
          <w:rFonts w:ascii="Sylfaen" w:eastAsia="Times New Roman" w:hAnsi="Sylfaen" w:cs="Times New Roman"/>
          <w:sz w:val="20"/>
          <w:szCs w:val="20"/>
        </w:rPr>
        <w:t>Կենդանիների</w:t>
      </w:r>
      <w:r w:rsidRPr="001376CD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r w:rsidRPr="001376CD">
        <w:rPr>
          <w:rFonts w:ascii="Sylfaen" w:eastAsia="Times New Roman" w:hAnsi="Sylfaen" w:cs="Times New Roman"/>
          <w:sz w:val="20"/>
          <w:szCs w:val="20"/>
        </w:rPr>
        <w:t>խնամքի</w:t>
      </w:r>
      <w:r w:rsidRPr="001376CD"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r w:rsidRPr="001376CD">
        <w:rPr>
          <w:rFonts w:ascii="Sylfaen" w:eastAsia="Times New Roman" w:hAnsi="Sylfaen" w:cs="Times New Roman"/>
          <w:sz w:val="20"/>
          <w:szCs w:val="20"/>
        </w:rPr>
        <w:t>կենտրոն</w:t>
      </w:r>
      <w:r w:rsidRPr="001376CD">
        <w:rPr>
          <w:rFonts w:ascii="Sylfaen" w:eastAsia="Times New Roman" w:hAnsi="Sylfaen" w:cs="Times New Roman"/>
          <w:sz w:val="20"/>
          <w:szCs w:val="20"/>
          <w:lang w:val="es-ES"/>
        </w:rPr>
        <w:t>»</w:t>
      </w:r>
      <w:r w:rsidRPr="001376CD">
        <w:rPr>
          <w:rFonts w:ascii="Sylfaen" w:eastAsia="Times New Roman" w:hAnsi="Sylfaen" w:cs="Times New Roman"/>
          <w:sz w:val="20"/>
          <w:szCs w:val="20"/>
          <w:lang w:val="hy-AM"/>
        </w:rPr>
        <w:t xml:space="preserve"> ՀՈԱԿ</w:t>
      </w:r>
      <w:r w:rsidRPr="001376CD">
        <w:rPr>
          <w:rFonts w:ascii="Sylfaen" w:eastAsia="Times New Roman" w:hAnsi="Sylfaen" w:cs="Times New Roman"/>
          <w:sz w:val="20"/>
          <w:szCs w:val="20"/>
          <w:lang w:val="es-ES"/>
        </w:rPr>
        <w:t>-ը</w:t>
      </w:r>
      <w:r w:rsidRPr="001376CD">
        <w:rPr>
          <w:rFonts w:ascii="Sylfaen" w:eastAsia="Times New Roman" w:hAnsi="Sylfaen" w:cs="Times New Roman"/>
          <w:sz w:val="20"/>
          <w:szCs w:val="20"/>
          <w:lang w:val="af-ZA"/>
        </w:rPr>
        <w:t>, որը գտնվում է ք. Երևան, Արցախի պող.</w:t>
      </w:r>
      <w:proofErr w:type="gramStart"/>
      <w:r w:rsidRPr="001376CD">
        <w:rPr>
          <w:rFonts w:ascii="Sylfaen" w:eastAsia="Times New Roman" w:hAnsi="Sylfaen" w:cs="Times New Roman"/>
          <w:sz w:val="20"/>
          <w:szCs w:val="20"/>
          <w:lang w:val="af-ZA"/>
        </w:rPr>
        <w:t>,4</w:t>
      </w:r>
      <w:proofErr w:type="gramEnd"/>
      <w:r w:rsidRPr="001376CD">
        <w:rPr>
          <w:rFonts w:ascii="Sylfaen" w:eastAsia="Times New Roman" w:hAnsi="Sylfaen" w:cs="Times New Roman"/>
          <w:sz w:val="20"/>
          <w:szCs w:val="20"/>
          <w:lang w:val="af-ZA"/>
        </w:rPr>
        <w:t>-րդ նրբ.,12 հասցեում</w:t>
      </w:r>
      <w:r w:rsidRPr="001376CD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, </w:t>
      </w:r>
      <w:r w:rsidRPr="001376CD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Pr="001376CD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1376C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ավտոմեքենայի</w:t>
      </w:r>
      <w:r w:rsidRPr="001376CD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վերանորոգման</w:t>
      </w:r>
      <w:r w:rsidRPr="001376CD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ծառայության</w:t>
      </w:r>
      <w:r w:rsidRPr="001376CD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1376CD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</w:t>
      </w:r>
      <w:r w:rsidRPr="00F847FB">
        <w:rPr>
          <w:rFonts w:ascii="Sylfaen" w:eastAsia="Times New Roman" w:hAnsi="Sylfaen" w:cs="Sylfaen"/>
          <w:sz w:val="20"/>
          <w:szCs w:val="20"/>
          <w:lang w:val="af-ZA" w:eastAsia="ru-RU"/>
        </w:rPr>
        <w:t>կազմակերպված</w:t>
      </w:r>
      <w:r w:rsidR="00F847F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F847FB">
        <w:rPr>
          <w:rFonts w:ascii="Sylfaen" w:eastAsia="Times New Roman" w:hAnsi="Sylfaen" w:cs="Sylfaen"/>
          <w:sz w:val="20"/>
          <w:szCs w:val="20"/>
          <w:lang w:val="af-ZA" w:eastAsia="ru-RU"/>
        </w:rPr>
        <w:t>ԿԽԿ-ՄԱԾՁԲ-2023/40</w:t>
      </w:r>
      <w:r w:rsidR="00F847FB" w:rsidRPr="00F847FB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F847FB">
        <w:rPr>
          <w:rFonts w:ascii="Sylfaen" w:eastAsia="Times New Roman" w:hAnsi="Sylfaen" w:cs="Sylfaen"/>
          <w:sz w:val="20"/>
          <w:szCs w:val="20"/>
          <w:lang w:val="af-ZA" w:eastAsia="ru-RU"/>
        </w:rPr>
        <w:t>ծ</w:t>
      </w:r>
      <w:r w:rsidRPr="001376CD">
        <w:rPr>
          <w:rFonts w:ascii="Sylfaen" w:eastAsia="Times New Roman" w:hAnsi="Sylfaen" w:cs="Sylfaen"/>
          <w:sz w:val="20"/>
          <w:szCs w:val="20"/>
          <w:lang w:val="af-ZA" w:eastAsia="ru-RU"/>
        </w:rPr>
        <w:t>ածկագրով գնման ընթացակարգի արդյունքում կնքված պայմանագրի մասին տեղեկատվությունը`</w:t>
      </w:r>
    </w:p>
    <w:p w:rsidR="001376CD" w:rsidRPr="001376CD" w:rsidRDefault="001376CD" w:rsidP="001376CD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1376CD" w:rsidRPr="001376CD" w:rsidRDefault="001376CD" w:rsidP="001376CD">
      <w:pPr>
        <w:spacing w:after="0" w:line="36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91"/>
        <w:gridCol w:w="627"/>
        <w:gridCol w:w="543"/>
        <w:gridCol w:w="540"/>
        <w:gridCol w:w="450"/>
        <w:gridCol w:w="665"/>
        <w:gridCol w:w="55"/>
        <w:gridCol w:w="327"/>
        <w:gridCol w:w="462"/>
        <w:gridCol w:w="112"/>
        <w:gridCol w:w="79"/>
        <w:gridCol w:w="590"/>
        <w:gridCol w:w="1025"/>
        <w:gridCol w:w="375"/>
        <w:gridCol w:w="225"/>
        <w:gridCol w:w="208"/>
        <w:gridCol w:w="341"/>
        <w:gridCol w:w="576"/>
        <w:gridCol w:w="156"/>
        <w:gridCol w:w="39"/>
        <w:gridCol w:w="632"/>
        <w:gridCol w:w="208"/>
        <w:gridCol w:w="136"/>
        <w:gridCol w:w="2149"/>
      </w:tblGrid>
      <w:tr w:rsidR="001376CD" w:rsidRPr="001376CD" w:rsidTr="00EA49F9">
        <w:trPr>
          <w:trHeight w:val="146"/>
        </w:trPr>
        <w:tc>
          <w:tcPr>
            <w:tcW w:w="601" w:type="dxa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11" w:type="dxa"/>
            <w:gridSpan w:val="24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1376C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1376C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4F1BDA" w:rsidRPr="001376CD" w:rsidTr="00F847FB">
        <w:trPr>
          <w:trHeight w:val="110"/>
        </w:trPr>
        <w:tc>
          <w:tcPr>
            <w:tcW w:w="601" w:type="dxa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3419" w:type="dxa"/>
            <w:gridSpan w:val="8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3320" w:type="dxa"/>
            <w:gridSpan w:val="6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4F1BDA" w:rsidRPr="001376CD" w:rsidTr="00F847FB">
        <w:trPr>
          <w:trHeight w:val="175"/>
        </w:trPr>
        <w:tc>
          <w:tcPr>
            <w:tcW w:w="601" w:type="dxa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2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1376CD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621" w:type="dxa"/>
            <w:gridSpan w:val="5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419" w:type="dxa"/>
            <w:gridSpan w:val="8"/>
            <w:vMerge/>
            <w:shd w:val="clear" w:color="auto" w:fill="auto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20" w:type="dxa"/>
            <w:gridSpan w:val="6"/>
            <w:vMerge/>
            <w:shd w:val="clear" w:color="auto" w:fill="auto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F1BDA" w:rsidRPr="001376CD" w:rsidTr="00F847FB">
        <w:trPr>
          <w:trHeight w:val="275"/>
        </w:trPr>
        <w:tc>
          <w:tcPr>
            <w:tcW w:w="6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1376CD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341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F1BDA" w:rsidRPr="001376CD" w:rsidTr="00F847FB">
        <w:trPr>
          <w:trHeight w:val="40"/>
        </w:trPr>
        <w:tc>
          <w:tcPr>
            <w:tcW w:w="601" w:type="dxa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C1496E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ավտոմեքենայի վերանորոգման ծառայություն</w:t>
            </w: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C1496E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հատ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E83E07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E83E07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E83E07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2227250</w:t>
            </w:r>
          </w:p>
        </w:tc>
        <w:tc>
          <w:tcPr>
            <w:tcW w:w="9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E83E07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2227250</w:t>
            </w:r>
          </w:p>
        </w:tc>
        <w:tc>
          <w:tcPr>
            <w:tcW w:w="34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Jac մակնիշի (2020թ)  ավտոմեքենայի շարժիչի վերանորոգում ըստ ստորև բերված աղյուսակի: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հանդարտեցնող/սեղմիչ - 1021018FB04001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կալուն/հանդարտեցնող - 1021019FB040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հեղույս - 1021034FB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ֆիքսատոր No 1 - 1021060FB040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ֆիքսատոր No 2 - 1021070FB040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ֆիքսատոր - 1021080FB040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Շաժիչի շղթայի սեղմիչ - 1021090FB04001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 - 1021110FB040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 - 1021120FB040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Տերմոստատի կաղապարի միջնաշերտ - 1041011FB040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Տուրբոմղիչի խողովակի միջնաշերտ - 1010011FB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Սառեցման համակարգի մետաղական միջնաշերտ - 1041012FB040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Ջրի պոմպի միջնաշերտ - 1041027FB040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Արտածման կոլեկտորի միջնաշերտ - 1044011FB040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Տուրբոմղիչի միջնաշերտ - 1044014FB040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Տուրբոմղիչի միջնաշերտ - 1044026FB040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Խլացուցիչի միջնաշերտ - 1200500FB040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Տուրբոմղիչի միջնաշերտ - 1200600FB040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Տուբոմղիչի խողովակի միջնաշերտ - 1010011FB040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ֆիլտրի կաղապարին միացող խողովակի միջնաշերտ - 1010015FB040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կափարիչի միջնաշերտ - 1014011FB03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առջևի կափարիչի միջնաշերտ - 1021013FB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Ծնկաձև լիսեռի առջևի խցուկ - 1021050FB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Ծնկաձև լիսեռի ետևի խցուկ - 1002060FB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Արտածման կոլեկտորի միջնաշերտ - 1008011FB040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EGR համակարգի միջնաշերտ - 1008013FB040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EGR-ի առջևի միջնաշերտ, մետաղական - 1008015FD020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հիդրավլիկ հրիչ - 1006100FB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ներածման փական - 1003014FB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արտածման փական - 1003015FB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Ծնկաձև լիսեռի վերին ներդրակ - 1002015FB040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Ծնկաձև լիսեռի ստորին ներդրակ - 1002016FB040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կիսալուսնաձև ներդրակ - 1002017FB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գլխիկի միջնաշերտ - 1002050FB040-A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փականի խցուկ - 1003040FB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շարժաթև - 1004010FB040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շարժաթևի ներքևի ներդրակ - 1004021FB040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շարժաթևի վերևի ներդրակ - 1004027FB040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Շարժիչի մխոցի օղակներ, լրակազմ - 1004030FB040ZJ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մխոց - 1004022FB040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մխոցի վռան/գլան - 1004023FB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մխոցի վռան/գլանի ամրակ - 1004024FB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ծնկաձև լիսեռ - 1005011FB040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յուղի պոմպ - 1010200FB040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Ջրի պոմպ - 1041100FB040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Տուրբոմղիչ - 1044100FB040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Դիզելային շարժիչի մոմիկ - 1026140FB040A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Տերմոստատ - 1041050FD020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Կցորդիչի պոմպ - 1600V7113-Z01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Կցորդիչի հիդրավլիկ սեղմող առանցքակալ - 43030-V7113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բոցամուղ - 1042200FB040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յուղ - Petronas Urania 3000E 10W40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յուղի ֆիլտր - 1010320FD060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Դիզելային վառելիքի ֆիլտր - 1105010R0440-F011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ԱՓՏ յուղ (Mannol 8218 Multivehicle JWS 4L)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Օդի ֆիլտր - S11090010-A7</w:t>
            </w:r>
          </w:p>
          <w:p w:rsidR="00896247" w:rsidRPr="00896247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Դիզելային վառելիքի ֆիլտրի կաղապար/սեպարատոր - 1105010R0440</w:t>
            </w:r>
          </w:p>
          <w:p w:rsidR="001376CD" w:rsidRDefault="00896247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Ավտոտեխսպասարկում</w:t>
            </w:r>
          </w:p>
          <w:p w:rsidR="00C1496E" w:rsidRPr="001376CD" w:rsidRDefault="00C1496E" w:rsidP="00896247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96E" w:rsidRPr="001376CD" w:rsidRDefault="00C1496E" w:rsidP="00C1496E">
            <w:pP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Jac մակնիշի (2020թ)  ավտոմեքենայի շարժիչի վերանորոգում ըստ ստորև բերված աղյուսակի: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հանդարտեցնող/սեղմիչ - 1021018FB04001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կալուն/հանդարտեցնող - 1021019FB040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հեղույս - 1021034FB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ֆիքսատոր No 1 - 1021060FB040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ֆիքսատոր No 2 - 1021070FB040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շղթայի ֆիքսատոր - 1021080FB040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Շաժիչի շղթայի սեղմիչ - 1021090FB04001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 - 1021110FB040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շղթա - 1021120FB040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Տերմոստատի կաղապարի միջնաշերտ - 1041011FB040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Տուրբոմղիչի խողովակի միջնաշերտ - 1010011FB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Սառեցման համակարգի մետաղական միջնաշերտ - 1041012FB040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Ջրի պոմպի միջնաշերտ - 1041027FB040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Արտածման կոլեկտորի միջնաշերտ - 1044011FB040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Տուրբոմղիչի միջնաշերտ - 1044014FB040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Տուրբոմղիչի միջնաշերտ - 1044026FB040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Խլացուցիչի միջնաշերտ - 1200500FB040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Տուրբոմղիչի միջնաշերտ - 1200600FB040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Տուբոմղիչի խողովակի միջնաշերտ - 1010011FB040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ֆիլտրի կաղապարին միացող խողովակի միջնաշերտ - 1010015FB040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կափարիչի միջնաշերտ - 1014011FB03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առջևի կափարիչի միջնաշերտ - 1021013FB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Ծնկաձև լիսեռի առջևի խցուկ - 1021050FB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Ծնկաձև լիսեռի ետևի խցուկ - 1002060FB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Արտածման կոլեկտորի միջնաշերտ - 1008011FB040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EGR համակարգի միջնաշերտ - 1008013FB040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EGR-ի առջևի միջնաշերտ, մետաղական - 1008015FD020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հիդրավլիկ հրիչ - 1006100FB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ներածման փական - 1003014FB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արտածման փական - 1003015FB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Ծնկաձև լիսեռի վերին ներդրակ - 1002015FB040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Ծնկաձև լիսեռի ստորին ներդրակ - 1002016FB040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կիսալուսնաձև ներդրակ - 1002017FB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գլխիկի միջնաշերտ - 1002050FB040-A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փականի խցուկ - 1003040FB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շարժաթև - 1004010FB040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շարժաթևի ներքևի ներդրակ - 1004021FB040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շարժաթևի վերևի ներդրակ - 1004027FB040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Շարժիչի մխոցի օղակներ, լրակազմ - 1004030FB040ZJ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մխոց - 1004022FB040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մխոցի վռան/գլան - 1004023FB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մխոցի վռան/գլանի ամրակ - 1004024FB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ծնկաձև լիսեռ - 1005011FB040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յուղի պոմպ - 1010200FB040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Ջրի պոմպ - 1041100FB040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Տուրբոմղիչ - 1044100FB040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Դիզելային շարժիչի մոմիկ - 1026140FB040A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Տերմոստատ - 1041050FD020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Կցորդիչի պոմպ - 1600V7113-Z01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Կցորդիչի հիդրավլիկ սեղմող առանցքակալ - 43030-V7113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բոցամուղ - 1042200FB040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յուղ - Petronas Urania 3000E 10W40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Շարժիչի յուղի ֆիլտր - 1010320FD060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Դիզելային վառելիքի ֆիլտր - 1105010R0440-F011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ԱՓՏ յուղ (Mannol 8218 Multivehicle JWS 4L)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Օդի ֆիլտր - S11090010-A7</w:t>
            </w:r>
          </w:p>
          <w:p w:rsidR="00C1496E" w:rsidRPr="00896247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Դիզելային վառելիքի ֆիլտրի կաղապար/սեպարատոր - 1105010R0440</w:t>
            </w:r>
          </w:p>
          <w:p w:rsidR="00C1496E" w:rsidRDefault="00C1496E" w:rsidP="00C1496E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896247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Ավտոտեխսպասարկում</w:t>
            </w:r>
          </w:p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4F1BDA" w:rsidRPr="001376CD" w:rsidTr="00F847FB">
        <w:trPr>
          <w:trHeight w:val="182"/>
        </w:trPr>
        <w:tc>
          <w:tcPr>
            <w:tcW w:w="6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F74BF6">
        <w:trPr>
          <w:trHeight w:val="169"/>
        </w:trPr>
        <w:tc>
          <w:tcPr>
            <w:tcW w:w="11212" w:type="dxa"/>
            <w:gridSpan w:val="25"/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EA49F9">
        <w:trPr>
          <w:trHeight w:val="137"/>
        </w:trPr>
        <w:tc>
          <w:tcPr>
            <w:tcW w:w="43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4F1BDA" w:rsidP="004F1BDA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4F1BDA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Կիրառվել է մեկ անձից գնում՝ հիմք ընդունելով &lt;&lt;</w:t>
            </w:r>
            <w:r w:rsidRPr="004F1BDA">
              <w:rPr>
                <w:rFonts w:ascii="GHEA Grapalat" w:eastAsia="Calibri" w:hAnsi="GHEA Grapalat" w:cs="Arial"/>
                <w:b/>
                <w:sz w:val="14"/>
                <w:szCs w:val="14"/>
                <w:lang w:val="hy-AM"/>
              </w:rPr>
              <w:t>Գնումների</w:t>
            </w:r>
            <w:r w:rsidRPr="004F1BDA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4F1BDA">
              <w:rPr>
                <w:rFonts w:ascii="GHEA Grapalat" w:eastAsia="Calibri" w:hAnsi="GHEA Grapalat" w:cs="Arial"/>
                <w:b/>
                <w:sz w:val="14"/>
                <w:szCs w:val="14"/>
                <w:lang w:val="hy-AM"/>
              </w:rPr>
              <w:t>մասին</w:t>
            </w:r>
            <w:r w:rsidRPr="004F1BDA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 xml:space="preserve">&gt;&gt; </w:t>
            </w:r>
            <w:r w:rsidRPr="004F1BDA">
              <w:rPr>
                <w:rFonts w:ascii="GHEA Grapalat" w:eastAsia="Calibri" w:hAnsi="GHEA Grapalat" w:cs="Arial"/>
                <w:b/>
                <w:sz w:val="14"/>
                <w:szCs w:val="14"/>
                <w:lang w:val="hy-AM"/>
              </w:rPr>
              <w:t>ՀՀ</w:t>
            </w:r>
            <w:r w:rsidRPr="004F1BDA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4F1BDA">
              <w:rPr>
                <w:rFonts w:ascii="GHEA Grapalat" w:eastAsia="Calibri" w:hAnsi="GHEA Grapalat" w:cs="Arial"/>
                <w:b/>
                <w:sz w:val="14"/>
                <w:szCs w:val="14"/>
                <w:lang w:val="hy-AM"/>
              </w:rPr>
              <w:t>օրենքի</w:t>
            </w:r>
            <w:r w:rsidRPr="004F1BDA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 xml:space="preserve"> 23-</w:t>
            </w:r>
            <w:r w:rsidRPr="004F1BDA">
              <w:rPr>
                <w:rFonts w:ascii="GHEA Grapalat" w:eastAsia="Calibri" w:hAnsi="GHEA Grapalat" w:cs="Arial"/>
                <w:b/>
                <w:sz w:val="14"/>
                <w:szCs w:val="14"/>
                <w:lang w:val="hy-AM"/>
              </w:rPr>
              <w:t>րդ</w:t>
            </w:r>
            <w:r w:rsidRPr="004F1BDA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4F1BDA">
              <w:rPr>
                <w:rFonts w:ascii="GHEA Grapalat" w:eastAsia="Calibri" w:hAnsi="GHEA Grapalat" w:cs="Arial"/>
                <w:b/>
                <w:sz w:val="14"/>
                <w:szCs w:val="14"/>
                <w:lang w:val="hy-AM"/>
              </w:rPr>
              <w:t>հոդվածի 1-ին մասի</w:t>
            </w:r>
            <w:r w:rsidRPr="004F1BDA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sz w:val="14"/>
                <w:szCs w:val="14"/>
              </w:rPr>
              <w:t>1</w:t>
            </w:r>
            <w:r w:rsidRPr="004F1BDA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GHEA Grapalat" w:eastAsia="Calibri" w:hAnsi="GHEA Grapalat" w:cs="Times New Roman"/>
                <w:b/>
                <w:sz w:val="14"/>
                <w:szCs w:val="14"/>
              </w:rPr>
              <w:t>ին</w:t>
            </w:r>
            <w:r w:rsidRPr="004F1BDA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4F1BDA">
              <w:rPr>
                <w:rFonts w:ascii="GHEA Grapalat" w:eastAsia="Calibri" w:hAnsi="GHEA Grapalat" w:cs="Arial"/>
                <w:b/>
                <w:sz w:val="14"/>
                <w:szCs w:val="14"/>
                <w:lang w:val="hy-AM"/>
              </w:rPr>
              <w:t>կետը</w:t>
            </w:r>
            <w:r w:rsidRPr="004F1BDA">
              <w:rPr>
                <w:rFonts w:ascii="GHEA Grapalat" w:eastAsia="Calibri" w:hAnsi="GHEA Grapalat" w:cs="Times New Roman"/>
                <w:b/>
                <w:sz w:val="14"/>
                <w:szCs w:val="14"/>
                <w:lang w:val="hy-AM"/>
              </w:rPr>
              <w:t>:</w:t>
            </w:r>
          </w:p>
        </w:tc>
      </w:tr>
      <w:tr w:rsidR="001376CD" w:rsidRPr="001376CD" w:rsidTr="00F74BF6">
        <w:trPr>
          <w:trHeight w:val="196"/>
        </w:trPr>
        <w:tc>
          <w:tcPr>
            <w:tcW w:w="1121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EA49F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7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EA49F9" w:rsidP="00EA49F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12.12.2023թ</w:t>
            </w:r>
          </w:p>
        </w:tc>
      </w:tr>
      <w:tr w:rsidR="001376CD" w:rsidRPr="001376CD" w:rsidTr="008235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357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4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8235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3572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8235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57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34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3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1376CD" w:rsidRPr="001376CD" w:rsidTr="008235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572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4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EA49F9" w:rsidP="00EA49F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EA49F9" w:rsidP="00EA49F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1376CD" w:rsidRPr="001376CD" w:rsidTr="008235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572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F74BF6">
        <w:trPr>
          <w:trHeight w:val="54"/>
        </w:trPr>
        <w:tc>
          <w:tcPr>
            <w:tcW w:w="11212" w:type="dxa"/>
            <w:gridSpan w:val="25"/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EA49F9">
        <w:trPr>
          <w:trHeight w:val="605"/>
        </w:trPr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98" w:type="dxa"/>
            <w:gridSpan w:val="4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5" w:type="dxa"/>
            <w:gridSpan w:val="18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376CD" w:rsidRPr="001376CD" w:rsidTr="00EA49F9">
        <w:trPr>
          <w:trHeight w:val="365"/>
        </w:trPr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8" w:type="dxa"/>
            <w:gridSpan w:val="4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1376CD" w:rsidRPr="001376CD" w:rsidTr="00EA49F9">
        <w:trPr>
          <w:trHeight w:val="83"/>
        </w:trPr>
        <w:tc>
          <w:tcPr>
            <w:tcW w:w="1319" w:type="dxa"/>
            <w:gridSpan w:val="3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93" w:type="dxa"/>
            <w:gridSpan w:val="22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376CD" w:rsidRPr="001376CD" w:rsidTr="00EA49F9">
        <w:trPr>
          <w:trHeight w:val="83"/>
        </w:trPr>
        <w:tc>
          <w:tcPr>
            <w:tcW w:w="1319" w:type="dxa"/>
            <w:gridSpan w:val="3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98" w:type="dxa"/>
            <w:gridSpan w:val="4"/>
            <w:shd w:val="clear" w:color="auto" w:fill="auto"/>
            <w:vAlign w:val="center"/>
          </w:tcPr>
          <w:p w:rsidR="001376CD" w:rsidRPr="001376CD" w:rsidRDefault="00EA49F9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«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ԻՎԻ ՄՈԹՈՐՍ ԳՐՈՒՊ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»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:rsidR="001376CD" w:rsidRPr="001376CD" w:rsidRDefault="00EA49F9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1856041.67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376CD" w:rsidRPr="001376CD" w:rsidRDefault="00EA49F9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371208.33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:rsidR="001376CD" w:rsidRPr="001376CD" w:rsidRDefault="00EA49F9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2227250</w:t>
            </w:r>
          </w:p>
        </w:tc>
      </w:tr>
      <w:tr w:rsidR="001376CD" w:rsidRPr="001376CD" w:rsidTr="00F74BF6">
        <w:trPr>
          <w:trHeight w:val="288"/>
        </w:trPr>
        <w:tc>
          <w:tcPr>
            <w:tcW w:w="11212" w:type="dxa"/>
            <w:gridSpan w:val="25"/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F74BF6">
        <w:tc>
          <w:tcPr>
            <w:tcW w:w="1121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376CD" w:rsidRPr="001376CD" w:rsidTr="005717AC">
        <w:tc>
          <w:tcPr>
            <w:tcW w:w="692" w:type="dxa"/>
            <w:gridSpan w:val="2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93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1376CD" w:rsidRPr="001376CD" w:rsidTr="005717AC">
        <w:tc>
          <w:tcPr>
            <w:tcW w:w="6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</w:pPr>
            <w:r w:rsidRPr="001376C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1376C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1376C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1376C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1376CD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376CD" w:rsidRPr="001376CD" w:rsidTr="005717AC"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5717AC">
        <w:trPr>
          <w:trHeight w:val="40"/>
        </w:trPr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5717AC">
        <w:trPr>
          <w:trHeight w:val="331"/>
        </w:trPr>
        <w:tc>
          <w:tcPr>
            <w:tcW w:w="1862" w:type="dxa"/>
            <w:gridSpan w:val="4"/>
            <w:shd w:val="clear" w:color="auto" w:fill="auto"/>
            <w:vAlign w:val="center"/>
          </w:tcPr>
          <w:p w:rsidR="001376CD" w:rsidRPr="001376CD" w:rsidRDefault="001376CD" w:rsidP="001376CD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9350" w:type="dxa"/>
            <w:gridSpan w:val="21"/>
            <w:shd w:val="clear" w:color="auto" w:fill="auto"/>
            <w:vAlign w:val="center"/>
          </w:tcPr>
          <w:p w:rsidR="001376CD" w:rsidRPr="001376CD" w:rsidRDefault="001376CD" w:rsidP="001376C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1376CD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  <w:r w:rsidR="00EA49F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Մերժված հայտեր չկան</w:t>
            </w:r>
          </w:p>
        </w:tc>
      </w:tr>
      <w:tr w:rsidR="001376CD" w:rsidRPr="001376CD" w:rsidTr="00F74BF6">
        <w:trPr>
          <w:trHeight w:val="289"/>
        </w:trPr>
        <w:tc>
          <w:tcPr>
            <w:tcW w:w="1121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F847FB">
        <w:trPr>
          <w:trHeight w:val="346"/>
        </w:trPr>
        <w:tc>
          <w:tcPr>
            <w:tcW w:w="28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83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EA49F9" w:rsidP="00EA49F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15.12.2023թ</w:t>
            </w:r>
          </w:p>
        </w:tc>
      </w:tr>
      <w:tr w:rsidR="001376CD" w:rsidRPr="001376CD" w:rsidTr="00F847FB">
        <w:trPr>
          <w:trHeight w:val="92"/>
        </w:trPr>
        <w:tc>
          <w:tcPr>
            <w:tcW w:w="2852" w:type="dxa"/>
            <w:gridSpan w:val="6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523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1376CD" w:rsidRPr="001376CD" w:rsidTr="00F847FB">
        <w:trPr>
          <w:trHeight w:val="92"/>
        </w:trPr>
        <w:tc>
          <w:tcPr>
            <w:tcW w:w="285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23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EA49F9" w:rsidP="00EA49F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EA49F9" w:rsidP="00EA49F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1376CD" w:rsidRPr="001376CD" w:rsidTr="00F74BF6">
        <w:trPr>
          <w:trHeight w:val="344"/>
        </w:trPr>
        <w:tc>
          <w:tcPr>
            <w:tcW w:w="11212" w:type="dxa"/>
            <w:gridSpan w:val="2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A49F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                                         16.12.2023թ</w:t>
            </w:r>
          </w:p>
        </w:tc>
      </w:tr>
      <w:tr w:rsidR="001376CD" w:rsidRPr="001376CD" w:rsidTr="00F847FB">
        <w:trPr>
          <w:trHeight w:val="344"/>
        </w:trPr>
        <w:tc>
          <w:tcPr>
            <w:tcW w:w="28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3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EA49F9" w:rsidP="00EA49F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19.12.2023թ</w:t>
            </w:r>
          </w:p>
        </w:tc>
      </w:tr>
      <w:tr w:rsidR="001376CD" w:rsidRPr="001376CD" w:rsidTr="00F847FB">
        <w:trPr>
          <w:trHeight w:val="344"/>
        </w:trPr>
        <w:tc>
          <w:tcPr>
            <w:tcW w:w="28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836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EA49F9" w:rsidP="00EA49F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19.12.2023թ</w:t>
            </w:r>
          </w:p>
        </w:tc>
      </w:tr>
      <w:tr w:rsidR="001376CD" w:rsidRPr="001376CD" w:rsidTr="00F74BF6">
        <w:trPr>
          <w:trHeight w:val="288"/>
        </w:trPr>
        <w:tc>
          <w:tcPr>
            <w:tcW w:w="11212" w:type="dxa"/>
            <w:gridSpan w:val="25"/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5717AC">
        <w:tc>
          <w:tcPr>
            <w:tcW w:w="692" w:type="dxa"/>
            <w:gridSpan w:val="2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Չափա-բաժնի 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համարը</w:t>
            </w:r>
          </w:p>
        </w:tc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Ընտրված մասնակիցը</w:t>
            </w:r>
          </w:p>
        </w:tc>
        <w:tc>
          <w:tcPr>
            <w:tcW w:w="9350" w:type="dxa"/>
            <w:gridSpan w:val="21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376CD" w:rsidRPr="001376CD" w:rsidTr="008235D5">
        <w:trPr>
          <w:trHeight w:val="237"/>
        </w:trPr>
        <w:tc>
          <w:tcPr>
            <w:tcW w:w="692" w:type="dxa"/>
            <w:gridSpan w:val="2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4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980" w:type="dxa"/>
            <w:gridSpan w:val="4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Կնքման 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ամսաթիվը</w:t>
            </w:r>
          </w:p>
        </w:tc>
        <w:tc>
          <w:tcPr>
            <w:tcW w:w="2423" w:type="dxa"/>
            <w:gridSpan w:val="5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Կանխա-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վճարի չափը</w:t>
            </w:r>
          </w:p>
        </w:tc>
        <w:tc>
          <w:tcPr>
            <w:tcW w:w="3164" w:type="dxa"/>
            <w:gridSpan w:val="5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lastRenderedPageBreak/>
              <w:t>Գինը</w:t>
            </w:r>
          </w:p>
        </w:tc>
      </w:tr>
      <w:tr w:rsidR="001376CD" w:rsidRPr="001376CD" w:rsidTr="008235D5">
        <w:trPr>
          <w:trHeight w:val="238"/>
        </w:trPr>
        <w:tc>
          <w:tcPr>
            <w:tcW w:w="692" w:type="dxa"/>
            <w:gridSpan w:val="2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gridSpan w:val="4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3" w:type="dxa"/>
            <w:gridSpan w:val="5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4" w:type="dxa"/>
            <w:gridSpan w:val="5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F74BF6" w:rsidRPr="001376CD" w:rsidTr="008235D5">
        <w:trPr>
          <w:trHeight w:val="263"/>
        </w:trPr>
        <w:tc>
          <w:tcPr>
            <w:tcW w:w="6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1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74BF6" w:rsidRPr="001376CD" w:rsidTr="008235D5">
        <w:trPr>
          <w:trHeight w:val="146"/>
        </w:trPr>
        <w:tc>
          <w:tcPr>
            <w:tcW w:w="692" w:type="dxa"/>
            <w:gridSpan w:val="2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1376CD" w:rsidRPr="001376CD" w:rsidRDefault="00F74BF6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F74BF6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«ԻՎԻ ՄՈԹՈՐՍ ԳՐՈՒՊ» ՍՊԸ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:rsidR="001376CD" w:rsidRPr="001376CD" w:rsidRDefault="00F74BF6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F74BF6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ԿԽԿ-ՄԱԾՁԲ-2023/40</w:t>
            </w:r>
          </w:p>
        </w:tc>
        <w:tc>
          <w:tcPr>
            <w:tcW w:w="980" w:type="dxa"/>
            <w:gridSpan w:val="4"/>
            <w:shd w:val="clear" w:color="auto" w:fill="auto"/>
            <w:vAlign w:val="center"/>
          </w:tcPr>
          <w:p w:rsidR="001376CD" w:rsidRPr="001376CD" w:rsidRDefault="00F74BF6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19.12.2023թ</w:t>
            </w:r>
          </w:p>
        </w:tc>
        <w:tc>
          <w:tcPr>
            <w:tcW w:w="2423" w:type="dxa"/>
            <w:gridSpan w:val="5"/>
            <w:shd w:val="clear" w:color="auto" w:fill="auto"/>
            <w:vAlign w:val="center"/>
          </w:tcPr>
          <w:p w:rsidR="001376CD" w:rsidRPr="001376CD" w:rsidRDefault="00F74BF6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Պայմանագիրն ուժի մեջ մտնելուց 20 օր. օրվա ընթացքում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376CD" w:rsidRPr="001376CD" w:rsidRDefault="00F74BF6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15" w:type="dxa"/>
            <w:gridSpan w:val="4"/>
            <w:shd w:val="clear" w:color="auto" w:fill="auto"/>
            <w:vAlign w:val="center"/>
          </w:tcPr>
          <w:p w:rsidR="001376CD" w:rsidRPr="001376CD" w:rsidRDefault="00F74BF6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2227250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1376CD" w:rsidRPr="001376CD" w:rsidRDefault="00F74BF6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2227250</w:t>
            </w:r>
          </w:p>
        </w:tc>
      </w:tr>
      <w:tr w:rsidR="001376CD" w:rsidRPr="001376CD" w:rsidTr="00F74BF6">
        <w:trPr>
          <w:trHeight w:val="150"/>
        </w:trPr>
        <w:tc>
          <w:tcPr>
            <w:tcW w:w="11212" w:type="dxa"/>
            <w:gridSpan w:val="25"/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1376CD" w:rsidRPr="001376CD" w:rsidTr="008235D5">
        <w:trPr>
          <w:trHeight w:val="125"/>
        </w:trPr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32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33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ՀՎՀՀ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1376CD" w:rsidRPr="001376CD" w:rsidTr="008235D5">
        <w:trPr>
          <w:trHeight w:val="155"/>
        </w:trPr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F74BF6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F74BF6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«ԻՎԻ ՄՈԹՈՐՍ ԳՐՈՒՊ» ՍՊԸ</w:t>
            </w:r>
          </w:p>
        </w:tc>
        <w:tc>
          <w:tcPr>
            <w:tcW w:w="32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EF1A70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F1A7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ք. Երևան, Հակոբ Հակոբյան 3, 2-րդ մասնաշենք, 5-րդ հարկ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EF1A70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F1A7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sales@evmotors.am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A70" w:rsidRPr="001376CD" w:rsidRDefault="00F74BF6" w:rsidP="00EF1A7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F74BF6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220410128783000</w:t>
            </w:r>
          </w:p>
        </w:tc>
        <w:tc>
          <w:tcPr>
            <w:tcW w:w="33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F74BF6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F74BF6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00215691</w:t>
            </w:r>
          </w:p>
        </w:tc>
      </w:tr>
      <w:tr w:rsidR="001376CD" w:rsidRPr="001376CD" w:rsidTr="00F74BF6">
        <w:trPr>
          <w:trHeight w:val="288"/>
        </w:trPr>
        <w:tc>
          <w:tcPr>
            <w:tcW w:w="11212" w:type="dxa"/>
            <w:gridSpan w:val="25"/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5717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81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1376CD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376CD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376CD" w:rsidRPr="001376CD" w:rsidTr="00F74BF6">
        <w:trPr>
          <w:trHeight w:val="288"/>
        </w:trPr>
        <w:tc>
          <w:tcPr>
            <w:tcW w:w="11212" w:type="dxa"/>
            <w:gridSpan w:val="25"/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F74BF6">
        <w:trPr>
          <w:trHeight w:val="288"/>
        </w:trPr>
        <w:tc>
          <w:tcPr>
            <w:tcW w:w="11212" w:type="dxa"/>
            <w:gridSpan w:val="25"/>
            <w:shd w:val="clear" w:color="auto" w:fill="auto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</w:t>
            </w:r>
            <w:r w:rsidRPr="001270B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հետո ------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օրացուցային օրվա ընթացքում:</w:t>
            </w:r>
          </w:p>
          <w:p w:rsidR="001376CD" w:rsidRPr="001376CD" w:rsidRDefault="001376CD" w:rsidP="001376CD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:rsidR="001376CD" w:rsidRPr="001376CD" w:rsidRDefault="001376CD" w:rsidP="001376CD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1376CD" w:rsidRPr="001376CD" w:rsidRDefault="001376CD" w:rsidP="001376CD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ա. </w:t>
            </w:r>
            <w:proofErr w:type="gramStart"/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անձանց քանակը չի կարող գերազանցել երկուսը.</w:t>
            </w:r>
          </w:p>
          <w:p w:rsidR="001376CD" w:rsidRPr="001376CD" w:rsidRDefault="001376CD" w:rsidP="001376CD">
            <w:pPr>
              <w:shd w:val="clear" w:color="auto" w:fill="FFFFFF"/>
              <w:spacing w:after="0" w:line="240" w:lineRule="auto"/>
              <w:ind w:left="576" w:hanging="576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բ. </w:t>
            </w:r>
            <w:proofErr w:type="gramStart"/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անձը անձամբ պետք է կատարի այն գործողությունները, որոնց համար լիազորված է.</w:t>
            </w:r>
          </w:p>
          <w:p w:rsidR="001376CD" w:rsidRPr="001376CD" w:rsidRDefault="001376CD" w:rsidP="001376CD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1376CD" w:rsidRPr="001376CD" w:rsidRDefault="001376CD" w:rsidP="001376CD">
            <w:pPr>
              <w:shd w:val="clear" w:color="auto" w:fill="FFFFFF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3) </w:t>
            </w:r>
            <w:proofErr w:type="gramStart"/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այն</w:t>
            </w:r>
            <w:proofErr w:type="gramEnd"/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1376CD" w:rsidRPr="001376CD" w:rsidRDefault="001376CD" w:rsidP="001376C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1376CD" w:rsidRPr="001376CD" w:rsidRDefault="001376CD" w:rsidP="001376CD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Պատվիրատուի պատասխանատու ստորաբաժանման ղեկավարի էլեկտրոնային փոստի պաշտոնական հասցեն </w:t>
            </w:r>
            <w:r w:rsidRPr="001270B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</w:t>
            </w:r>
            <w:r w:rsidR="001270B0" w:rsidRPr="001270B0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yerevan.cnsa@gmail.com</w:t>
            </w: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376CD" w:rsidRPr="001376CD" w:rsidTr="00F74BF6">
        <w:trPr>
          <w:trHeight w:val="288"/>
        </w:trPr>
        <w:tc>
          <w:tcPr>
            <w:tcW w:w="11212" w:type="dxa"/>
            <w:gridSpan w:val="25"/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376CD" w:rsidRPr="001376CD" w:rsidTr="005717AC">
        <w:trPr>
          <w:trHeight w:val="475"/>
        </w:trPr>
        <w:tc>
          <w:tcPr>
            <w:tcW w:w="24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376C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81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1376CD" w:rsidRPr="00EF1A70" w:rsidRDefault="00EF1A70" w:rsidP="00EF1A7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376CD" w:rsidRPr="001376CD" w:rsidTr="00F74BF6">
        <w:trPr>
          <w:trHeight w:val="288"/>
        </w:trPr>
        <w:tc>
          <w:tcPr>
            <w:tcW w:w="11212" w:type="dxa"/>
            <w:gridSpan w:val="25"/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376CD" w:rsidRPr="001376CD" w:rsidTr="005717AC">
        <w:trPr>
          <w:trHeight w:val="427"/>
        </w:trPr>
        <w:tc>
          <w:tcPr>
            <w:tcW w:w="24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1376CD">
              <w:rPr>
                <w:rFonts w:ascii="Sylfaen" w:eastAsia="Times New Roman" w:hAnsi="Sylfaen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81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EF1A70" w:rsidRDefault="00EF1A70" w:rsidP="00EF1A7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376CD" w:rsidRPr="001376CD" w:rsidTr="00F74BF6">
        <w:trPr>
          <w:trHeight w:val="288"/>
        </w:trPr>
        <w:tc>
          <w:tcPr>
            <w:tcW w:w="11212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376CD" w:rsidRPr="001376CD" w:rsidTr="005717AC">
        <w:trPr>
          <w:trHeight w:val="427"/>
        </w:trPr>
        <w:tc>
          <w:tcPr>
            <w:tcW w:w="24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1376CD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81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5717AC" w:rsidRDefault="005717AC" w:rsidP="005717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376CD" w:rsidRPr="001376CD" w:rsidTr="00F74BF6">
        <w:trPr>
          <w:trHeight w:val="288"/>
        </w:trPr>
        <w:tc>
          <w:tcPr>
            <w:tcW w:w="11212" w:type="dxa"/>
            <w:gridSpan w:val="25"/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376CD" w:rsidRPr="001376CD" w:rsidTr="005717AC">
        <w:trPr>
          <w:trHeight w:val="427"/>
        </w:trPr>
        <w:tc>
          <w:tcPr>
            <w:tcW w:w="24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81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5717AC" w:rsidP="005717A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1376CD" w:rsidRPr="001376CD" w:rsidTr="00F74BF6">
        <w:trPr>
          <w:trHeight w:val="288"/>
        </w:trPr>
        <w:tc>
          <w:tcPr>
            <w:tcW w:w="11212" w:type="dxa"/>
            <w:gridSpan w:val="25"/>
            <w:shd w:val="clear" w:color="auto" w:fill="99CCFF"/>
            <w:vAlign w:val="center"/>
          </w:tcPr>
          <w:p w:rsidR="001376CD" w:rsidRPr="001376CD" w:rsidRDefault="001376CD" w:rsidP="001376C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1376CD" w:rsidRPr="001376CD" w:rsidTr="00F74BF6">
        <w:trPr>
          <w:trHeight w:val="227"/>
        </w:trPr>
        <w:tc>
          <w:tcPr>
            <w:tcW w:w="11212" w:type="dxa"/>
            <w:gridSpan w:val="25"/>
            <w:shd w:val="clear" w:color="auto" w:fill="auto"/>
            <w:vAlign w:val="center"/>
          </w:tcPr>
          <w:p w:rsidR="001376CD" w:rsidRPr="001376CD" w:rsidRDefault="001376CD" w:rsidP="001376C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76CD" w:rsidRPr="001376CD" w:rsidTr="005717AC">
        <w:trPr>
          <w:trHeight w:val="47"/>
        </w:trPr>
        <w:tc>
          <w:tcPr>
            <w:tcW w:w="1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54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376C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1376CD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5717AC" w:rsidRPr="001376CD" w:rsidTr="005717AC">
        <w:trPr>
          <w:trHeight w:val="47"/>
        </w:trPr>
        <w:tc>
          <w:tcPr>
            <w:tcW w:w="1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7AC" w:rsidRPr="00A26BC3" w:rsidRDefault="005717AC" w:rsidP="005717AC">
            <w:pPr>
              <w:tabs>
                <w:tab w:val="left" w:pos="1248"/>
              </w:tabs>
              <w:spacing w:after="0" w:line="256" w:lineRule="auto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Հովհաննիսյան</w:t>
            </w:r>
          </w:p>
        </w:tc>
        <w:tc>
          <w:tcPr>
            <w:tcW w:w="54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7AC" w:rsidRPr="00A26BC3" w:rsidRDefault="005717AC" w:rsidP="005717AC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011 514 540</w:t>
            </w:r>
          </w:p>
        </w:tc>
        <w:tc>
          <w:tcPr>
            <w:tcW w:w="38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7AC" w:rsidRPr="00987D1A" w:rsidRDefault="005717AC" w:rsidP="005717AC">
            <w:pPr>
              <w:tabs>
                <w:tab w:val="left" w:pos="1248"/>
              </w:tabs>
              <w:spacing w:after="0" w:line="256" w:lineRule="auto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974F15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tkvk.gnum@gmail.com</w:t>
            </w:r>
          </w:p>
        </w:tc>
      </w:tr>
    </w:tbl>
    <w:p w:rsidR="001376CD" w:rsidRPr="005717AC" w:rsidRDefault="001376CD" w:rsidP="001376CD">
      <w:pPr>
        <w:spacing w:before="360" w:line="360" w:lineRule="auto"/>
        <w:ind w:left="576" w:hanging="576"/>
        <w:jc w:val="center"/>
        <w:rPr>
          <w:rFonts w:ascii="Sylfaen" w:eastAsia="Calibri" w:hAnsi="Sylfaen" w:cs="Sylfaen"/>
          <w:b/>
          <w:szCs w:val="24"/>
          <w:lang w:val="ru-RU"/>
        </w:rPr>
      </w:pPr>
      <w:r w:rsidRPr="005717AC">
        <w:rPr>
          <w:rFonts w:ascii="Sylfaen" w:eastAsia="Calibri" w:hAnsi="Sylfaen" w:cs="Times New Roman"/>
          <w:b/>
          <w:szCs w:val="24"/>
          <w:lang w:val="ru-RU"/>
        </w:rPr>
        <w:lastRenderedPageBreak/>
        <w:t>ОБЪЯВЛЕНИЕ</w:t>
      </w:r>
    </w:p>
    <w:p w:rsidR="001376CD" w:rsidRPr="001376CD" w:rsidRDefault="001376CD" w:rsidP="001376CD">
      <w:pPr>
        <w:spacing w:before="360" w:line="360" w:lineRule="auto"/>
        <w:ind w:left="576" w:hanging="576"/>
        <w:jc w:val="center"/>
        <w:rPr>
          <w:rFonts w:ascii="Sylfaen" w:eastAsia="Calibri" w:hAnsi="Sylfaen" w:cs="Sylfaen"/>
          <w:b/>
          <w:szCs w:val="24"/>
          <w:lang w:val="ru-RU"/>
        </w:rPr>
      </w:pPr>
      <w:r w:rsidRPr="001376CD">
        <w:rPr>
          <w:rFonts w:ascii="Sylfaen" w:eastAsia="Calibri" w:hAnsi="Sylfaen" w:cs="Times New Roman"/>
          <w:b/>
          <w:szCs w:val="24"/>
          <w:lang w:val="ru-RU"/>
        </w:rPr>
        <w:t>о заключенном договоре</w:t>
      </w:r>
    </w:p>
    <w:p w:rsidR="001376CD" w:rsidRPr="001376CD" w:rsidRDefault="005717AC" w:rsidP="001376CD">
      <w:pPr>
        <w:spacing w:after="0" w:line="240" w:lineRule="auto"/>
        <w:ind w:left="576" w:hanging="576"/>
        <w:jc w:val="both"/>
        <w:rPr>
          <w:rFonts w:ascii="Sylfaen" w:eastAsia="Calibri" w:hAnsi="Sylfaen" w:cs="Sylfaen"/>
          <w:sz w:val="20"/>
          <w:lang w:val="ru-RU"/>
        </w:rPr>
      </w:pPr>
      <w:r w:rsidRPr="005717AC">
        <w:rPr>
          <w:rFonts w:ascii="Sylfaen" w:eastAsia="Calibri" w:hAnsi="Sylfaen" w:cs="Sylfaen"/>
          <w:sz w:val="20"/>
          <w:lang w:val="ru-RU"/>
        </w:rPr>
        <w:t xml:space="preserve">«Центр по уходу за животными» ОНКО, </w:t>
      </w:r>
      <w:r w:rsidRPr="005717AC">
        <w:rPr>
          <w:rFonts w:ascii="Sylfaen" w:eastAsia="Calibri" w:hAnsi="Sylfaen" w:cs="Times New Roman"/>
          <w:sz w:val="20"/>
          <w:lang w:val="ru-RU"/>
        </w:rPr>
        <w:t>ниже представляет информацию о договоре №</w:t>
      </w:r>
      <w:r w:rsidRPr="005717AC">
        <w:rPr>
          <w:rFonts w:ascii="Calibri" w:eastAsia="Calibri" w:hAnsi="Calibri" w:cs="Times New Roman"/>
          <w:lang w:val="ru-RU"/>
        </w:rPr>
        <w:t xml:space="preserve"> </w:t>
      </w:r>
      <w:r w:rsidRPr="005717AC">
        <w:rPr>
          <w:rFonts w:ascii="Sylfaen" w:eastAsia="Calibri" w:hAnsi="Sylfaen" w:cs="Times New Roman"/>
          <w:sz w:val="20"/>
          <w:lang w:val="ru-RU"/>
        </w:rPr>
        <w:t xml:space="preserve">ЦУЖ-МАТЗДЗБ-2023/40, заключенном 2023года </w:t>
      </w:r>
      <w:r w:rsidRPr="005717AC">
        <w:rPr>
          <w:rFonts w:ascii="Sylfaen" w:eastAsia="Calibri" w:hAnsi="Sylfaen" w:cs="Times New Roman"/>
          <w:lang w:val="ru-RU"/>
        </w:rPr>
        <w:t xml:space="preserve">3-го ноября </w:t>
      </w:r>
      <w:r w:rsidRPr="005717AC">
        <w:rPr>
          <w:rFonts w:ascii="Sylfaen" w:eastAsia="Calibri" w:hAnsi="Sylfaen" w:cs="Times New Roman"/>
          <w:sz w:val="20"/>
          <w:lang w:val="ru-RU"/>
        </w:rPr>
        <w:t>в результате процедуры закупки под кодом</w:t>
      </w:r>
      <w:r w:rsidRPr="005717AC">
        <w:rPr>
          <w:rFonts w:ascii="Sylfaen" w:eastAsia="Calibri" w:hAnsi="Sylfaen" w:cs="Times New Roman"/>
          <w:lang w:val="ru-RU"/>
        </w:rPr>
        <w:t xml:space="preserve"> </w:t>
      </w:r>
      <w:r w:rsidRPr="005717AC">
        <w:rPr>
          <w:rFonts w:ascii="Sylfaen" w:eastAsia="Calibri" w:hAnsi="Sylfaen" w:cs="Times New Roman"/>
          <w:sz w:val="20"/>
          <w:lang w:val="ru-RU"/>
        </w:rPr>
        <w:t>ЦУЖ-МАТЗДЗБ-2023/40</w:t>
      </w:r>
      <w:r w:rsidRPr="005717AC">
        <w:rPr>
          <w:rFonts w:ascii="Sylfaen" w:eastAsia="Calibri" w:hAnsi="Sylfaen" w:cs="Times New Roman"/>
          <w:lang w:val="ru-RU"/>
        </w:rPr>
        <w:t xml:space="preserve">, </w:t>
      </w:r>
      <w:r w:rsidR="001376CD" w:rsidRPr="001376CD">
        <w:rPr>
          <w:rFonts w:ascii="Sylfaen" w:eastAsia="Calibri" w:hAnsi="Sylfaen" w:cs="Times New Roman"/>
          <w:sz w:val="20"/>
          <w:lang w:val="ru-RU"/>
        </w:rPr>
        <w:t xml:space="preserve">организованной с целью приобретения </w:t>
      </w:r>
      <w:r w:rsidRPr="005717AC">
        <w:rPr>
          <w:rFonts w:ascii="Sylfaen" w:eastAsia="Calibri" w:hAnsi="Sylfaen" w:cs="Times New Roman"/>
          <w:lang w:val="ru-RU"/>
        </w:rPr>
        <w:t>услуг по ремонту автомашины</w:t>
      </w:r>
      <w:r w:rsidR="001376CD" w:rsidRPr="001376CD">
        <w:rPr>
          <w:rFonts w:ascii="Sylfaen" w:eastAsia="Calibri" w:hAnsi="Sylfaen" w:cs="Times New Roman"/>
          <w:sz w:val="20"/>
          <w:lang w:val="ru-RU"/>
        </w:rPr>
        <w:t xml:space="preserve"> для своих нужд:</w:t>
      </w:r>
    </w:p>
    <w:p w:rsidR="001376CD" w:rsidRPr="001376CD" w:rsidRDefault="001376CD" w:rsidP="001376CD">
      <w:pPr>
        <w:spacing w:after="0" w:line="360" w:lineRule="auto"/>
        <w:ind w:left="708" w:firstLine="708"/>
        <w:jc w:val="both"/>
        <w:rPr>
          <w:rFonts w:ascii="Sylfaen" w:eastAsia="Calibri" w:hAnsi="Sylfaen" w:cs="Sylfaen"/>
          <w:sz w:val="20"/>
        </w:rPr>
      </w:pPr>
      <w:r w:rsidRPr="001376CD">
        <w:rPr>
          <w:rFonts w:ascii="Sylfaen" w:eastAsia="Calibri" w:hAnsi="Sylfaen" w:cs="Times New Roman"/>
          <w:sz w:val="20"/>
          <w:lang w:val="ru-RU"/>
        </w:rPr>
        <w:t xml:space="preserve"> </w:t>
      </w:r>
      <w:r w:rsidRPr="001376CD">
        <w:rPr>
          <w:rFonts w:ascii="Sylfaen" w:eastAsia="Calibri" w:hAnsi="Sylfaen" w:cs="Times New Roman"/>
          <w:sz w:val="20"/>
          <w:lang w:val="ru-RU"/>
        </w:rPr>
        <w:tab/>
      </w:r>
      <w:r w:rsidRPr="001376CD">
        <w:rPr>
          <w:rFonts w:ascii="Sylfaen" w:eastAsia="Calibri" w:hAnsi="Sylfaen" w:cs="Times New Roman"/>
          <w:sz w:val="20"/>
          <w:lang w:val="ru-RU"/>
        </w:rPr>
        <w:tab/>
      </w:r>
      <w:r w:rsidRPr="001376CD">
        <w:rPr>
          <w:rFonts w:ascii="Sylfaen" w:eastAsia="Calibri" w:hAnsi="Sylfaen" w:cs="Times New Roman"/>
          <w:sz w:val="20"/>
          <w:lang w:val="ru-RU"/>
        </w:rPr>
        <w:tab/>
      </w:r>
      <w:r w:rsidRPr="001376CD">
        <w:rPr>
          <w:rFonts w:ascii="Sylfaen" w:eastAsia="Calibri" w:hAnsi="Sylfaen" w:cs="Times New Roman"/>
          <w:sz w:val="20"/>
          <w:lang w:val="ru-RU"/>
        </w:rPr>
        <w:tab/>
      </w:r>
      <w:proofErr w:type="gramStart"/>
      <w:r w:rsidRPr="001376CD">
        <w:rPr>
          <w:rFonts w:ascii="Sylfaen" w:eastAsia="Calibri" w:hAnsi="Sylfaen" w:cs="Times New Roman"/>
          <w:sz w:val="12"/>
        </w:rPr>
        <w:t>наименование</w:t>
      </w:r>
      <w:proofErr w:type="gramEnd"/>
      <w:r w:rsidRPr="001376CD">
        <w:rPr>
          <w:rFonts w:ascii="Sylfaen" w:eastAsia="Calibri" w:hAnsi="Sylfaen" w:cs="Times New Roman"/>
          <w:sz w:val="12"/>
        </w:rPr>
        <w:t xml:space="preserve"> предмета закупки</w:t>
      </w:r>
    </w:p>
    <w:tbl>
      <w:tblPr>
        <w:tblW w:w="111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575"/>
        <w:gridCol w:w="719"/>
        <w:gridCol w:w="365"/>
        <w:gridCol w:w="473"/>
        <w:gridCol w:w="30"/>
        <w:gridCol w:w="483"/>
        <w:gridCol w:w="18"/>
        <w:gridCol w:w="163"/>
        <w:gridCol w:w="135"/>
        <w:gridCol w:w="122"/>
        <w:gridCol w:w="503"/>
        <w:gridCol w:w="486"/>
        <w:gridCol w:w="284"/>
        <w:gridCol w:w="68"/>
        <w:gridCol w:w="63"/>
        <w:gridCol w:w="596"/>
        <w:gridCol w:w="95"/>
        <w:gridCol w:w="873"/>
        <w:gridCol w:w="559"/>
        <w:gridCol w:w="175"/>
        <w:gridCol w:w="174"/>
        <w:gridCol w:w="123"/>
        <w:gridCol w:w="19"/>
        <w:gridCol w:w="450"/>
        <w:gridCol w:w="194"/>
        <w:gridCol w:w="252"/>
        <w:gridCol w:w="377"/>
        <w:gridCol w:w="513"/>
        <w:gridCol w:w="187"/>
        <w:gridCol w:w="1968"/>
        <w:gridCol w:w="29"/>
        <w:gridCol w:w="23"/>
      </w:tblGrid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14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1376CD" w:rsidRPr="001376CD" w:rsidRDefault="001376CD" w:rsidP="001270B0">
            <w:pPr>
              <w:widowControl w:val="0"/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0496" w:type="dxa"/>
            <w:gridSpan w:val="30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Предмет закупки</w:t>
            </w:r>
          </w:p>
        </w:tc>
      </w:tr>
      <w:tr w:rsidR="008235D5" w:rsidRPr="00F847FB" w:rsidTr="00757C1F">
        <w:trPr>
          <w:gridBefore w:val="1"/>
          <w:gridAfter w:val="1"/>
          <w:wBefore w:w="18" w:type="dxa"/>
          <w:wAfter w:w="23" w:type="dxa"/>
          <w:trHeight w:val="110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1376CD" w:rsidRPr="001376CD" w:rsidRDefault="001376CD" w:rsidP="001270B0">
            <w:pPr>
              <w:tabs>
                <w:tab w:val="left" w:pos="1248"/>
              </w:tabs>
              <w:spacing w:before="360" w:after="0" w:line="240" w:lineRule="auto"/>
              <w:ind w:hanging="249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 лота</w:t>
            </w: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503" w:type="dxa"/>
            <w:gridSpan w:val="2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единия</w:t>
            </w:r>
          </w:p>
        </w:tc>
        <w:tc>
          <w:tcPr>
            <w:tcW w:w="1424" w:type="dxa"/>
            <w:gridSpan w:val="6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количество </w:t>
            </w: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9"/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819" w:type="dxa"/>
            <w:gridSpan w:val="9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3074" w:type="dxa"/>
            <w:gridSpan w:val="5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1270B0" w:rsidRPr="001376CD" w:rsidTr="00757C1F">
        <w:trPr>
          <w:gridBefore w:val="1"/>
          <w:gridAfter w:val="1"/>
          <w:wBefore w:w="18" w:type="dxa"/>
          <w:wAfter w:w="23" w:type="dxa"/>
          <w:trHeight w:val="175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:rsidR="001376CD" w:rsidRPr="001376CD" w:rsidRDefault="001376CD" w:rsidP="001270B0">
            <w:pPr>
              <w:tabs>
                <w:tab w:val="left" w:pos="1248"/>
              </w:tabs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084" w:type="dxa"/>
            <w:gridSpan w:val="2"/>
            <w:vMerge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503" w:type="dxa"/>
            <w:gridSpan w:val="2"/>
            <w:vMerge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21" w:type="dxa"/>
            <w:gridSpan w:val="5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-80"/>
              <w:jc w:val="both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поимеющимся финансовым средствам</w:t>
            </w: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0"/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-107" w:right="-108" w:hanging="191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общее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/драмов РА/</w:t>
            </w:r>
          </w:p>
        </w:tc>
        <w:tc>
          <w:tcPr>
            <w:tcW w:w="2819" w:type="dxa"/>
            <w:gridSpan w:val="9"/>
            <w:vMerge/>
            <w:shd w:val="clear" w:color="auto" w:fill="auto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3074" w:type="dxa"/>
            <w:gridSpan w:val="5"/>
            <w:vMerge/>
            <w:shd w:val="clear" w:color="auto" w:fill="auto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1270B0" w:rsidRPr="001376CD" w:rsidTr="00757C1F">
        <w:trPr>
          <w:gridBefore w:val="1"/>
          <w:gridAfter w:val="1"/>
          <w:wBefore w:w="18" w:type="dxa"/>
          <w:wAfter w:w="23" w:type="dxa"/>
          <w:trHeight w:val="275"/>
          <w:jc w:val="center"/>
        </w:trPr>
        <w:tc>
          <w:tcPr>
            <w:tcW w:w="57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270B0">
            <w:pPr>
              <w:tabs>
                <w:tab w:val="left" w:pos="1248"/>
              </w:tabs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5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9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8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-7" w:firstLine="7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по имеющимся финансовым средствам</w:t>
            </w: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1"/>
            </w:r>
          </w:p>
        </w:tc>
        <w:tc>
          <w:tcPr>
            <w:tcW w:w="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об</w:t>
            </w:r>
            <w:bookmarkStart w:id="0" w:name="_GoBack"/>
            <w:bookmarkEnd w:id="0"/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щая</w:t>
            </w:r>
          </w:p>
        </w:tc>
        <w:tc>
          <w:tcPr>
            <w:tcW w:w="28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30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1270B0" w:rsidRPr="001376CD" w:rsidTr="00757C1F">
        <w:trPr>
          <w:gridBefore w:val="1"/>
          <w:gridAfter w:val="1"/>
          <w:wBefore w:w="18" w:type="dxa"/>
          <w:wAfter w:w="23" w:type="dxa"/>
          <w:trHeight w:val="40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1270B0" w:rsidRPr="001376CD" w:rsidRDefault="001270B0" w:rsidP="001270B0">
            <w:pPr>
              <w:widowControl w:val="0"/>
              <w:spacing w:before="360" w:after="0" w:line="240" w:lineRule="auto"/>
              <w:ind w:left="-28" w:hanging="208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0B0" w:rsidRPr="001376CD" w:rsidRDefault="001270B0" w:rsidP="00F847FB">
            <w:pPr>
              <w:tabs>
                <w:tab w:val="left" w:pos="1248"/>
              </w:tabs>
              <w:spacing w:after="0" w:line="240" w:lineRule="auto"/>
              <w:ind w:left="62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Ремонт автомашины</w:t>
            </w:r>
          </w:p>
        </w:tc>
        <w:tc>
          <w:tcPr>
            <w:tcW w:w="5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0B0" w:rsidRPr="001376CD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шт</w:t>
            </w:r>
          </w:p>
        </w:tc>
        <w:tc>
          <w:tcPr>
            <w:tcW w:w="9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0B0" w:rsidRPr="001376CD" w:rsidRDefault="001270B0" w:rsidP="00F847FB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0B0" w:rsidRPr="001376CD" w:rsidRDefault="001270B0" w:rsidP="00F847FB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0B0" w:rsidRPr="001376CD" w:rsidRDefault="001270B0" w:rsidP="00F847FB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2227250</w:t>
            </w:r>
          </w:p>
        </w:tc>
        <w:tc>
          <w:tcPr>
            <w:tcW w:w="7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0B0" w:rsidRPr="001376CD" w:rsidRDefault="001270B0" w:rsidP="00F847FB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2227250</w:t>
            </w:r>
          </w:p>
        </w:tc>
        <w:tc>
          <w:tcPr>
            <w:tcW w:w="28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hanging="18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Ремонт двигателя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Jac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(2020) согласно таблице ниже.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Натяжитель/натяжитель цепи двигателя — 1021018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04001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Натяжитель/снятие цепи двигателя — 1021019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Болт цепи двигателя — 1021034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Фиксатор цепи двигателя №1 — 1021060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Фиксатор цепи двигателя №2 — 1021070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Держатель цепи двигателя - 1021080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Зажим цепи кривошипа - 1021090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04001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Цепь двигателя - 1021110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Цепь двигателя - 1021120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термостата — 1041011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трубки турбокомпрессора — 1010011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Металлическая прокладка системы охлаждения - 1041012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водяного насоса — 1041027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выпускного коллектора — 1044011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турбокомпрессора - 1044014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турбокомпрессора - 1044026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Средний слой глушителя - 1200500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турбокомпрессора - 1200600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ГБЦ - 1010011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Средний слой патрубка, соединяющегося с формой фильтра двигателя — 1010015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крышки двигателя — 1014011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03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передней крышки двигателя — 1021013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Передняя прокладка коленвала — 1021050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Задний сальник коленвала - 1002060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выпускного коллектора — 1008011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Средний слой системы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EGR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— 1008013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Прокладка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EGR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передняя металлическая — 1008015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FD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020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Гидротолкатель двигателя - 1006100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Впускной клапан двигателя - 1003014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Выпускной клапан двигателя - 1003015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Верхняя вставка коленчатого вала — 1002015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Нижняя вставка коленвала - 1002016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Серповидная вставка двигателя - 1002017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головки двигателя - 1002050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040-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A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Стержень клапана двигателя - 1003040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Поворотный рычаг двигателя - 1004010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Нижняя вставка коромысла двигателя - 1004021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Вставка верхнего коромысла двигателя — 1004027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Поршневые кольца двигателя, комплект - 1004030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ZJ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Поршень двигателя - 1004022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Головка блока цилиндров/цилиндр двигателя — 1004023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lastRenderedPageBreak/>
              <w:t>Головка блока цилиндров двигателя/крепление цилиндра — 1004024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Коленвал двигателя - 1005011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Масляный насос двигателя - 1010200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Водяной насос - 1041100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Турбокомпрессор - 1044100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Свеча зажигания дизельного двигателя - 1026140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A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Термостат - 1041050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FD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020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Насос сцепления - 1600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V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7113-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Z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01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Подшипник гидронажимной сцепления - 43030-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V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7113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Свеча зажигания двигателя - 1042200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Масло моторное -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Petronas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Urania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3000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E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10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W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40.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Фильтр масляный двигателя - 1010320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FD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060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Фильтр дизельного топлива - 1105010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R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0440-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011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Масло APT (Mannol 8218 Multivehicle JWS 4L)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Воздушный фильтр -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S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11090010-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A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7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Форма/сепаратор фильтра дизельного топлива - 1105010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R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0440</w:t>
            </w:r>
          </w:p>
          <w:p w:rsidR="001270B0" w:rsidRPr="001376CD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Автосервис</w:t>
            </w:r>
          </w:p>
        </w:tc>
        <w:tc>
          <w:tcPr>
            <w:tcW w:w="30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hanging="18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lastRenderedPageBreak/>
              <w:t xml:space="preserve">Ремонт двигателя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Jac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(2020) согласно таблице ниже.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Натяжитель/натяжитель цепи двигателя — 1021018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04001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Натяжитель/снятие цепи двигателя — 1021019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Болт цепи двигателя — 1021034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Фиксатор цепи двигателя №1 — 1021060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Фиксатор цепи двигателя №2 — 1021070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Держатель цепи двигателя - 1021080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Зажим цепи кривошипа - 1021090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04001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Цепь двигателя - 1021110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Цепь двигателя - 1021120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термостата — 1041011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трубки турбокомпрессора — 1010011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Металлическая прокладка системы охлаждения - 1041012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водяного насоса — 1041027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выпускного коллектора — 1044011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турбокомпрессора - 1044014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турбокомпрессора - 1044026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Средний слой глушителя - 1200500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турбокомпрессора - 1200600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ГБЦ - 1010011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Средний слой патрубка, соединяющегося с формой фильтра двигателя — 1010015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крышки двигателя — 1014011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03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передней крышки двигателя — 1021013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Передняя прокладка коленвала — 1021050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Задний сальник коленвала - 1002060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выпускного коллектора — 1008011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Средний слой системы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EGR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— 1008013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Прокладка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EGR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передняя металлическая — 1008015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FD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020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Гидротолкатель двигателя - 1006100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Впускной клапан двигателя - 1003014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Выпускной клапан двигателя - 1003015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Верхняя вставка коленчатого вала — 1002015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Нижняя вставка коленвала - 1002016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Серповидная вставка двигателя - 1002017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Прокладка головки двигателя - 1002050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040-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A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Стержень клапана двигателя - 1003040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Поворотный рычаг двигателя - 1004010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Нижняя вставка коромысла двигателя - 1004021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Вставка верхнего коромысла двигателя — 1004027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Поршневые кольца двигателя, комплект - 1004030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ZJ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Поршень двигателя - 1004022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Головка блока цилиндров/цилиндр двигателя — 1004023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Головка блока цилиндров двигателя/крепление цилиндра — 1004024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Коленвал двигателя - 1005011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Масляный насос двигателя - 1010200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Водяной насос - 1041100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Турбокомпрессор - 1044100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lastRenderedPageBreak/>
              <w:t>Свеча зажигания дизельного двигателя - 1026140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A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Термостат - 1041050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FD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020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Насос сцепления - 1600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V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7113-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Z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01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Подшипник гидронажимной сцепления - 43030-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V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7113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Свеча зажигания двигателя - 1042200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FB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Масло моторное -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Petronas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Urania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3000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E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 10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W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40.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Фильтр масляный двигателя - 1010320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FD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060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Фильтр дизельного топлива - 1105010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R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0440-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F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011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Масло APT (Mannol 8218 Multivehicle JWS 4L)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 xml:space="preserve">Воздушный фильтр - 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S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11090010-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A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7</w:t>
            </w:r>
          </w:p>
          <w:p w:rsidR="001270B0" w:rsidRPr="005717AC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Форма/сепаратор фильтра дизельного топлива - 1105010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R</w:t>
            </w: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  <w:lang w:val="ru-RU"/>
              </w:rPr>
              <w:t>0440</w:t>
            </w:r>
          </w:p>
          <w:p w:rsidR="001270B0" w:rsidRPr="001376CD" w:rsidRDefault="001270B0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5717AC">
              <w:rPr>
                <w:rFonts w:ascii="Sylfaen" w:eastAsia="Calibri" w:hAnsi="Sylfaen" w:cs="Times New Roman"/>
                <w:b/>
                <w:sz w:val="12"/>
                <w:szCs w:val="12"/>
              </w:rPr>
              <w:t>Автосервис</w:t>
            </w: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169"/>
          <w:jc w:val="center"/>
        </w:trPr>
        <w:tc>
          <w:tcPr>
            <w:tcW w:w="11071" w:type="dxa"/>
            <w:gridSpan w:val="31"/>
            <w:shd w:val="clear" w:color="auto" w:fill="99CCFF"/>
            <w:vAlign w:val="center"/>
          </w:tcPr>
          <w:p w:rsidR="001376CD" w:rsidRPr="001376CD" w:rsidRDefault="001376CD" w:rsidP="001270B0">
            <w:pPr>
              <w:widowControl w:val="0"/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1376CD" w:rsidRPr="00F847FB" w:rsidTr="00757C1F">
        <w:trPr>
          <w:gridBefore w:val="1"/>
          <w:gridAfter w:val="1"/>
          <w:wBefore w:w="18" w:type="dxa"/>
          <w:wAfter w:w="23" w:type="dxa"/>
          <w:trHeight w:val="137"/>
          <w:jc w:val="center"/>
        </w:trPr>
        <w:tc>
          <w:tcPr>
            <w:tcW w:w="43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270B0">
            <w:pPr>
              <w:widowControl w:val="0"/>
              <w:spacing w:before="360"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71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270B0" w:rsidP="001270B0">
            <w:pPr>
              <w:tabs>
                <w:tab w:val="left" w:pos="1248"/>
              </w:tabs>
              <w:spacing w:before="360"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270B0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Применялась покупка у одного лица на основании пункта 1 части 1 статьи 23 Закона РА "О закупках".</w:t>
            </w:r>
          </w:p>
        </w:tc>
      </w:tr>
      <w:tr w:rsidR="001376CD" w:rsidRPr="00F847FB" w:rsidTr="00757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18" w:type="dxa"/>
          <w:wAfter w:w="23" w:type="dxa"/>
          <w:trHeight w:val="196"/>
          <w:jc w:val="center"/>
        </w:trPr>
        <w:tc>
          <w:tcPr>
            <w:tcW w:w="1107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76CD" w:rsidRPr="001376CD" w:rsidRDefault="001376CD" w:rsidP="001270B0">
            <w:pPr>
              <w:tabs>
                <w:tab w:val="left" w:pos="1248"/>
              </w:tabs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</w:p>
        </w:tc>
      </w:tr>
      <w:tr w:rsidR="001376CD" w:rsidRPr="005717AC" w:rsidTr="00757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18" w:type="dxa"/>
          <w:wAfter w:w="23" w:type="dxa"/>
          <w:trHeight w:val="155"/>
          <w:jc w:val="center"/>
        </w:trPr>
        <w:tc>
          <w:tcPr>
            <w:tcW w:w="67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86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376CD" w:rsidRPr="008235D5" w:rsidRDefault="008235D5" w:rsidP="00F847F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12.12.2023г</w:t>
            </w:r>
          </w:p>
        </w:tc>
      </w:tr>
      <w:tr w:rsidR="001376CD" w:rsidRPr="001376CD" w:rsidTr="00757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18" w:type="dxa"/>
          <w:wAfter w:w="23" w:type="dxa"/>
          <w:trHeight w:val="164"/>
          <w:jc w:val="center"/>
        </w:trPr>
        <w:tc>
          <w:tcPr>
            <w:tcW w:w="442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u w:val="single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2"/>
            </w:r>
          </w:p>
        </w:tc>
        <w:tc>
          <w:tcPr>
            <w:tcW w:w="23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2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</w:tr>
      <w:tr w:rsidR="001376CD" w:rsidRPr="001376CD" w:rsidTr="00757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18" w:type="dxa"/>
          <w:wAfter w:w="23" w:type="dxa"/>
          <w:trHeight w:val="92"/>
          <w:jc w:val="center"/>
        </w:trPr>
        <w:tc>
          <w:tcPr>
            <w:tcW w:w="4424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23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428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</w:tr>
      <w:tr w:rsidR="001376CD" w:rsidRPr="001376CD" w:rsidTr="00757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18" w:type="dxa"/>
          <w:wAfter w:w="23" w:type="dxa"/>
          <w:trHeight w:val="47"/>
          <w:jc w:val="center"/>
        </w:trPr>
        <w:tc>
          <w:tcPr>
            <w:tcW w:w="442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23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114" w:hanging="270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Разъяснения</w:t>
            </w:r>
          </w:p>
        </w:tc>
      </w:tr>
      <w:tr w:rsidR="001376CD" w:rsidRPr="001376CD" w:rsidTr="00757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18" w:type="dxa"/>
          <w:wAfter w:w="23" w:type="dxa"/>
          <w:trHeight w:val="47"/>
          <w:jc w:val="center"/>
        </w:trPr>
        <w:tc>
          <w:tcPr>
            <w:tcW w:w="4424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23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8235D5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8235D5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-</w:t>
            </w:r>
          </w:p>
        </w:tc>
      </w:tr>
      <w:tr w:rsidR="001376CD" w:rsidRPr="001376CD" w:rsidTr="00757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18" w:type="dxa"/>
          <w:wAfter w:w="23" w:type="dxa"/>
          <w:trHeight w:val="155"/>
          <w:jc w:val="center"/>
        </w:trPr>
        <w:tc>
          <w:tcPr>
            <w:tcW w:w="4424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23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2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54"/>
          <w:jc w:val="center"/>
        </w:trPr>
        <w:tc>
          <w:tcPr>
            <w:tcW w:w="11071" w:type="dxa"/>
            <w:gridSpan w:val="31"/>
            <w:shd w:val="clear" w:color="auto" w:fill="99CCFF"/>
            <w:vAlign w:val="center"/>
          </w:tcPr>
          <w:p w:rsidR="001376CD" w:rsidRPr="001376CD" w:rsidRDefault="001376CD" w:rsidP="001270B0">
            <w:pPr>
              <w:widowControl w:val="0"/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1376CD" w:rsidRPr="00F847FB" w:rsidTr="00757C1F">
        <w:trPr>
          <w:gridBefore w:val="1"/>
          <w:wBefore w:w="18" w:type="dxa"/>
          <w:trHeight w:val="419"/>
          <w:jc w:val="center"/>
        </w:trPr>
        <w:tc>
          <w:tcPr>
            <w:tcW w:w="1294" w:type="dxa"/>
            <w:gridSpan w:val="2"/>
            <w:vMerge w:val="restart"/>
            <w:shd w:val="clear" w:color="auto" w:fill="auto"/>
            <w:vAlign w:val="center"/>
          </w:tcPr>
          <w:p w:rsidR="001376CD" w:rsidRPr="001376CD" w:rsidRDefault="001376CD" w:rsidP="008235D5">
            <w:pPr>
              <w:widowControl w:val="0"/>
              <w:spacing w:after="100" w:afterAutospacing="1" w:line="240" w:lineRule="auto"/>
              <w:ind w:left="576" w:hanging="576"/>
              <w:jc w:val="center"/>
              <w:rPr>
                <w:rFonts w:ascii="Sylfaen" w:eastAsia="Calibri" w:hAnsi="Sylfaen" w:cs="Times New Roman"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П/Н</w:t>
            </w:r>
          </w:p>
        </w:tc>
        <w:tc>
          <w:tcPr>
            <w:tcW w:w="2292" w:type="dxa"/>
            <w:gridSpan w:val="9"/>
            <w:vMerge w:val="restart"/>
            <w:shd w:val="clear" w:color="auto" w:fill="auto"/>
            <w:vAlign w:val="center"/>
          </w:tcPr>
          <w:p w:rsidR="001376CD" w:rsidRPr="001376CD" w:rsidRDefault="001376CD" w:rsidP="008235D5">
            <w:pPr>
              <w:widowControl w:val="0"/>
              <w:spacing w:after="100" w:afterAutospacing="1" w:line="240" w:lineRule="auto"/>
              <w:ind w:left="576" w:hanging="576"/>
              <w:jc w:val="center"/>
              <w:rPr>
                <w:rFonts w:ascii="Sylfaen" w:eastAsia="Calibri" w:hAnsi="Sylfaen" w:cs="Times New Roman"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508" w:type="dxa"/>
            <w:gridSpan w:val="21"/>
            <w:shd w:val="clear" w:color="auto" w:fill="auto"/>
            <w:vAlign w:val="center"/>
          </w:tcPr>
          <w:p w:rsidR="001376CD" w:rsidRPr="001376CD" w:rsidRDefault="001376CD" w:rsidP="008235D5">
            <w:pPr>
              <w:widowControl w:val="0"/>
              <w:spacing w:after="100" w:afterAutospacing="1" w:line="240" w:lineRule="auto"/>
              <w:ind w:left="576" w:hanging="576"/>
              <w:jc w:val="center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3"/>
            </w:r>
          </w:p>
        </w:tc>
      </w:tr>
      <w:tr w:rsidR="001376CD" w:rsidRPr="001376CD" w:rsidTr="00757C1F">
        <w:trPr>
          <w:gridBefore w:val="1"/>
          <w:wBefore w:w="18" w:type="dxa"/>
          <w:trHeight w:val="392"/>
          <w:jc w:val="center"/>
        </w:trPr>
        <w:tc>
          <w:tcPr>
            <w:tcW w:w="1294" w:type="dxa"/>
            <w:gridSpan w:val="2"/>
            <w:vMerge/>
            <w:shd w:val="clear" w:color="auto" w:fill="auto"/>
            <w:vAlign w:val="center"/>
          </w:tcPr>
          <w:p w:rsidR="001376CD" w:rsidRPr="001376CD" w:rsidRDefault="001376CD" w:rsidP="008235D5">
            <w:pPr>
              <w:widowControl w:val="0"/>
              <w:spacing w:after="100" w:afterAutospacing="1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92" w:type="dxa"/>
            <w:gridSpan w:val="9"/>
            <w:vMerge/>
            <w:shd w:val="clear" w:color="auto" w:fill="auto"/>
            <w:vAlign w:val="center"/>
          </w:tcPr>
          <w:p w:rsidR="001376CD" w:rsidRPr="001376CD" w:rsidRDefault="001376CD" w:rsidP="008235D5">
            <w:pPr>
              <w:widowControl w:val="0"/>
              <w:spacing w:after="100" w:afterAutospacing="1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024" w:type="dxa"/>
            <w:gridSpan w:val="8"/>
            <w:shd w:val="clear" w:color="auto" w:fill="auto"/>
            <w:vAlign w:val="center"/>
          </w:tcPr>
          <w:p w:rsidR="001376CD" w:rsidRPr="001376CD" w:rsidRDefault="001376CD" w:rsidP="008235D5">
            <w:pPr>
              <w:widowControl w:val="0"/>
              <w:spacing w:after="100" w:afterAutospacing="1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77" w:type="dxa"/>
            <w:gridSpan w:val="9"/>
            <w:shd w:val="clear" w:color="auto" w:fill="auto"/>
            <w:vAlign w:val="center"/>
          </w:tcPr>
          <w:p w:rsidR="001376CD" w:rsidRPr="001376CD" w:rsidRDefault="001376CD" w:rsidP="008235D5">
            <w:pPr>
              <w:widowControl w:val="0"/>
              <w:spacing w:after="100" w:afterAutospacing="1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НДС</w:t>
            </w:r>
          </w:p>
        </w:tc>
        <w:tc>
          <w:tcPr>
            <w:tcW w:w="2207" w:type="dxa"/>
            <w:gridSpan w:val="4"/>
            <w:shd w:val="clear" w:color="auto" w:fill="auto"/>
            <w:vAlign w:val="center"/>
          </w:tcPr>
          <w:p w:rsidR="001376CD" w:rsidRPr="001376CD" w:rsidRDefault="001376CD" w:rsidP="008235D5">
            <w:pPr>
              <w:widowControl w:val="0"/>
              <w:spacing w:after="100" w:afterAutospacing="1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Всего</w:t>
            </w: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83"/>
          <w:jc w:val="center"/>
        </w:trPr>
        <w:tc>
          <w:tcPr>
            <w:tcW w:w="1294" w:type="dxa"/>
            <w:gridSpan w:val="2"/>
            <w:shd w:val="clear" w:color="auto" w:fill="auto"/>
            <w:vAlign w:val="center"/>
          </w:tcPr>
          <w:p w:rsidR="001376CD" w:rsidRPr="001376CD" w:rsidRDefault="001376CD" w:rsidP="008235D5">
            <w:pPr>
              <w:widowControl w:val="0"/>
              <w:spacing w:after="100" w:afterAutospacing="1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Лот 1</w:t>
            </w:r>
          </w:p>
        </w:tc>
        <w:tc>
          <w:tcPr>
            <w:tcW w:w="9777" w:type="dxa"/>
            <w:gridSpan w:val="29"/>
            <w:shd w:val="clear" w:color="auto" w:fill="auto"/>
            <w:vAlign w:val="center"/>
          </w:tcPr>
          <w:p w:rsidR="001376CD" w:rsidRPr="001376CD" w:rsidRDefault="001376CD" w:rsidP="008235D5">
            <w:pPr>
              <w:widowControl w:val="0"/>
              <w:spacing w:after="100" w:afterAutospacing="1" w:line="240" w:lineRule="auto"/>
              <w:ind w:left="576" w:hanging="576"/>
              <w:rPr>
                <w:rFonts w:ascii="Sylfaen" w:eastAsia="Calibri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8235D5" w:rsidRPr="001376CD" w:rsidTr="00757C1F">
        <w:trPr>
          <w:gridBefore w:val="1"/>
          <w:wBefore w:w="18" w:type="dxa"/>
          <w:trHeight w:val="83"/>
          <w:jc w:val="center"/>
        </w:trPr>
        <w:tc>
          <w:tcPr>
            <w:tcW w:w="1294" w:type="dxa"/>
            <w:gridSpan w:val="2"/>
            <w:shd w:val="clear" w:color="auto" w:fill="auto"/>
            <w:vAlign w:val="center"/>
          </w:tcPr>
          <w:p w:rsidR="008235D5" w:rsidRPr="001376CD" w:rsidRDefault="008235D5" w:rsidP="008235D5">
            <w:pPr>
              <w:widowControl w:val="0"/>
              <w:spacing w:after="100" w:afterAutospacing="1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292" w:type="dxa"/>
            <w:gridSpan w:val="9"/>
            <w:shd w:val="clear" w:color="auto" w:fill="auto"/>
            <w:vAlign w:val="center"/>
          </w:tcPr>
          <w:p w:rsidR="008235D5" w:rsidRPr="001376CD" w:rsidRDefault="008235D5" w:rsidP="008235D5">
            <w:pPr>
              <w:widowControl w:val="0"/>
              <w:spacing w:after="100" w:afterAutospacing="1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ООО ИВИ МОТОРС ГРУП</w:t>
            </w:r>
          </w:p>
        </w:tc>
        <w:tc>
          <w:tcPr>
            <w:tcW w:w="3024" w:type="dxa"/>
            <w:gridSpan w:val="8"/>
            <w:shd w:val="clear" w:color="auto" w:fill="auto"/>
            <w:vAlign w:val="center"/>
          </w:tcPr>
          <w:p w:rsidR="008235D5" w:rsidRPr="001376CD" w:rsidRDefault="008235D5" w:rsidP="008235D5">
            <w:pPr>
              <w:widowControl w:val="0"/>
              <w:spacing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1856041.67</w:t>
            </w:r>
          </w:p>
        </w:tc>
        <w:tc>
          <w:tcPr>
            <w:tcW w:w="2277" w:type="dxa"/>
            <w:gridSpan w:val="9"/>
            <w:shd w:val="clear" w:color="auto" w:fill="auto"/>
            <w:vAlign w:val="center"/>
          </w:tcPr>
          <w:p w:rsidR="008235D5" w:rsidRPr="001376CD" w:rsidRDefault="008235D5" w:rsidP="008235D5">
            <w:pPr>
              <w:widowControl w:val="0"/>
              <w:spacing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371208.33</w:t>
            </w:r>
          </w:p>
        </w:tc>
        <w:tc>
          <w:tcPr>
            <w:tcW w:w="2207" w:type="dxa"/>
            <w:gridSpan w:val="4"/>
            <w:shd w:val="clear" w:color="auto" w:fill="auto"/>
            <w:vAlign w:val="center"/>
          </w:tcPr>
          <w:p w:rsidR="008235D5" w:rsidRPr="001376CD" w:rsidRDefault="008235D5" w:rsidP="008235D5">
            <w:pPr>
              <w:widowControl w:val="0"/>
              <w:spacing w:after="100" w:afterAutospacing="1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2227250</w:t>
            </w: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288"/>
          <w:jc w:val="center"/>
        </w:trPr>
        <w:tc>
          <w:tcPr>
            <w:tcW w:w="11071" w:type="dxa"/>
            <w:gridSpan w:val="31"/>
            <w:shd w:val="clear" w:color="auto" w:fill="99CCFF"/>
            <w:vAlign w:val="center"/>
          </w:tcPr>
          <w:p w:rsidR="001376CD" w:rsidRPr="001376CD" w:rsidRDefault="001376CD" w:rsidP="001270B0">
            <w:pPr>
              <w:widowControl w:val="0"/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144"/>
          <w:jc w:val="center"/>
        </w:trPr>
        <w:tc>
          <w:tcPr>
            <w:tcW w:w="1107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8235D5">
            <w:pPr>
              <w:widowControl w:val="0"/>
              <w:spacing w:before="240"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1376CD" w:rsidRPr="00F847FB" w:rsidTr="00757C1F">
        <w:trPr>
          <w:gridBefore w:val="1"/>
          <w:gridAfter w:val="1"/>
          <w:wBefore w:w="18" w:type="dxa"/>
          <w:wAfter w:w="23" w:type="dxa"/>
          <w:trHeight w:val="144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1376CD" w:rsidRPr="001376CD" w:rsidRDefault="001376CD" w:rsidP="001270B0">
            <w:pPr>
              <w:widowControl w:val="0"/>
              <w:spacing w:before="360" w:after="0" w:line="240" w:lineRule="auto"/>
              <w:ind w:left="-29" w:firstLine="29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1376CD" w:rsidRPr="001376CD" w:rsidRDefault="001376CD" w:rsidP="001270B0">
            <w:pPr>
              <w:widowControl w:val="0"/>
              <w:spacing w:before="360" w:after="0" w:line="240" w:lineRule="auto"/>
              <w:ind w:left="-29" w:firstLine="29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 лота</w:t>
            </w:r>
          </w:p>
        </w:tc>
        <w:tc>
          <w:tcPr>
            <w:tcW w:w="2070" w:type="dxa"/>
            <w:gridSpan w:val="5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1376CD" w:rsidRPr="001376CD" w:rsidRDefault="001376CD" w:rsidP="00F847F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42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1511"/>
          <w:jc w:val="center"/>
        </w:trPr>
        <w:tc>
          <w:tcPr>
            <w:tcW w:w="57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270B0">
            <w:pPr>
              <w:widowControl w:val="0"/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0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2" w:hanging="2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</w:pPr>
          </w:p>
          <w:p w:rsidR="001376CD" w:rsidRPr="001376CD" w:rsidRDefault="001376CD" w:rsidP="00F847FB">
            <w:pPr>
              <w:widowControl w:val="0"/>
              <w:spacing w:after="0" w:line="240" w:lineRule="auto"/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color w:val="000000"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Times New Roman"/>
                <w:sz w:val="14"/>
                <w:szCs w:val="14"/>
                <w:lang w:val="ru-RU"/>
              </w:rPr>
            </w:pPr>
          </w:p>
        </w:tc>
        <w:tc>
          <w:tcPr>
            <w:tcW w:w="19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32" w:hanging="32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307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Ценовое предложение</w:t>
            </w: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144"/>
          <w:jc w:val="center"/>
        </w:trPr>
        <w:tc>
          <w:tcPr>
            <w:tcW w:w="575" w:type="dxa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270B0">
            <w:pPr>
              <w:widowControl w:val="0"/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9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307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40"/>
          <w:jc w:val="center"/>
        </w:trPr>
        <w:tc>
          <w:tcPr>
            <w:tcW w:w="575" w:type="dxa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270B0">
            <w:pPr>
              <w:widowControl w:val="0"/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194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  <w:tc>
          <w:tcPr>
            <w:tcW w:w="307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1376CD" w:rsidRPr="00F847FB" w:rsidTr="00757C1F">
        <w:trPr>
          <w:gridBefore w:val="1"/>
          <w:gridAfter w:val="1"/>
          <w:wBefore w:w="18" w:type="dxa"/>
          <w:wAfter w:w="23" w:type="dxa"/>
          <w:trHeight w:val="344"/>
          <w:jc w:val="center"/>
        </w:trPr>
        <w:tc>
          <w:tcPr>
            <w:tcW w:w="2826" w:type="dxa"/>
            <w:gridSpan w:val="8"/>
            <w:vMerge w:val="restart"/>
            <w:shd w:val="clear" w:color="auto" w:fill="auto"/>
            <w:vAlign w:val="center"/>
          </w:tcPr>
          <w:p w:rsidR="001376CD" w:rsidRPr="001376CD" w:rsidRDefault="001376CD" w:rsidP="008235D5">
            <w:pPr>
              <w:spacing w:before="240"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24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8235D5" w:rsidRDefault="001376CD" w:rsidP="008235D5">
            <w:pPr>
              <w:spacing w:before="240"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Примечание</w:t>
            </w:r>
            <w:r w:rsidRPr="001376CD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>: Иные основания для отклонения заявок.</w:t>
            </w:r>
            <w:r w:rsidR="008235D5" w:rsidRPr="008235D5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>Отклоненных заявок нет</w:t>
            </w:r>
          </w:p>
        </w:tc>
      </w:tr>
      <w:tr w:rsidR="001376CD" w:rsidRPr="00F847FB" w:rsidTr="00757C1F">
        <w:trPr>
          <w:gridBefore w:val="1"/>
          <w:gridAfter w:val="1"/>
          <w:wBefore w:w="18" w:type="dxa"/>
          <w:wAfter w:w="23" w:type="dxa"/>
          <w:trHeight w:val="197"/>
          <w:jc w:val="center"/>
        </w:trPr>
        <w:tc>
          <w:tcPr>
            <w:tcW w:w="28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8235D5">
            <w:pPr>
              <w:spacing w:before="240"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24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8235D5">
            <w:pPr>
              <w:spacing w:before="240"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1376CD" w:rsidRPr="00F847FB" w:rsidTr="00757C1F">
        <w:trPr>
          <w:gridBefore w:val="1"/>
          <w:gridAfter w:val="1"/>
          <w:wBefore w:w="18" w:type="dxa"/>
          <w:wAfter w:w="23" w:type="dxa"/>
          <w:trHeight w:val="129"/>
          <w:jc w:val="center"/>
        </w:trPr>
        <w:tc>
          <w:tcPr>
            <w:tcW w:w="11071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76CD" w:rsidRPr="001376CD" w:rsidRDefault="001376CD" w:rsidP="008235D5">
            <w:pPr>
              <w:widowControl w:val="0"/>
              <w:spacing w:before="240"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346"/>
          <w:jc w:val="center"/>
        </w:trPr>
        <w:tc>
          <w:tcPr>
            <w:tcW w:w="35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7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8235D5" w:rsidP="00F847FB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8235D5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15.12.2023г</w:t>
            </w: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92"/>
          <w:jc w:val="center"/>
        </w:trPr>
        <w:tc>
          <w:tcPr>
            <w:tcW w:w="3586" w:type="dxa"/>
            <w:gridSpan w:val="11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41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92"/>
          <w:jc w:val="center"/>
        </w:trPr>
        <w:tc>
          <w:tcPr>
            <w:tcW w:w="3586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41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8235D5" w:rsidP="00F847F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8235D5" w:rsidP="00F847F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-</w:t>
            </w:r>
          </w:p>
        </w:tc>
      </w:tr>
      <w:tr w:rsidR="001376CD" w:rsidRPr="00F847FB" w:rsidTr="00757C1F">
        <w:trPr>
          <w:gridBefore w:val="1"/>
          <w:gridAfter w:val="1"/>
          <w:wBefore w:w="18" w:type="dxa"/>
          <w:wAfter w:w="23" w:type="dxa"/>
          <w:trHeight w:val="344"/>
          <w:jc w:val="center"/>
        </w:trPr>
        <w:tc>
          <w:tcPr>
            <w:tcW w:w="11071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76CD" w:rsidRPr="008235D5" w:rsidRDefault="001376CD" w:rsidP="00F847F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lastRenderedPageBreak/>
              <w:t>Дата извещения отобранного участника о предложении относительно заключения договора</w:t>
            </w:r>
            <w:r w:rsidR="008235D5" w:rsidRPr="008235D5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                      16.12.2023г</w:t>
            </w:r>
          </w:p>
        </w:tc>
      </w:tr>
      <w:tr w:rsidR="001376CD" w:rsidRPr="005717AC" w:rsidTr="00757C1F">
        <w:trPr>
          <w:gridBefore w:val="1"/>
          <w:gridAfter w:val="1"/>
          <w:wBefore w:w="18" w:type="dxa"/>
          <w:wAfter w:w="23" w:type="dxa"/>
          <w:trHeight w:val="344"/>
          <w:jc w:val="center"/>
        </w:trPr>
        <w:tc>
          <w:tcPr>
            <w:tcW w:w="35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pacing w:after="0" w:line="240" w:lineRule="auto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8235D5" w:rsidRDefault="008235D5" w:rsidP="00F847FB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19.12.2023г</w:t>
            </w: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344"/>
          <w:jc w:val="center"/>
        </w:trPr>
        <w:tc>
          <w:tcPr>
            <w:tcW w:w="35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pacing w:after="0" w:line="240" w:lineRule="auto"/>
              <w:ind w:left="576" w:hanging="576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7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8235D5" w:rsidP="00F847FB">
            <w:pPr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19.12.2023г</w:t>
            </w: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288"/>
          <w:jc w:val="center"/>
        </w:trPr>
        <w:tc>
          <w:tcPr>
            <w:tcW w:w="11071" w:type="dxa"/>
            <w:gridSpan w:val="31"/>
            <w:shd w:val="clear" w:color="auto" w:fill="99CCFF"/>
            <w:vAlign w:val="center"/>
          </w:tcPr>
          <w:p w:rsidR="001376CD" w:rsidRPr="001376CD" w:rsidRDefault="001376CD" w:rsidP="001270B0">
            <w:pPr>
              <w:widowControl w:val="0"/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144"/>
          <w:jc w:val="center"/>
        </w:trPr>
        <w:tc>
          <w:tcPr>
            <w:tcW w:w="575" w:type="dxa"/>
            <w:vMerge w:val="restart"/>
            <w:shd w:val="clear" w:color="auto" w:fill="auto"/>
            <w:vAlign w:val="center"/>
          </w:tcPr>
          <w:p w:rsidR="001376CD" w:rsidRPr="001376CD" w:rsidRDefault="001376CD" w:rsidP="001270B0">
            <w:pPr>
              <w:tabs>
                <w:tab w:val="left" w:pos="1248"/>
              </w:tabs>
              <w:spacing w:before="360"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1376CD" w:rsidRPr="001376CD" w:rsidRDefault="001376CD" w:rsidP="001270B0">
            <w:pPr>
              <w:tabs>
                <w:tab w:val="left" w:pos="1248"/>
              </w:tabs>
              <w:spacing w:before="360"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1376CD" w:rsidRPr="001376CD" w:rsidRDefault="001376CD" w:rsidP="001270B0">
            <w:pPr>
              <w:tabs>
                <w:tab w:val="left" w:pos="1248"/>
              </w:tabs>
              <w:spacing w:before="360"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 лота</w:t>
            </w:r>
          </w:p>
        </w:tc>
        <w:tc>
          <w:tcPr>
            <w:tcW w:w="2088" w:type="dxa"/>
            <w:gridSpan w:val="6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1376CD" w:rsidRPr="001376CD" w:rsidRDefault="001376CD" w:rsidP="00F847F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  <w:p w:rsidR="001376CD" w:rsidRPr="001376CD" w:rsidRDefault="001376CD" w:rsidP="00F847F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408" w:type="dxa"/>
            <w:gridSpan w:val="24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Договор</w:t>
            </w:r>
          </w:p>
        </w:tc>
      </w:tr>
      <w:tr w:rsidR="001376CD" w:rsidRPr="001376CD" w:rsidTr="00757C1F">
        <w:trPr>
          <w:gridBefore w:val="1"/>
          <w:wBefore w:w="18" w:type="dxa"/>
          <w:trHeight w:val="237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:rsidR="001376CD" w:rsidRPr="001376CD" w:rsidRDefault="001376CD" w:rsidP="001270B0">
            <w:pPr>
              <w:tabs>
                <w:tab w:val="left" w:pos="1248"/>
              </w:tabs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2088" w:type="dxa"/>
            <w:gridSpan w:val="6"/>
            <w:vMerge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8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64" w:type="dxa"/>
            <w:gridSpan w:val="3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050" w:type="dxa"/>
            <w:gridSpan w:val="5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Цена</w:t>
            </w:r>
          </w:p>
        </w:tc>
      </w:tr>
      <w:tr w:rsidR="001376CD" w:rsidRPr="001376CD" w:rsidTr="00757C1F">
        <w:trPr>
          <w:gridBefore w:val="1"/>
          <w:wBefore w:w="18" w:type="dxa"/>
          <w:trHeight w:val="238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:rsidR="001376CD" w:rsidRPr="001376CD" w:rsidRDefault="001376CD" w:rsidP="001270B0">
            <w:pPr>
              <w:tabs>
                <w:tab w:val="left" w:pos="1248"/>
              </w:tabs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2088" w:type="dxa"/>
            <w:gridSpan w:val="6"/>
            <w:vMerge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8"/>
            <w:vMerge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3"/>
            <w:vMerge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050" w:type="dxa"/>
            <w:gridSpan w:val="5"/>
            <w:vMerge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3543" w:type="dxa"/>
            <w:gridSpan w:val="8"/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Драмов РА</w:t>
            </w:r>
          </w:p>
        </w:tc>
      </w:tr>
      <w:tr w:rsidR="001376CD" w:rsidRPr="001376CD" w:rsidTr="00757C1F">
        <w:trPr>
          <w:gridBefore w:val="1"/>
          <w:wBefore w:w="18" w:type="dxa"/>
          <w:trHeight w:val="1348"/>
          <w:jc w:val="center"/>
        </w:trPr>
        <w:tc>
          <w:tcPr>
            <w:tcW w:w="57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270B0">
            <w:pPr>
              <w:tabs>
                <w:tab w:val="left" w:pos="1248"/>
              </w:tabs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20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82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5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10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</w:p>
        </w:tc>
        <w:tc>
          <w:tcPr>
            <w:tcW w:w="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-213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Общая</w:t>
            </w: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4"/>
            </w:r>
          </w:p>
        </w:tc>
      </w:tr>
      <w:tr w:rsidR="00757C1F" w:rsidRPr="008235D5" w:rsidTr="00757C1F">
        <w:trPr>
          <w:gridBefore w:val="1"/>
          <w:wBefore w:w="18" w:type="dxa"/>
          <w:trHeight w:val="14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757C1F" w:rsidRPr="001376CD" w:rsidRDefault="00757C1F" w:rsidP="00757C1F">
            <w:pPr>
              <w:widowControl w:val="0"/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088" w:type="dxa"/>
            <w:gridSpan w:val="6"/>
            <w:shd w:val="clear" w:color="auto" w:fill="auto"/>
            <w:vAlign w:val="center"/>
          </w:tcPr>
          <w:p w:rsidR="00757C1F" w:rsidRPr="001376CD" w:rsidRDefault="00757C1F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ООО ИВИ МОТОРС ГРУП</w:t>
            </w:r>
          </w:p>
        </w:tc>
        <w:tc>
          <w:tcPr>
            <w:tcW w:w="1824" w:type="dxa"/>
            <w:gridSpan w:val="8"/>
            <w:shd w:val="clear" w:color="auto" w:fill="auto"/>
            <w:vAlign w:val="center"/>
          </w:tcPr>
          <w:p w:rsidR="00757C1F" w:rsidRPr="001376CD" w:rsidRDefault="00757C1F" w:rsidP="00F847FB">
            <w:pPr>
              <w:widowControl w:val="0"/>
              <w:spacing w:after="0" w:line="240" w:lineRule="auto"/>
              <w:ind w:left="576" w:hanging="750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8235D5">
              <w:rPr>
                <w:rFonts w:ascii="Sylfaen" w:eastAsia="Calibri" w:hAnsi="Sylfaen" w:cs="Times New Roman"/>
                <w:b/>
                <w:sz w:val="14"/>
                <w:szCs w:val="14"/>
              </w:rPr>
              <w:t>ЦУЖ-МАТЗДЗБ-2023/40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757C1F" w:rsidRPr="001376CD" w:rsidRDefault="00757C1F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19.12.2023г</w:t>
            </w:r>
          </w:p>
        </w:tc>
        <w:tc>
          <w:tcPr>
            <w:tcW w:w="1050" w:type="dxa"/>
            <w:gridSpan w:val="5"/>
            <w:shd w:val="clear" w:color="auto" w:fill="auto"/>
            <w:vAlign w:val="center"/>
          </w:tcPr>
          <w:p w:rsidR="00757C1F" w:rsidRPr="008235D5" w:rsidRDefault="00757C1F" w:rsidP="00F847FB">
            <w:pPr>
              <w:widowControl w:val="0"/>
              <w:spacing w:after="0" w:line="240" w:lineRule="auto"/>
              <w:ind w:left="-52" w:firstLine="3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  <w:r w:rsidRPr="008235D5"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  <w:t>Через 20 дней после заключения договора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757C1F" w:rsidRPr="00757C1F" w:rsidRDefault="00757C1F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  <w:r>
              <w:rPr>
                <w:rFonts w:ascii="Sylfaen" w:eastAsia="Calibri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823" w:type="dxa"/>
            <w:gridSpan w:val="3"/>
            <w:shd w:val="clear" w:color="auto" w:fill="auto"/>
            <w:vAlign w:val="center"/>
          </w:tcPr>
          <w:p w:rsidR="00757C1F" w:rsidRDefault="00757C1F" w:rsidP="00F847FB">
            <w:pPr>
              <w:jc w:val="center"/>
            </w:pPr>
            <w:r w:rsidRPr="0095647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2227250</w:t>
            </w:r>
          </w:p>
        </w:tc>
        <w:tc>
          <w:tcPr>
            <w:tcW w:w="2720" w:type="dxa"/>
            <w:gridSpan w:val="5"/>
            <w:shd w:val="clear" w:color="auto" w:fill="auto"/>
            <w:vAlign w:val="center"/>
          </w:tcPr>
          <w:p w:rsidR="00757C1F" w:rsidRDefault="00757C1F" w:rsidP="00F847FB">
            <w:pPr>
              <w:jc w:val="center"/>
            </w:pPr>
            <w:r w:rsidRPr="0095647A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2227250</w:t>
            </w:r>
          </w:p>
        </w:tc>
      </w:tr>
      <w:tr w:rsidR="001376CD" w:rsidRPr="00F847FB" w:rsidTr="00757C1F">
        <w:trPr>
          <w:gridBefore w:val="1"/>
          <w:gridAfter w:val="1"/>
          <w:wBefore w:w="18" w:type="dxa"/>
          <w:wAfter w:w="23" w:type="dxa"/>
          <w:trHeight w:val="150"/>
          <w:jc w:val="center"/>
        </w:trPr>
        <w:tc>
          <w:tcPr>
            <w:tcW w:w="11071" w:type="dxa"/>
            <w:gridSpan w:val="31"/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1376CD" w:rsidRPr="00F847FB" w:rsidTr="00757C1F">
        <w:trPr>
          <w:gridBefore w:val="1"/>
          <w:gridAfter w:val="1"/>
          <w:wBefore w:w="18" w:type="dxa"/>
          <w:wAfter w:w="23" w:type="dxa"/>
          <w:trHeight w:val="125"/>
          <w:jc w:val="center"/>
        </w:trPr>
        <w:tc>
          <w:tcPr>
            <w:tcW w:w="5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1270B0">
            <w:pPr>
              <w:tabs>
                <w:tab w:val="left" w:pos="1248"/>
              </w:tabs>
              <w:spacing w:before="360"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Номер лота</w:t>
            </w:r>
          </w:p>
        </w:tc>
        <w:tc>
          <w:tcPr>
            <w:tcW w:w="2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4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Адрес, тел.</w:t>
            </w:r>
          </w:p>
        </w:tc>
        <w:tc>
          <w:tcPr>
            <w:tcW w:w="18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Эл. почта</w:t>
            </w:r>
          </w:p>
        </w:tc>
        <w:tc>
          <w:tcPr>
            <w:tcW w:w="21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УНН</w:t>
            </w: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vertAlign w:val="superscript"/>
              </w:rPr>
              <w:footnoteReference w:id="15"/>
            </w: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8235D5" w:rsidRPr="008235D5" w:rsidTr="00757C1F">
        <w:trPr>
          <w:gridBefore w:val="1"/>
          <w:gridAfter w:val="1"/>
          <w:wBefore w:w="18" w:type="dxa"/>
          <w:wAfter w:w="23" w:type="dxa"/>
          <w:trHeight w:val="155"/>
          <w:jc w:val="center"/>
        </w:trPr>
        <w:tc>
          <w:tcPr>
            <w:tcW w:w="5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5D5" w:rsidRPr="001376CD" w:rsidRDefault="008235D5" w:rsidP="008235D5">
            <w:pPr>
              <w:widowControl w:val="0"/>
              <w:spacing w:before="360"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5D5" w:rsidRPr="001376CD" w:rsidRDefault="008235D5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sz w:val="14"/>
                <w:szCs w:val="14"/>
              </w:rPr>
              <w:t>ООО ИВИ МОТОРС ГРУП</w:t>
            </w:r>
          </w:p>
        </w:tc>
        <w:tc>
          <w:tcPr>
            <w:tcW w:w="24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5D5" w:rsidRPr="008235D5" w:rsidRDefault="008235D5" w:rsidP="00F847F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г</w:t>
            </w:r>
            <w:r w:rsidRPr="008235D5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.Ереван</w:t>
            </w:r>
            <w:r w:rsidRPr="00EF1A7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8235D5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Акоп Акопян</w:t>
            </w:r>
            <w:r w:rsidRPr="00EF1A7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3, 2-</w:t>
            </w:r>
            <w:r w:rsidRPr="008235D5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ой корпус</w:t>
            </w:r>
            <w:r w:rsidRPr="00EF1A7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, 5-</w:t>
            </w:r>
            <w:r w:rsidRPr="008235D5">
              <w:rPr>
                <w:rFonts w:ascii="Sylfaen" w:eastAsia="Times New Roman" w:hAnsi="Sylfaen" w:cs="Times New Roman"/>
                <w:b/>
                <w:sz w:val="14"/>
                <w:szCs w:val="14"/>
                <w:lang w:val="ru-RU" w:eastAsia="ru-RU"/>
              </w:rPr>
              <w:t>ый этаж</w:t>
            </w:r>
          </w:p>
        </w:tc>
        <w:tc>
          <w:tcPr>
            <w:tcW w:w="18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5D5" w:rsidRPr="001376CD" w:rsidRDefault="008235D5" w:rsidP="00F847F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EF1A7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sales@evmotors.am</w:t>
            </w:r>
          </w:p>
        </w:tc>
        <w:tc>
          <w:tcPr>
            <w:tcW w:w="21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5D5" w:rsidRPr="001376CD" w:rsidRDefault="008235D5" w:rsidP="00F847F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F74BF6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220410128783000</w:t>
            </w:r>
          </w:p>
        </w:tc>
        <w:tc>
          <w:tcPr>
            <w:tcW w:w="19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35D5" w:rsidRPr="001376CD" w:rsidRDefault="008235D5" w:rsidP="00F847FB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F74BF6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00215691</w:t>
            </w:r>
          </w:p>
        </w:tc>
      </w:tr>
      <w:tr w:rsidR="001376CD" w:rsidRPr="008235D5" w:rsidTr="00757C1F">
        <w:trPr>
          <w:gridBefore w:val="1"/>
          <w:gridAfter w:val="1"/>
          <w:wBefore w:w="18" w:type="dxa"/>
          <w:wAfter w:w="23" w:type="dxa"/>
          <w:trHeight w:val="288"/>
          <w:jc w:val="center"/>
        </w:trPr>
        <w:tc>
          <w:tcPr>
            <w:tcW w:w="11071" w:type="dxa"/>
            <w:gridSpan w:val="31"/>
            <w:shd w:val="clear" w:color="auto" w:fill="99CCFF"/>
            <w:vAlign w:val="center"/>
          </w:tcPr>
          <w:p w:rsidR="001376CD" w:rsidRPr="008235D5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1376CD" w:rsidRPr="00F847FB" w:rsidTr="00757C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18" w:type="dxa"/>
          <w:wAfter w:w="23" w:type="dxa"/>
          <w:trHeight w:val="200"/>
          <w:jc w:val="center"/>
        </w:trPr>
        <w:tc>
          <w:tcPr>
            <w:tcW w:w="29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8235D5" w:rsidRDefault="001376CD" w:rsidP="00F847FB">
            <w:pPr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8235D5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Иные сведения</w:t>
            </w:r>
          </w:p>
        </w:tc>
        <w:tc>
          <w:tcPr>
            <w:tcW w:w="811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Примечание</w:t>
            </w:r>
            <w:r w:rsidRPr="001376CD">
              <w:rPr>
                <w:rFonts w:ascii="Sylfaen" w:eastAsia="Calibri" w:hAnsi="Sylfaen" w:cs="Times New Roman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1376CD" w:rsidRPr="00F847FB" w:rsidTr="00757C1F">
        <w:trPr>
          <w:gridBefore w:val="1"/>
          <w:gridAfter w:val="1"/>
          <w:wBefore w:w="18" w:type="dxa"/>
          <w:wAfter w:w="23" w:type="dxa"/>
          <w:trHeight w:val="288"/>
          <w:jc w:val="center"/>
        </w:trPr>
        <w:tc>
          <w:tcPr>
            <w:tcW w:w="11071" w:type="dxa"/>
            <w:gridSpan w:val="31"/>
            <w:shd w:val="clear" w:color="auto" w:fill="99CCFF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1376CD" w:rsidRPr="00F847FB" w:rsidTr="00757C1F">
        <w:trPr>
          <w:gridBefore w:val="1"/>
          <w:gridAfter w:val="1"/>
          <w:wBefore w:w="18" w:type="dxa"/>
          <w:wAfter w:w="23" w:type="dxa"/>
          <w:trHeight w:val="475"/>
          <w:jc w:val="center"/>
        </w:trPr>
        <w:tc>
          <w:tcPr>
            <w:tcW w:w="11071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1270B0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----------  календарных дней после опубликования настоящего объявления.</w:t>
            </w:r>
          </w:p>
          <w:p w:rsidR="001376CD" w:rsidRPr="001376CD" w:rsidRDefault="001376CD" w:rsidP="001270B0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:rsidR="001376CD" w:rsidRPr="001376CD" w:rsidRDefault="001376CD" w:rsidP="001270B0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:rsidR="001376CD" w:rsidRPr="001376CD" w:rsidRDefault="001376CD" w:rsidP="001270B0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:rsidR="001376CD" w:rsidRPr="001376CD" w:rsidRDefault="001376CD" w:rsidP="001270B0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:rsidR="001376CD" w:rsidRPr="001376CD" w:rsidRDefault="001376CD" w:rsidP="001270B0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:rsidR="001376CD" w:rsidRPr="001376CD" w:rsidRDefault="001376CD" w:rsidP="001270B0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:rsidR="001376CD" w:rsidRPr="001376CD" w:rsidRDefault="001376CD" w:rsidP="001270B0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:rsidR="001376CD" w:rsidRPr="001376CD" w:rsidRDefault="001376CD" w:rsidP="001270B0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заказчика---------------------------.</w:t>
            </w:r>
            <w:r w:rsidRPr="001376CD">
              <w:rPr>
                <w:rFonts w:ascii="Sylfaen" w:eastAsia="Calibri" w:hAnsi="Sylfaen" w:cs="Times New Roman"/>
                <w:b/>
                <w:bCs/>
                <w:sz w:val="14"/>
                <w:szCs w:val="14"/>
                <w:vertAlign w:val="superscript"/>
                <w:lang w:val="ru-RU"/>
              </w:rPr>
              <w:footnoteReference w:customMarkFollows="1" w:id="16"/>
              <w:t>8</w:t>
            </w:r>
          </w:p>
        </w:tc>
      </w:tr>
      <w:tr w:rsidR="001376CD" w:rsidRPr="005717AC" w:rsidTr="00757C1F">
        <w:trPr>
          <w:gridBefore w:val="1"/>
          <w:gridAfter w:val="1"/>
          <w:wBefore w:w="18" w:type="dxa"/>
          <w:wAfter w:w="23" w:type="dxa"/>
          <w:trHeight w:val="475"/>
          <w:jc w:val="center"/>
        </w:trPr>
        <w:tc>
          <w:tcPr>
            <w:tcW w:w="296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376CD" w:rsidRPr="001376CD" w:rsidRDefault="001376CD" w:rsidP="00F847FB">
            <w:pPr>
              <w:tabs>
                <w:tab w:val="left" w:pos="1248"/>
              </w:tabs>
              <w:spacing w:after="0" w:line="240" w:lineRule="auto"/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11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1376CD" w:rsidRPr="00757C1F" w:rsidRDefault="00757C1F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1376CD" w:rsidRPr="005717AC" w:rsidTr="00757C1F">
        <w:trPr>
          <w:gridBefore w:val="1"/>
          <w:gridAfter w:val="1"/>
          <w:wBefore w:w="18" w:type="dxa"/>
          <w:wAfter w:w="23" w:type="dxa"/>
          <w:trHeight w:val="288"/>
          <w:jc w:val="center"/>
        </w:trPr>
        <w:tc>
          <w:tcPr>
            <w:tcW w:w="11071" w:type="dxa"/>
            <w:gridSpan w:val="31"/>
            <w:shd w:val="clear" w:color="auto" w:fill="99CCFF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1376CD" w:rsidRPr="005717AC" w:rsidTr="00757C1F">
        <w:trPr>
          <w:gridBefore w:val="1"/>
          <w:gridAfter w:val="1"/>
          <w:wBefore w:w="18" w:type="dxa"/>
          <w:wAfter w:w="23" w:type="dxa"/>
          <w:trHeight w:val="427"/>
          <w:jc w:val="center"/>
        </w:trPr>
        <w:tc>
          <w:tcPr>
            <w:tcW w:w="29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11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757C1F" w:rsidRDefault="00757C1F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1376CD" w:rsidRPr="005717AC" w:rsidTr="00757C1F">
        <w:trPr>
          <w:gridBefore w:val="1"/>
          <w:gridAfter w:val="1"/>
          <w:wBefore w:w="18" w:type="dxa"/>
          <w:wAfter w:w="23" w:type="dxa"/>
          <w:trHeight w:val="288"/>
          <w:jc w:val="center"/>
        </w:trPr>
        <w:tc>
          <w:tcPr>
            <w:tcW w:w="11071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1376CD" w:rsidRPr="005717AC" w:rsidTr="00757C1F">
        <w:trPr>
          <w:gridBefore w:val="1"/>
          <w:gridAfter w:val="1"/>
          <w:wBefore w:w="18" w:type="dxa"/>
          <w:wAfter w:w="23" w:type="dxa"/>
          <w:trHeight w:val="427"/>
          <w:jc w:val="center"/>
        </w:trPr>
        <w:tc>
          <w:tcPr>
            <w:tcW w:w="29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11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757C1F" w:rsidRDefault="00757C1F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1376CD" w:rsidRPr="005717AC" w:rsidTr="00757C1F">
        <w:trPr>
          <w:gridBefore w:val="1"/>
          <w:gridAfter w:val="1"/>
          <w:wBefore w:w="18" w:type="dxa"/>
          <w:wAfter w:w="23" w:type="dxa"/>
          <w:trHeight w:val="288"/>
          <w:jc w:val="center"/>
        </w:trPr>
        <w:tc>
          <w:tcPr>
            <w:tcW w:w="11071" w:type="dxa"/>
            <w:gridSpan w:val="31"/>
            <w:shd w:val="clear" w:color="auto" w:fill="99CCFF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427"/>
          <w:jc w:val="center"/>
        </w:trPr>
        <w:tc>
          <w:tcPr>
            <w:tcW w:w="29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lastRenderedPageBreak/>
              <w:t>Другие необходимые сведения</w:t>
            </w:r>
          </w:p>
        </w:tc>
        <w:tc>
          <w:tcPr>
            <w:tcW w:w="811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757C1F" w:rsidP="00F847FB">
            <w:pPr>
              <w:tabs>
                <w:tab w:val="left" w:pos="1248"/>
              </w:tabs>
              <w:spacing w:after="0" w:line="240" w:lineRule="auto"/>
              <w:ind w:left="576" w:hanging="576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288"/>
          <w:jc w:val="center"/>
        </w:trPr>
        <w:tc>
          <w:tcPr>
            <w:tcW w:w="11071" w:type="dxa"/>
            <w:gridSpan w:val="31"/>
            <w:shd w:val="clear" w:color="auto" w:fill="99CCFF"/>
            <w:vAlign w:val="center"/>
          </w:tcPr>
          <w:p w:rsidR="001376CD" w:rsidRPr="001376CD" w:rsidRDefault="001376CD" w:rsidP="00F847FB">
            <w:pPr>
              <w:widowControl w:val="0"/>
              <w:spacing w:after="0" w:line="240" w:lineRule="auto"/>
              <w:ind w:left="576" w:hanging="576"/>
              <w:jc w:val="center"/>
              <w:rPr>
                <w:rFonts w:ascii="Sylfaen" w:eastAsia="Calibri" w:hAnsi="Sylfaen" w:cs="Sylfaen"/>
                <w:b/>
                <w:sz w:val="14"/>
                <w:szCs w:val="14"/>
              </w:rPr>
            </w:pPr>
          </w:p>
        </w:tc>
      </w:tr>
      <w:tr w:rsidR="001376CD" w:rsidRPr="00F847FB" w:rsidTr="00757C1F">
        <w:trPr>
          <w:gridBefore w:val="1"/>
          <w:gridAfter w:val="1"/>
          <w:wBefore w:w="18" w:type="dxa"/>
          <w:wAfter w:w="23" w:type="dxa"/>
          <w:trHeight w:val="227"/>
          <w:jc w:val="center"/>
        </w:trPr>
        <w:tc>
          <w:tcPr>
            <w:tcW w:w="11071" w:type="dxa"/>
            <w:gridSpan w:val="31"/>
            <w:shd w:val="clear" w:color="auto" w:fill="auto"/>
            <w:vAlign w:val="center"/>
          </w:tcPr>
          <w:p w:rsidR="001376CD" w:rsidRPr="001376CD" w:rsidRDefault="001376CD" w:rsidP="00F847F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1376CD" w:rsidRPr="001376CD" w:rsidTr="00757C1F">
        <w:trPr>
          <w:gridBefore w:val="1"/>
          <w:gridAfter w:val="1"/>
          <w:wBefore w:w="18" w:type="dxa"/>
          <w:wAfter w:w="23" w:type="dxa"/>
          <w:trHeight w:val="47"/>
          <w:jc w:val="center"/>
        </w:trPr>
        <w:tc>
          <w:tcPr>
            <w:tcW w:w="21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93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Телефон</w:t>
            </w:r>
          </w:p>
        </w:tc>
        <w:tc>
          <w:tcPr>
            <w:tcW w:w="39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6CD" w:rsidRPr="001376CD" w:rsidRDefault="001376CD" w:rsidP="00F847FB">
            <w:pPr>
              <w:shd w:val="clear" w:color="auto" w:fill="FFFFFF"/>
              <w:tabs>
                <w:tab w:val="left" w:pos="1248"/>
              </w:tabs>
              <w:spacing w:after="0" w:line="240" w:lineRule="auto"/>
              <w:ind w:left="576" w:hanging="576"/>
              <w:jc w:val="center"/>
              <w:rPr>
                <w:rFonts w:ascii="Sylfaen" w:eastAsia="Calibri" w:hAnsi="Sylfaen" w:cs="Times New Roman"/>
                <w:b/>
                <w:sz w:val="14"/>
                <w:szCs w:val="14"/>
              </w:rPr>
            </w:pPr>
            <w:r w:rsidRPr="001376CD">
              <w:rPr>
                <w:rFonts w:ascii="Sylfaen" w:eastAsia="Calibri" w:hAnsi="Sylfaen" w:cs="Times New Roman"/>
                <w:b/>
                <w:sz w:val="14"/>
                <w:szCs w:val="14"/>
              </w:rPr>
              <w:t>Адрес эл. почты</w:t>
            </w:r>
          </w:p>
        </w:tc>
      </w:tr>
      <w:tr w:rsidR="00757C1F" w:rsidRPr="00757C1F" w:rsidTr="00757C1F">
        <w:trPr>
          <w:gridAfter w:val="2"/>
          <w:wAfter w:w="52" w:type="dxa"/>
          <w:trHeight w:val="178"/>
          <w:jc w:val="center"/>
        </w:trPr>
        <w:tc>
          <w:tcPr>
            <w:tcW w:w="2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C1F" w:rsidRPr="00757C1F" w:rsidRDefault="00757C1F" w:rsidP="00757C1F">
            <w:pPr>
              <w:spacing w:after="0" w:line="240" w:lineRule="auto"/>
              <w:ind w:left="576" w:hanging="310"/>
              <w:jc w:val="both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 w:rsidRPr="00757C1F"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Армине Оганесян</w:t>
            </w:r>
          </w:p>
        </w:tc>
        <w:tc>
          <w:tcPr>
            <w:tcW w:w="49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C1F" w:rsidRPr="00757C1F" w:rsidRDefault="00757C1F" w:rsidP="00757C1F">
            <w:pPr>
              <w:spacing w:after="0" w:line="240" w:lineRule="auto"/>
              <w:ind w:left="576" w:firstLine="709"/>
              <w:jc w:val="both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  <w:t>011 514 540</w:t>
            </w:r>
          </w:p>
        </w:tc>
        <w:tc>
          <w:tcPr>
            <w:tcW w:w="39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C1F" w:rsidRPr="00757C1F" w:rsidRDefault="00757C1F" w:rsidP="00757C1F">
            <w:pPr>
              <w:spacing w:after="0" w:line="240" w:lineRule="auto"/>
              <w:ind w:left="576" w:firstLine="709"/>
              <w:jc w:val="both"/>
              <w:rPr>
                <w:rFonts w:ascii="Sylfaen" w:eastAsia="Calibri" w:hAnsi="Sylfaen" w:cs="Times New Roman"/>
                <w:b/>
                <w:bCs/>
                <w:sz w:val="14"/>
                <w:szCs w:val="14"/>
              </w:rPr>
            </w:pPr>
            <w:r w:rsidRPr="00757C1F">
              <w:rPr>
                <w:rFonts w:ascii="Sylfaen" w:eastAsia="Calibri" w:hAnsi="Sylfaen" w:cs="Times New Roman"/>
                <w:b/>
                <w:bCs/>
                <w:sz w:val="14"/>
                <w:szCs w:val="14"/>
                <w:lang w:val="ru-RU"/>
              </w:rPr>
              <w:t>tkvk.gnum@gmail.com</w:t>
            </w:r>
          </w:p>
        </w:tc>
      </w:tr>
    </w:tbl>
    <w:p w:rsidR="00757C1F" w:rsidRPr="00757C1F" w:rsidRDefault="00757C1F" w:rsidP="00757C1F">
      <w:pPr>
        <w:spacing w:after="0" w:line="240" w:lineRule="auto"/>
        <w:ind w:left="576" w:firstLine="709"/>
        <w:jc w:val="both"/>
        <w:rPr>
          <w:rFonts w:ascii="Sylfaen" w:eastAsia="Calibri" w:hAnsi="Sylfaen" w:cs="Times New Roman"/>
          <w:b/>
          <w:bCs/>
          <w:sz w:val="14"/>
          <w:szCs w:val="14"/>
          <w:lang w:val="ru-RU"/>
        </w:rPr>
      </w:pPr>
    </w:p>
    <w:p w:rsidR="00757C1F" w:rsidRPr="00757C1F" w:rsidRDefault="00757C1F" w:rsidP="00757C1F">
      <w:pPr>
        <w:spacing w:after="0" w:line="240" w:lineRule="auto"/>
        <w:ind w:left="576" w:firstLine="709"/>
        <w:jc w:val="both"/>
        <w:rPr>
          <w:rFonts w:ascii="Sylfaen" w:eastAsia="Calibri" w:hAnsi="Sylfaen" w:cs="Times New Roman"/>
          <w:sz w:val="18"/>
          <w:szCs w:val="18"/>
          <w:lang w:val="ru-RU"/>
        </w:rPr>
      </w:pPr>
      <w:r w:rsidRPr="00757C1F">
        <w:rPr>
          <w:rFonts w:ascii="Sylfaen" w:eastAsia="Calibri" w:hAnsi="Sylfaen" w:cs="Times New Roman"/>
          <w:b/>
          <w:bCs/>
          <w:sz w:val="18"/>
          <w:szCs w:val="18"/>
          <w:lang w:val="ru-RU"/>
        </w:rPr>
        <w:t xml:space="preserve">Заказчик: </w:t>
      </w:r>
      <w:r w:rsidRPr="00757C1F">
        <w:rPr>
          <w:rFonts w:ascii="Sylfaen" w:eastAsia="Calibri" w:hAnsi="Sylfaen" w:cs="Times New Roman"/>
          <w:b/>
          <w:bCs/>
          <w:sz w:val="18"/>
          <w:szCs w:val="18"/>
          <w:lang w:val="af-ZA"/>
        </w:rPr>
        <w:t xml:space="preserve">«Центр по </w:t>
      </w:r>
      <w:r w:rsidRPr="00757C1F">
        <w:rPr>
          <w:rFonts w:ascii="Sylfaen" w:eastAsia="Calibri" w:hAnsi="Sylfaen" w:cs="Times New Roman"/>
          <w:b/>
          <w:bCs/>
          <w:sz w:val="18"/>
          <w:szCs w:val="18"/>
          <w:lang w:val="ru-RU"/>
        </w:rPr>
        <w:t>уходу за</w:t>
      </w:r>
      <w:r w:rsidRPr="00757C1F">
        <w:rPr>
          <w:rFonts w:ascii="Sylfaen" w:eastAsia="Calibri" w:hAnsi="Sylfaen" w:cs="Times New Roman"/>
          <w:b/>
          <w:bCs/>
          <w:sz w:val="18"/>
          <w:szCs w:val="18"/>
          <w:lang w:val="af-ZA"/>
        </w:rPr>
        <w:t xml:space="preserve"> животными» ОНКО</w:t>
      </w:r>
    </w:p>
    <w:p w:rsidR="00F74BF6" w:rsidRPr="00757C1F" w:rsidRDefault="00F74BF6">
      <w:pPr>
        <w:rPr>
          <w:lang w:val="ru-RU"/>
        </w:rPr>
      </w:pPr>
    </w:p>
    <w:sectPr w:rsidR="00F74BF6" w:rsidRPr="00757C1F" w:rsidSect="00F74BF6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4B5" w:rsidRDefault="00E944B5" w:rsidP="001376CD">
      <w:pPr>
        <w:spacing w:after="0" w:line="240" w:lineRule="auto"/>
      </w:pPr>
      <w:r>
        <w:separator/>
      </w:r>
    </w:p>
  </w:endnote>
  <w:endnote w:type="continuationSeparator" w:id="0">
    <w:p w:rsidR="00E944B5" w:rsidRDefault="00E944B5" w:rsidP="0013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4B5" w:rsidRDefault="00E944B5" w:rsidP="001376CD">
      <w:pPr>
        <w:spacing w:after="0" w:line="240" w:lineRule="auto"/>
      </w:pPr>
      <w:r>
        <w:separator/>
      </w:r>
    </w:p>
  </w:footnote>
  <w:footnote w:type="continuationSeparator" w:id="0">
    <w:p w:rsidR="00E944B5" w:rsidRDefault="00E944B5" w:rsidP="001376CD">
      <w:pPr>
        <w:spacing w:after="0" w:line="240" w:lineRule="auto"/>
      </w:pPr>
      <w:r>
        <w:continuationSeparator/>
      </w:r>
    </w:p>
  </w:footnote>
  <w:footnote w:id="1">
    <w:p w:rsidR="005717AC" w:rsidRPr="00541A77" w:rsidRDefault="005717AC" w:rsidP="001376C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5717AC" w:rsidRPr="002D0BF6" w:rsidRDefault="005717AC" w:rsidP="001376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717AC" w:rsidRPr="002D0BF6" w:rsidRDefault="005717AC" w:rsidP="001376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717AC" w:rsidRPr="002D0BF6" w:rsidRDefault="005717AC" w:rsidP="001376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717AC" w:rsidRPr="002D0BF6" w:rsidRDefault="005717AC" w:rsidP="001376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717AC" w:rsidRPr="00871366" w:rsidRDefault="005717AC" w:rsidP="001376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717AC" w:rsidRPr="002D0BF6" w:rsidRDefault="005717AC" w:rsidP="001376C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717AC" w:rsidRPr="0078682E" w:rsidRDefault="005717AC" w:rsidP="001376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5717AC" w:rsidRPr="0078682E" w:rsidRDefault="005717AC" w:rsidP="001376C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5717AC" w:rsidRPr="00005B9C" w:rsidRDefault="005717AC" w:rsidP="001376CD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717AC" w:rsidRPr="001376CD" w:rsidRDefault="005717AC" w:rsidP="001376CD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1376CD">
        <w:rPr>
          <w:rFonts w:ascii="GHEA Grapalat" w:hAnsi="GHEA Grapalat"/>
          <w:i/>
          <w:sz w:val="16"/>
          <w:szCs w:val="16"/>
          <w:lang w:val="ru-RU"/>
        </w:rPr>
        <w:t xml:space="preserve"> </w:t>
      </w:r>
      <w:r w:rsidRPr="001376CD">
        <w:rPr>
          <w:rFonts w:ascii="GHEA Grapalat" w:hAnsi="GHEA Grapalat"/>
          <w:i/>
          <w:sz w:val="16"/>
          <w:szCs w:val="16"/>
          <w:lang w:val="ru-RU"/>
        </w:rPr>
        <w:t>Заполняется количество товаров, услуг, работ, закупаемых по заключенному договору</w:t>
      </w:r>
    </w:p>
  </w:footnote>
  <w:footnote w:id="10">
    <w:p w:rsidR="005717AC" w:rsidRPr="004F6EEB" w:rsidRDefault="005717AC" w:rsidP="001376CD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CB0DCF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CB0DCF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1">
    <w:p w:rsidR="005717AC" w:rsidRPr="004F6EEB" w:rsidRDefault="005717AC" w:rsidP="001376CD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CB0DCF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CB0DCF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2">
    <w:p w:rsidR="005717AC" w:rsidRPr="004F6EEB" w:rsidRDefault="005717AC" w:rsidP="001376CD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376CD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1376CD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3">
    <w:p w:rsidR="005717AC" w:rsidRPr="004F6EEB" w:rsidRDefault="005717AC" w:rsidP="001376CD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CB0DCF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4">
    <w:p w:rsidR="005717AC" w:rsidRPr="00263338" w:rsidRDefault="005717AC" w:rsidP="001376CD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376CD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5">
    <w:p w:rsidR="005717AC" w:rsidRPr="00263338" w:rsidRDefault="005717AC" w:rsidP="001376CD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CB0DCF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6">
    <w:p w:rsidR="005717AC" w:rsidRPr="001376CD" w:rsidRDefault="005717AC" w:rsidP="001376CD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1376CD">
        <w:rPr>
          <w:rStyle w:val="FootnoteReference"/>
          <w:sz w:val="16"/>
          <w:szCs w:val="16"/>
          <w:lang w:val="ru-RU"/>
        </w:rPr>
        <w:t>8</w:t>
      </w:r>
      <w:r w:rsidRPr="001376CD">
        <w:rPr>
          <w:sz w:val="16"/>
          <w:szCs w:val="16"/>
          <w:lang w:val="ru-RU"/>
        </w:rPr>
        <w:t xml:space="preserve"> </w:t>
      </w:r>
      <w:r w:rsidRPr="001376CD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5717AC" w:rsidRPr="000E649B" w:rsidRDefault="005717AC" w:rsidP="001376CD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1376CD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1376CD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1376CD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1376CD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5717AC" w:rsidRPr="00CB0DCF" w:rsidRDefault="005717AC" w:rsidP="001376CD">
      <w:pPr>
        <w:pStyle w:val="FootnoteText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CB0DCF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D"/>
    <w:rsid w:val="001270B0"/>
    <w:rsid w:val="001376CD"/>
    <w:rsid w:val="00171F39"/>
    <w:rsid w:val="001B23DD"/>
    <w:rsid w:val="004338D1"/>
    <w:rsid w:val="004F1BDA"/>
    <w:rsid w:val="005717AC"/>
    <w:rsid w:val="00667972"/>
    <w:rsid w:val="00757C1F"/>
    <w:rsid w:val="008235D5"/>
    <w:rsid w:val="00896247"/>
    <w:rsid w:val="008C2D2A"/>
    <w:rsid w:val="009306AD"/>
    <w:rsid w:val="00C1496E"/>
    <w:rsid w:val="00E83E07"/>
    <w:rsid w:val="00E944B5"/>
    <w:rsid w:val="00EA49F9"/>
    <w:rsid w:val="00EF1A70"/>
    <w:rsid w:val="00F74BF6"/>
    <w:rsid w:val="00F8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13610-0C95-47E5-BE4E-FA69CAF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37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6CD"/>
    <w:rPr>
      <w:sz w:val="20"/>
      <w:szCs w:val="20"/>
    </w:rPr>
  </w:style>
  <w:style w:type="character" w:styleId="FootnoteReference">
    <w:name w:val="footnote reference"/>
    <w:rsid w:val="00137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2024-01-26T05:43:00Z</dcterms:created>
  <dcterms:modified xsi:type="dcterms:W3CDTF">2024-01-30T11:17:00Z</dcterms:modified>
</cp:coreProperties>
</file>