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03A5" w14:textId="77777777" w:rsidR="0022631D" w:rsidRPr="00EF3880" w:rsidRDefault="0022631D" w:rsidP="00E56328">
      <w:pPr>
        <w:spacing w:before="0" w:after="0"/>
        <w:ind w:left="0" w:firstLine="567"/>
        <w:jc w:val="right"/>
        <w:rPr>
          <w:rFonts w:ascii="Times New Roman" w:eastAsia="Times New Roman" w:hAnsi="Times New Roman"/>
          <w:i/>
          <w:sz w:val="16"/>
          <w:szCs w:val="20"/>
          <w:lang w:val="hy-AM" w:eastAsia="ru-RU"/>
        </w:rPr>
      </w:pPr>
      <w:r w:rsidRPr="00EF3880">
        <w:rPr>
          <w:rFonts w:ascii="Times New Roman" w:eastAsia="Times New Roman" w:hAnsi="Times New Roma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F3880" w:rsidRDefault="0022631D" w:rsidP="00E56328">
      <w:pPr>
        <w:spacing w:before="0" w:after="0"/>
        <w:ind w:left="0" w:firstLine="567"/>
        <w:jc w:val="right"/>
        <w:rPr>
          <w:rFonts w:ascii="Times New Roman" w:eastAsia="Times New Roman" w:hAnsi="Times New Roman"/>
          <w:i/>
          <w:sz w:val="16"/>
          <w:szCs w:val="20"/>
          <w:lang w:val="hy-AM" w:eastAsia="ru-RU"/>
        </w:rPr>
      </w:pPr>
      <w:r w:rsidRPr="00EF3880">
        <w:rPr>
          <w:rFonts w:ascii="Times New Roman" w:eastAsia="Times New Roman" w:hAnsi="Times New Roma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0BAB8C38" w14:textId="37FDDD59" w:rsidR="0022631D" w:rsidRPr="00EF3880" w:rsidRDefault="000B0199" w:rsidP="00E56328">
      <w:pPr>
        <w:spacing w:before="0" w:after="0"/>
        <w:ind w:left="0" w:firstLine="567"/>
        <w:jc w:val="right"/>
        <w:rPr>
          <w:rFonts w:ascii="Times New Roman" w:eastAsia="Times New Roman" w:hAnsi="Times New Roman"/>
          <w:i/>
          <w:sz w:val="18"/>
          <w:szCs w:val="20"/>
          <w:lang w:val="hy-AM" w:eastAsia="ru-RU"/>
        </w:rPr>
      </w:pPr>
      <w:r w:rsidRPr="00EF3880">
        <w:rPr>
          <w:rFonts w:ascii="Times New Roman" w:eastAsia="Times New Roman" w:hAnsi="Times New Roman"/>
          <w:i/>
          <w:sz w:val="16"/>
          <w:szCs w:val="20"/>
          <w:lang w:val="hy-AM" w:eastAsia="ru-RU"/>
        </w:rPr>
        <w:t>հունիսի 29</w:t>
      </w:r>
      <w:r w:rsidR="0022631D" w:rsidRPr="00EF3880">
        <w:rPr>
          <w:rFonts w:ascii="Times New Roman" w:eastAsia="Times New Roman" w:hAnsi="Times New Roman"/>
          <w:i/>
          <w:sz w:val="16"/>
          <w:szCs w:val="20"/>
          <w:lang w:val="hy-AM" w:eastAsia="ru-RU"/>
        </w:rPr>
        <w:t xml:space="preserve">-ի N  </w:t>
      </w:r>
      <w:r w:rsidRPr="00EF3880">
        <w:rPr>
          <w:rFonts w:ascii="Times New Roman" w:eastAsia="Times New Roman" w:hAnsi="Times New Roman"/>
          <w:i/>
          <w:sz w:val="16"/>
          <w:szCs w:val="20"/>
          <w:lang w:val="hy-AM" w:eastAsia="ru-RU"/>
        </w:rPr>
        <w:t>323</w:t>
      </w:r>
      <w:r w:rsidR="0022631D" w:rsidRPr="00EF3880">
        <w:rPr>
          <w:rFonts w:ascii="Times New Roman" w:eastAsia="Times New Roman" w:hAnsi="Times New Roma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77777777" w:rsidR="0022631D" w:rsidRPr="00EF3880" w:rsidRDefault="0022631D" w:rsidP="0022631D">
      <w:pPr>
        <w:spacing w:before="0" w:after="0"/>
        <w:ind w:left="0" w:firstLine="0"/>
        <w:jc w:val="center"/>
        <w:rPr>
          <w:rFonts w:ascii="Times New Roman" w:eastAsia="Times New Roman" w:hAnsi="Times New Roman"/>
          <w:b/>
          <w:sz w:val="20"/>
          <w:szCs w:val="20"/>
          <w:lang w:val="af-ZA" w:eastAsia="ru-RU"/>
        </w:rPr>
      </w:pPr>
      <w:r w:rsidRPr="00EF3880">
        <w:rPr>
          <w:rFonts w:ascii="Times New Roman" w:eastAsia="Times New Roman" w:hAnsi="Times New Roma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EF3880" w:rsidRDefault="0022631D" w:rsidP="0022631D">
      <w:pPr>
        <w:spacing w:before="0" w:line="360" w:lineRule="auto"/>
        <w:ind w:left="0" w:firstLine="0"/>
        <w:jc w:val="center"/>
        <w:rPr>
          <w:rFonts w:ascii="Times New Roman" w:eastAsia="Times New Roman" w:hAnsi="Times New Roman"/>
          <w:b/>
          <w:sz w:val="20"/>
          <w:szCs w:val="20"/>
          <w:lang w:val="af-ZA" w:eastAsia="ru-RU"/>
        </w:rPr>
      </w:pPr>
      <w:r w:rsidRPr="00EF3880">
        <w:rPr>
          <w:rFonts w:ascii="Times New Roman" w:eastAsia="Times New Roman" w:hAnsi="Times New Roma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795F18AE" w:rsidR="0022631D" w:rsidRPr="00EF3880" w:rsidRDefault="00B92B93" w:rsidP="00F41643">
      <w:pPr>
        <w:spacing w:before="0" w:after="0"/>
        <w:ind w:left="0" w:firstLine="0"/>
        <w:jc w:val="both"/>
        <w:rPr>
          <w:rFonts w:ascii="Times New Roman" w:eastAsia="Times New Roman" w:hAnsi="Times New Roman"/>
          <w:sz w:val="20"/>
          <w:szCs w:val="20"/>
          <w:lang w:val="hy-AM" w:eastAsia="ru-RU"/>
        </w:rPr>
      </w:pPr>
      <w:r w:rsidRPr="00EF3880">
        <w:rPr>
          <w:rFonts w:ascii="Times New Roman" w:eastAsia="Times New Roman" w:hAnsi="Times New Roman"/>
          <w:sz w:val="20"/>
          <w:szCs w:val="20"/>
          <w:u w:val="single"/>
          <w:lang w:val="af-ZA" w:eastAsia="ru-RU"/>
        </w:rPr>
        <w:t xml:space="preserve">«Արտաշատ համայնքի </w:t>
      </w:r>
      <w:r w:rsidR="00745758" w:rsidRPr="00EF3880">
        <w:rPr>
          <w:rFonts w:ascii="Times New Roman" w:eastAsia="Times New Roman" w:hAnsi="Times New Roman"/>
          <w:sz w:val="20"/>
          <w:szCs w:val="20"/>
          <w:u w:val="single"/>
          <w:lang w:val="hy-AM" w:eastAsia="ru-RU"/>
        </w:rPr>
        <w:t xml:space="preserve">Բյուրավան </w:t>
      </w:r>
      <w:r w:rsidR="00F944D3" w:rsidRPr="00EF3880">
        <w:rPr>
          <w:rFonts w:ascii="Times New Roman" w:eastAsia="Times New Roman" w:hAnsi="Times New Roman"/>
          <w:sz w:val="20"/>
          <w:szCs w:val="20"/>
          <w:u w:val="single"/>
          <w:lang w:val="hy-AM" w:eastAsia="ru-RU"/>
        </w:rPr>
        <w:t xml:space="preserve"> </w:t>
      </w:r>
      <w:r w:rsidR="00015D7F" w:rsidRPr="00EF3880">
        <w:rPr>
          <w:rFonts w:ascii="Times New Roman" w:eastAsia="Times New Roman" w:hAnsi="Times New Roman"/>
          <w:sz w:val="20"/>
          <w:szCs w:val="20"/>
          <w:u w:val="single"/>
          <w:lang w:val="hy-AM" w:eastAsia="ru-RU"/>
        </w:rPr>
        <w:t>գյուղի</w:t>
      </w:r>
      <w:r w:rsidRPr="00EF3880">
        <w:rPr>
          <w:rFonts w:ascii="Times New Roman" w:eastAsia="Times New Roman" w:hAnsi="Times New Roman"/>
          <w:sz w:val="20"/>
          <w:szCs w:val="20"/>
          <w:u w:val="single"/>
          <w:lang w:val="af-ZA" w:eastAsia="ru-RU"/>
        </w:rPr>
        <w:t xml:space="preserve"> մանկապարտեզ» ՀՈԱԿ-</w:t>
      </w:r>
      <w:r w:rsidRPr="00EF3880">
        <w:rPr>
          <w:rFonts w:ascii="Times New Roman" w:eastAsia="Times New Roman" w:hAnsi="Times New Roman"/>
          <w:sz w:val="20"/>
          <w:szCs w:val="20"/>
          <w:u w:val="single"/>
          <w:lang w:val="hy-AM" w:eastAsia="ru-RU"/>
        </w:rPr>
        <w:t>ը</w:t>
      </w:r>
      <w:r w:rsidR="0022631D" w:rsidRPr="00EF3880">
        <w:rPr>
          <w:rFonts w:ascii="Times New Roman" w:eastAsia="Times New Roman" w:hAnsi="Times New Roman"/>
          <w:sz w:val="20"/>
          <w:szCs w:val="20"/>
          <w:lang w:val="hy-AM" w:eastAsia="ru-RU"/>
        </w:rPr>
        <w:t>, որը գտնվում է</w:t>
      </w:r>
      <w:r w:rsidR="00015D7F" w:rsidRPr="00EF3880">
        <w:rPr>
          <w:rFonts w:ascii="Times New Roman" w:eastAsia="Times New Roman" w:hAnsi="Times New Roman"/>
          <w:sz w:val="20"/>
          <w:szCs w:val="20"/>
          <w:lang w:val="hy-AM" w:eastAsia="ru-RU"/>
        </w:rPr>
        <w:t xml:space="preserve"> </w:t>
      </w:r>
      <w:r w:rsidR="0022631D" w:rsidRPr="00EF3880">
        <w:rPr>
          <w:rFonts w:ascii="Times New Roman" w:eastAsia="Times New Roman" w:hAnsi="Times New Roman"/>
          <w:sz w:val="20"/>
          <w:szCs w:val="20"/>
          <w:u w:val="single"/>
          <w:lang w:val="af-ZA" w:eastAsia="ru-RU"/>
        </w:rPr>
        <w:t xml:space="preserve"> </w:t>
      </w:r>
      <w:r w:rsidR="00015D7F" w:rsidRPr="00EF3880">
        <w:rPr>
          <w:rFonts w:ascii="Times New Roman" w:eastAsia="Times New Roman" w:hAnsi="Times New Roman"/>
          <w:sz w:val="20"/>
          <w:szCs w:val="20"/>
          <w:lang w:val="hy-AM" w:eastAsia="ru-RU"/>
        </w:rPr>
        <w:t>ՀՀ գ</w:t>
      </w:r>
      <w:r w:rsidRPr="00EF3880">
        <w:rPr>
          <w:rFonts w:ascii="Times New Roman" w:eastAsia="Times New Roman" w:hAnsi="Times New Roman"/>
          <w:sz w:val="20"/>
          <w:szCs w:val="20"/>
          <w:lang w:val="hy-AM" w:eastAsia="ru-RU"/>
        </w:rPr>
        <w:t xml:space="preserve">. </w:t>
      </w:r>
      <w:r w:rsidR="00745758" w:rsidRPr="00EF3880">
        <w:rPr>
          <w:rFonts w:ascii="Times New Roman" w:eastAsia="Times New Roman" w:hAnsi="Times New Roman"/>
          <w:sz w:val="20"/>
          <w:szCs w:val="20"/>
          <w:lang w:val="hy-AM" w:eastAsia="ru-RU"/>
        </w:rPr>
        <w:t>Բյուրավան</w:t>
      </w:r>
      <w:r w:rsidR="00015D7F" w:rsidRPr="00EF3880">
        <w:rPr>
          <w:rFonts w:ascii="Times New Roman" w:eastAsia="Times New Roman" w:hAnsi="Times New Roman"/>
          <w:sz w:val="20"/>
          <w:szCs w:val="20"/>
          <w:lang w:val="hy-AM" w:eastAsia="ru-RU"/>
        </w:rPr>
        <w:t>,</w:t>
      </w:r>
      <w:r w:rsidR="00745758" w:rsidRPr="00EF3880">
        <w:rPr>
          <w:rFonts w:ascii="Times New Roman" w:eastAsia="Times New Roman" w:hAnsi="Times New Roman"/>
          <w:sz w:val="20"/>
          <w:szCs w:val="20"/>
          <w:lang w:val="hy-AM" w:eastAsia="ru-RU"/>
        </w:rPr>
        <w:t xml:space="preserve"> </w:t>
      </w:r>
      <w:r w:rsidR="00AC17A0" w:rsidRPr="00EF3880">
        <w:rPr>
          <w:rFonts w:ascii="Times New Roman" w:eastAsia="Times New Roman" w:hAnsi="Times New Roman"/>
          <w:sz w:val="20"/>
          <w:szCs w:val="20"/>
          <w:lang w:val="hy-AM" w:eastAsia="ru-RU"/>
        </w:rPr>
        <w:t xml:space="preserve">Հ․Շիրազի 8 </w:t>
      </w:r>
      <w:r w:rsidR="0022631D" w:rsidRPr="00EF3880">
        <w:rPr>
          <w:rFonts w:ascii="Times New Roman" w:eastAsia="Times New Roman" w:hAnsi="Times New Roman"/>
          <w:sz w:val="20"/>
          <w:szCs w:val="20"/>
          <w:lang w:val="hy-AM" w:eastAsia="ru-RU"/>
        </w:rPr>
        <w:t>հասցեում, ստորև ներկայացնում է իր</w:t>
      </w:r>
      <w:r w:rsidRPr="00EF3880">
        <w:rPr>
          <w:rFonts w:ascii="Times New Roman" w:eastAsia="Times New Roman" w:hAnsi="Times New Roman"/>
          <w:sz w:val="20"/>
          <w:szCs w:val="20"/>
          <w:lang w:val="hy-AM" w:eastAsia="ru-RU"/>
        </w:rPr>
        <w:t xml:space="preserve"> կարիքների համար սննդամթերքի </w:t>
      </w:r>
      <w:r w:rsidR="0022631D" w:rsidRPr="00EF3880">
        <w:rPr>
          <w:rFonts w:ascii="Times New Roman" w:eastAsia="Times New Roman" w:hAnsi="Times New Roman"/>
          <w:sz w:val="20"/>
          <w:szCs w:val="20"/>
          <w:lang w:val="hy-AM" w:eastAsia="ru-RU"/>
        </w:rPr>
        <w:t xml:space="preserve">ձեռքբերման նպատակով կազմակերպված </w:t>
      </w:r>
      <w:r w:rsidR="00015D7F" w:rsidRPr="00EF3880">
        <w:rPr>
          <w:rFonts w:ascii="Times New Roman" w:eastAsia="Times New Roman" w:hAnsi="Times New Roman"/>
          <w:sz w:val="20"/>
          <w:szCs w:val="20"/>
          <w:lang w:val="hy-AM" w:eastAsia="ru-RU"/>
        </w:rPr>
        <w:t>ԱՀ</w:t>
      </w:r>
      <w:r w:rsidR="00745758" w:rsidRPr="00EF3880">
        <w:rPr>
          <w:rFonts w:ascii="Times New Roman" w:eastAsia="Times New Roman" w:hAnsi="Times New Roman"/>
          <w:sz w:val="20"/>
          <w:szCs w:val="20"/>
          <w:lang w:val="hy-AM" w:eastAsia="ru-RU"/>
        </w:rPr>
        <w:t>ԲՅՈՒՐ</w:t>
      </w:r>
      <w:r w:rsidRPr="00EF3880">
        <w:rPr>
          <w:rFonts w:ascii="Times New Roman" w:eastAsia="Times New Roman" w:hAnsi="Times New Roman"/>
          <w:sz w:val="20"/>
          <w:szCs w:val="20"/>
          <w:lang w:val="hy-AM" w:eastAsia="ru-RU"/>
        </w:rPr>
        <w:t>Մ-ԳՀԱՊՁԲ-24/01</w:t>
      </w:r>
      <w:r w:rsidR="0022631D" w:rsidRPr="00EF3880">
        <w:rPr>
          <w:rFonts w:ascii="Times New Roman" w:eastAsia="Times New Roman" w:hAnsi="Times New Roman"/>
          <w:sz w:val="20"/>
          <w:szCs w:val="20"/>
          <w:lang w:val="hy-AM" w:eastAsia="ru-RU"/>
        </w:rPr>
        <w:t xml:space="preserve"> ծածկագրով գնման ընթացակարգի արդյունքում</w:t>
      </w:r>
      <w:r w:rsidR="006F2779" w:rsidRPr="00EF3880">
        <w:rPr>
          <w:rFonts w:ascii="Times New Roman" w:eastAsia="Times New Roman" w:hAnsi="Times New Roman"/>
          <w:sz w:val="20"/>
          <w:szCs w:val="20"/>
          <w:lang w:val="hy-AM" w:eastAsia="ru-RU"/>
        </w:rPr>
        <w:t xml:space="preserve"> </w:t>
      </w:r>
      <w:r w:rsidR="0022631D" w:rsidRPr="00EF3880">
        <w:rPr>
          <w:rFonts w:ascii="Times New Roman" w:eastAsia="Times New Roman" w:hAnsi="Times New Roman"/>
          <w:sz w:val="20"/>
          <w:szCs w:val="20"/>
          <w:lang w:val="hy-AM" w:eastAsia="ru-RU"/>
        </w:rPr>
        <w:t>կնքված պայմանագրի մասին տեղեկատվությունը`</w:t>
      </w:r>
    </w:p>
    <w:tbl>
      <w:tblPr>
        <w:tblW w:w="11498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448"/>
        <w:gridCol w:w="882"/>
        <w:gridCol w:w="16"/>
        <w:gridCol w:w="709"/>
        <w:gridCol w:w="96"/>
        <w:gridCol w:w="95"/>
        <w:gridCol w:w="184"/>
        <w:gridCol w:w="713"/>
        <w:gridCol w:w="756"/>
        <w:gridCol w:w="236"/>
        <w:gridCol w:w="567"/>
        <w:gridCol w:w="64"/>
        <w:gridCol w:w="125"/>
        <w:gridCol w:w="236"/>
        <w:gridCol w:w="284"/>
        <w:gridCol w:w="845"/>
        <w:gridCol w:w="355"/>
        <w:gridCol w:w="76"/>
        <w:gridCol w:w="720"/>
        <w:gridCol w:w="32"/>
        <w:gridCol w:w="523"/>
        <w:gridCol w:w="83"/>
        <w:gridCol w:w="262"/>
        <w:gridCol w:w="77"/>
        <w:gridCol w:w="202"/>
        <w:gridCol w:w="33"/>
        <w:gridCol w:w="33"/>
        <w:gridCol w:w="897"/>
        <w:gridCol w:w="1111"/>
        <w:gridCol w:w="11"/>
      </w:tblGrid>
      <w:tr w:rsidR="00EF3880" w:rsidRPr="00EF3880" w14:paraId="3BCB0F4A" w14:textId="77777777" w:rsidTr="00AC17A0">
        <w:trPr>
          <w:trHeight w:val="146"/>
        </w:trPr>
        <w:tc>
          <w:tcPr>
            <w:tcW w:w="827" w:type="dxa"/>
            <w:shd w:val="clear" w:color="auto" w:fill="auto"/>
          </w:tcPr>
          <w:p w14:paraId="5FD69F2F" w14:textId="77777777" w:rsidR="0022631D" w:rsidRPr="00EF3880" w:rsidRDefault="0022631D" w:rsidP="00E16938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671" w:type="dxa"/>
            <w:gridSpan w:val="30"/>
            <w:shd w:val="clear" w:color="auto" w:fill="auto"/>
          </w:tcPr>
          <w:p w14:paraId="47A5B985" w14:textId="77777777" w:rsidR="0022631D" w:rsidRPr="00EF3880" w:rsidRDefault="0022631D" w:rsidP="00E16938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af-ZA" w:eastAsia="ru-RU"/>
              </w:rPr>
            </w:pPr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Գ</w:t>
            </w:r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առարկայի</w:t>
            </w:r>
            <w:proofErr w:type="spellEnd"/>
          </w:p>
        </w:tc>
      </w:tr>
      <w:tr w:rsidR="00EF3880" w:rsidRPr="00EF3880" w14:paraId="796D388F" w14:textId="77777777" w:rsidTr="00AC17A0">
        <w:trPr>
          <w:gridAfter w:val="1"/>
          <w:wAfter w:w="11" w:type="dxa"/>
          <w:trHeight w:val="110"/>
        </w:trPr>
        <w:tc>
          <w:tcPr>
            <w:tcW w:w="827" w:type="dxa"/>
            <w:vMerge w:val="restart"/>
            <w:shd w:val="clear" w:color="auto" w:fill="auto"/>
          </w:tcPr>
          <w:p w14:paraId="781659E7" w14:textId="0F13217F" w:rsidR="0022631D" w:rsidRPr="00EF3880" w:rsidRDefault="0022631D" w:rsidP="00F4164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330" w:type="dxa"/>
            <w:gridSpan w:val="2"/>
            <w:vMerge w:val="restart"/>
            <w:shd w:val="clear" w:color="auto" w:fill="auto"/>
          </w:tcPr>
          <w:p w14:paraId="0C83F2D3" w14:textId="77777777" w:rsidR="0022631D" w:rsidRPr="00EF3880" w:rsidRDefault="0022631D" w:rsidP="00F4164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821" w:type="dxa"/>
            <w:gridSpan w:val="3"/>
            <w:vMerge w:val="restart"/>
            <w:shd w:val="clear" w:color="auto" w:fill="auto"/>
          </w:tcPr>
          <w:p w14:paraId="3D073E87" w14:textId="37128837" w:rsidR="0022631D" w:rsidRPr="00EF3880" w:rsidRDefault="0022631D" w:rsidP="00F4164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748" w:type="dxa"/>
            <w:gridSpan w:val="4"/>
            <w:shd w:val="clear" w:color="auto" w:fill="auto"/>
          </w:tcPr>
          <w:p w14:paraId="59F68B85" w14:textId="77777777" w:rsidR="0022631D" w:rsidRPr="00EF3880" w:rsidRDefault="0022631D" w:rsidP="00F41643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քանակը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512" w:type="dxa"/>
            <w:gridSpan w:val="6"/>
            <w:shd w:val="clear" w:color="auto" w:fill="auto"/>
          </w:tcPr>
          <w:p w14:paraId="62535C49" w14:textId="2AA04D7B" w:rsidR="0022631D" w:rsidRPr="00EF3880" w:rsidRDefault="0022631D" w:rsidP="00F41643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նախահաշվային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գինը</w:t>
            </w:r>
            <w:proofErr w:type="spellEnd"/>
          </w:p>
        </w:tc>
        <w:tc>
          <w:tcPr>
            <w:tcW w:w="2551" w:type="dxa"/>
            <w:gridSpan w:val="6"/>
            <w:shd w:val="clear" w:color="auto" w:fill="auto"/>
          </w:tcPr>
          <w:p w14:paraId="330836BC" w14:textId="77777777" w:rsidR="0022631D" w:rsidRPr="00EF3880" w:rsidRDefault="0022631D" w:rsidP="00F4164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69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5D289872" w14:textId="77777777" w:rsidR="0022631D" w:rsidRPr="00EF3880" w:rsidRDefault="0022631D" w:rsidP="00F4164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EF3880" w:rsidRPr="00EF3880" w14:paraId="02BE1D52" w14:textId="77777777" w:rsidTr="00AC17A0">
        <w:trPr>
          <w:gridAfter w:val="1"/>
          <w:wAfter w:w="11" w:type="dxa"/>
          <w:trHeight w:val="175"/>
        </w:trPr>
        <w:tc>
          <w:tcPr>
            <w:tcW w:w="827" w:type="dxa"/>
            <w:vMerge/>
            <w:shd w:val="clear" w:color="auto" w:fill="auto"/>
          </w:tcPr>
          <w:p w14:paraId="6E1FBC69" w14:textId="77777777" w:rsidR="0022631D" w:rsidRPr="00EF3880" w:rsidRDefault="0022631D" w:rsidP="00E169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330" w:type="dxa"/>
            <w:gridSpan w:val="2"/>
            <w:vMerge/>
            <w:shd w:val="clear" w:color="auto" w:fill="auto"/>
          </w:tcPr>
          <w:p w14:paraId="528BE8BA" w14:textId="77777777" w:rsidR="0022631D" w:rsidRPr="00EF3880" w:rsidRDefault="0022631D" w:rsidP="00E16938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21" w:type="dxa"/>
            <w:gridSpan w:val="3"/>
            <w:vMerge/>
            <w:shd w:val="clear" w:color="auto" w:fill="auto"/>
          </w:tcPr>
          <w:p w14:paraId="5C6C06A7" w14:textId="77777777" w:rsidR="0022631D" w:rsidRPr="00EF3880" w:rsidRDefault="0022631D" w:rsidP="00E16938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3"/>
            <w:vMerge w:val="restart"/>
            <w:shd w:val="clear" w:color="auto" w:fill="auto"/>
          </w:tcPr>
          <w:p w14:paraId="374821C4" w14:textId="77777777" w:rsidR="0022631D" w:rsidRPr="00EF3880" w:rsidRDefault="0022631D" w:rsidP="00E16938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56" w:type="dxa"/>
            <w:vMerge w:val="restart"/>
            <w:shd w:val="clear" w:color="auto" w:fill="auto"/>
          </w:tcPr>
          <w:p w14:paraId="654421A9" w14:textId="77777777" w:rsidR="0022631D" w:rsidRPr="00EF3880" w:rsidRDefault="0022631D" w:rsidP="00E16938">
            <w:pPr>
              <w:widowControl w:val="0"/>
              <w:spacing w:before="0" w:after="0"/>
              <w:ind w:left="-107" w:right="-108" w:firstLine="0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512" w:type="dxa"/>
            <w:gridSpan w:val="6"/>
            <w:shd w:val="clear" w:color="auto" w:fill="auto"/>
          </w:tcPr>
          <w:p w14:paraId="01CC38D9" w14:textId="77777777" w:rsidR="0022631D" w:rsidRPr="00EF3880" w:rsidRDefault="0022631D" w:rsidP="00E16938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 xml:space="preserve">/ՀՀ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դրամ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/</w:t>
            </w:r>
          </w:p>
        </w:tc>
        <w:tc>
          <w:tcPr>
            <w:tcW w:w="2551" w:type="dxa"/>
            <w:gridSpan w:val="6"/>
            <w:shd w:val="clear" w:color="auto" w:fill="auto"/>
          </w:tcPr>
          <w:p w14:paraId="12AD9841" w14:textId="77777777" w:rsidR="0022631D" w:rsidRPr="00EF3880" w:rsidRDefault="0022631D" w:rsidP="00E169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69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28B6AAAB" w14:textId="77777777" w:rsidR="0022631D" w:rsidRPr="00EF3880" w:rsidRDefault="0022631D" w:rsidP="00E169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</w:tr>
      <w:tr w:rsidR="00EF3880" w:rsidRPr="00EF3880" w14:paraId="688F77C8" w14:textId="77777777" w:rsidTr="00AC17A0">
        <w:trPr>
          <w:gridAfter w:val="1"/>
          <w:wAfter w:w="11" w:type="dxa"/>
          <w:trHeight w:val="275"/>
        </w:trPr>
        <w:tc>
          <w:tcPr>
            <w:tcW w:w="827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27772EF" w14:textId="77777777" w:rsidR="0022631D" w:rsidRPr="00EF3880" w:rsidRDefault="0022631D" w:rsidP="00E169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3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4B8111BE" w14:textId="77777777" w:rsidR="0022631D" w:rsidRPr="00EF3880" w:rsidRDefault="0022631D" w:rsidP="00E16938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31928B7A" w14:textId="77777777" w:rsidR="0022631D" w:rsidRPr="00EF3880" w:rsidRDefault="0022631D" w:rsidP="00E16938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5DFD9EE9" w14:textId="77777777" w:rsidR="0022631D" w:rsidRPr="00EF3880" w:rsidRDefault="0022631D" w:rsidP="00E16938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5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5C63772" w14:textId="77777777" w:rsidR="0022631D" w:rsidRPr="00EF3880" w:rsidRDefault="0022631D" w:rsidP="00E16938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049F259" w14:textId="77777777" w:rsidR="0022631D" w:rsidRPr="00EF3880" w:rsidRDefault="0022631D" w:rsidP="00E16938">
            <w:pPr>
              <w:widowControl w:val="0"/>
              <w:spacing w:before="0" w:after="0"/>
              <w:ind w:left="-107" w:right="-108" w:firstLine="0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FE30352" w14:textId="77777777" w:rsidR="0022631D" w:rsidRPr="00EF3880" w:rsidRDefault="0022631D" w:rsidP="00E16938">
            <w:pPr>
              <w:widowControl w:val="0"/>
              <w:spacing w:before="0" w:after="0"/>
              <w:ind w:left="-107" w:right="-108" w:firstLine="0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5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EF3880" w:rsidRDefault="0022631D" w:rsidP="00E169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698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667B28" w14:textId="77777777" w:rsidR="0022631D" w:rsidRPr="00EF3880" w:rsidRDefault="0022631D" w:rsidP="00E169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</w:tr>
      <w:tr w:rsidR="00EF3880" w:rsidRPr="00460844" w14:paraId="6CB0AC86" w14:textId="106D1BB6" w:rsidTr="00AC17A0">
        <w:trPr>
          <w:gridAfter w:val="1"/>
          <w:wAfter w:w="11" w:type="dxa"/>
          <w:trHeight w:val="40"/>
        </w:trPr>
        <w:tc>
          <w:tcPr>
            <w:tcW w:w="827" w:type="dxa"/>
            <w:shd w:val="clear" w:color="auto" w:fill="auto"/>
          </w:tcPr>
          <w:p w14:paraId="62F33415" w14:textId="1D162C2E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721F035" w14:textId="77E2328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Հաց</w:t>
            </w:r>
            <w:proofErr w:type="spellEnd"/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C08EE47" w14:textId="33A3DFA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561E5C2E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shd w:val="clear" w:color="auto" w:fill="auto"/>
          </w:tcPr>
          <w:p w14:paraId="6021AF6A" w14:textId="65CA9603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9</w:t>
            </w:r>
            <w:r w:rsidRPr="00EF3880">
              <w:rPr>
                <w:b/>
                <w:sz w:val="18"/>
                <w:szCs w:val="18"/>
              </w:rPr>
              <w:t>5</w:t>
            </w:r>
            <w:r w:rsidRPr="00EF3880">
              <w:rPr>
                <w:b/>
                <w:sz w:val="18"/>
                <w:szCs w:val="18"/>
                <w:lang w:val="hy-AM"/>
              </w:rPr>
              <w:t>0</w:t>
            </w:r>
          </w:p>
        </w:tc>
        <w:tc>
          <w:tcPr>
            <w:tcW w:w="8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7535066" w14:textId="7C8D66DE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2401932" w14:textId="1535A21F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</w:t>
            </w: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0000</w:t>
            </w:r>
          </w:p>
        </w:tc>
        <w:tc>
          <w:tcPr>
            <w:tcW w:w="25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13593A" w14:textId="2BAD9786" w:rsidR="002B4E6B" w:rsidRPr="00EF3880" w:rsidRDefault="002B4E6B" w:rsidP="00C86159">
            <w:pPr>
              <w:tabs>
                <w:tab w:val="left" w:pos="1180"/>
              </w:tabs>
              <w:ind w:left="40" w:right="175" w:hanging="181"/>
              <w:rPr>
                <w:rFonts w:ascii="Times New Roman" w:eastAsia="Times New Roman" w:hAnsi="Times New Roman"/>
                <w:b/>
                <w:sz w:val="12"/>
                <w:szCs w:val="12"/>
                <w:lang w:val="hy-AM" w:eastAsia="ru-RU"/>
              </w:rPr>
            </w:pPr>
            <w:r w:rsidRPr="00EF3880">
              <w:rPr>
                <w:b/>
                <w:sz w:val="12"/>
                <w:szCs w:val="12"/>
                <w:lang w:val="hy-AM"/>
              </w:rPr>
              <w:t xml:space="preserve">Հաց՝ «Մատնաքաշ»կամ </w:t>
            </w:r>
            <w:r w:rsidRPr="00EF3880">
              <w:rPr>
                <w:rFonts w:cstheme="minorHAnsi"/>
                <w:b/>
                <w:sz w:val="12"/>
                <w:szCs w:val="12"/>
                <w:lang w:val="hy-AM"/>
              </w:rPr>
              <w:t>«Հրազդան» տեսակի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: Ցորենիբարձրտեսակիևցորենի 1-ինտեսակիալյուրիխառնուրդիցպատրաստված,  ՀՍՏ 31-99 կամհամարժեք: Հացիփաթեթավորումըոչտաքվիճակում։Խոնավությունը 42-44%, թթվայնության աստիճանը` 2,5-3,5, քաշը` 500 գր +/- 3% թույլատրելի շեղումով,  ծակոտկենությունը` ոչ պակաս 65%-ից: Փաթեթավորումը՝ հացի երկարությունից կամ լայնությունից ավելի մեծ թղթե կամ պոլիէթիլենային տոպրակով:  Ապրանքին ներկայացվող ընդհանուր պարտադիր պայմաններ՝ Անվտանգությունը, մակնշումը և փաթեթավորումը՝ ըստ Մաքսային միության հանձնաժողովի 2011 թվականի դեկտեմբերի 9-ի թիվ 880 որոշմամբ ընդունված «Սննդամթերքի անվտանգության մասին» (ՄՄ ՏԿ 021/2011),  Մաքսային միության հանձնաժողովի 2011 թվականի դեկտեմբերի 9-ի թիվ 881 որոշմամբ ընդունված «Սննդամթերքը՝ դրա մակնշման մասով» (ՄՄ ՏԿ 022/2011),Եվրասիական տնտեսական հանձնաժողովի խորհրդի 2012 թվականի հուլիսի 20-ի N 58 որոշմամբ հաստատված «Սննդային հավելումների, բուրավետիչների և տեխնոլոգիական օժանդակ միջոցների անվտանգությանը ներկայացվող պահանջներ» (ՄՄ ՏԿ 029/2012), Մաքսային միության հանձնաժողովի 2011 թվականի օգոստոսի 16-ի թիվ 769 որոշմամբ ընդունված «Փաթեթվածքի անվտանգության մասին» (ՄՄ ՏԿ 005/2011) տեխնիկական կանոնակարգերի, &lt;&lt;Սննդամթերքի անվտանգության մասին&gt;&gt; ՀՀ օրենքի։  Մակնշումն՝ ընթեռնելի։ Պիտանելիության մնացորդային ժամկետը ոչ պակաս քան 90 %։  Մատակարարումն իրականացվում է ամեն աշխատանքային օր ժամը 08:30-09:00 ընկած ժամանակահատվածում:  Հացի մատակարարման դեպքում տեխնիկական բնութագրին կամ մատակարարման պայմաններին անհամապատասխանություն ի հայտ գալու դեպքում անհամապատասխանության շտկման ժամկետ է սահմանվում առավելագույնը50 րոպե: Ընդունել ի գիտություն, մատակարարումը պետք է իրականացվի տվյալ սննդամթերքի տեղափոխման համար նախատեսված տրանսպորտային միջոցներով, որոնք, համաձայն ՀՀ ԳՆ սննդամթերքի անվտանգության պետական ծառայության պետի 2017 թվականի «Սննդամթերք տեղափոխող փոխադրամիջոցների համար սանիտարական անձնագրի տրամադրման կարգը և սանիտարական անձնագրի օրինակելի ձևը հաստատելու մասին» թիվ 85-Ն հրամանով հաստատված ժամանակացույցի, պետք է ունենան սանիտարական անձնագրեր: Մատակարարումը կատարվում է մատակարարի միջոցների հաշվին` համապատասխան մանկապարտեզներ նշված հասցեներով: Յուրաքանչյուր </w:t>
            </w:r>
            <w:r w:rsidRPr="00EF3880">
              <w:rPr>
                <w:b/>
                <w:sz w:val="12"/>
                <w:szCs w:val="12"/>
                <w:lang w:val="hy-AM"/>
              </w:rPr>
              <w:lastRenderedPageBreak/>
              <w:t>ապրանքատեսակի նշված ծավալը առավելագույնն է, այն կարող է նվազեցվել Գնորդի կողմից, հաշվի առնելով տարվա ընթացքում մանկապարտեզ հաճախող երեխաների փաստացի թվաքանակը և ֆինանսավորումը կիրականացվի փաստացի մատակարարված ապրանքի մասով:Տեղեկացվում է, որ տվյալ սննդամթերքի կասկածելի որակի կամ տեսքի  դեպքում այն կներկայացվի փորձաքննության՝ ապրանքի որակի  համապատասխանությունը բնութագրում ներկայացված պահանջները հաստատելու նպատակով։ Տեղեկացվում է նաև, որ սնունդը մատակարարելիս  անհրաժեշտ է, որ  համապատասխան անձը ներկայանա անձը հաստատող փաստաթղթով և մատակարարող կազմակերպության կողմից տրված լիազորագրով։</w:t>
            </w:r>
          </w:p>
        </w:tc>
        <w:tc>
          <w:tcPr>
            <w:tcW w:w="269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4CCC7EB" w14:textId="3D9ACB9E" w:rsidR="002B4E6B" w:rsidRPr="00EF3880" w:rsidRDefault="002B4E6B" w:rsidP="00C86159">
            <w:pPr>
              <w:ind w:left="220" w:right="175" w:hanging="220"/>
              <w:rPr>
                <w:sz w:val="12"/>
                <w:szCs w:val="12"/>
                <w:lang w:val="hy-AM"/>
              </w:rPr>
            </w:pPr>
            <w:r w:rsidRPr="00EF3880">
              <w:rPr>
                <w:b/>
                <w:sz w:val="12"/>
                <w:szCs w:val="12"/>
                <w:lang w:val="hy-AM"/>
              </w:rPr>
              <w:lastRenderedPageBreak/>
              <w:t xml:space="preserve">Հաց՝ «Մատնաքաշ»կամ </w:t>
            </w:r>
            <w:r w:rsidRPr="00EF3880">
              <w:rPr>
                <w:rFonts w:cstheme="minorHAnsi"/>
                <w:b/>
                <w:sz w:val="12"/>
                <w:szCs w:val="12"/>
                <w:lang w:val="hy-AM"/>
              </w:rPr>
              <w:t>«Հրազդան» տեսակի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: Ցորենիբարձրտեսակիևցորենի 1-ինտեսակիալյուրիխառնուրդիցպատրաստված,  ՀՍՏ 31-99 կամհամարժեք: Հացիփաթեթավորումըոչտաքվիճակում։Խոնավությունը 42-44%, թթվայնության աստիճանը` 2,5-3,5, քաշը` 500 գր +/- 3% թույլատրելի շեղումով,  ծակոտկենությունը` ոչ պակաս 65%-ից: Փաթեթավորումը՝ հացի երկարությունից կամ լայնությունից ավելի մեծ թղթե կամ պոլիէթիլենային տոպրակով:  Ապրանքին ներկայացվող ընդհանուր պարտադիր պայմաններ՝ Անվտանգությունը, մակնշումը և փաթեթավորումը՝ ըստ Մաքսային միության հանձնաժողովի 2011 թվականի դեկտեմբերի 9-ի թիվ 880 որոշմամբ ընդունված «Սննդամթերքի անվտանգության մասին» (ՄՄ ՏԿ 021/2011),  Մաքսային միության հանձնաժողովի 2011 թվականի դեկտեմբերի 9-ի թիվ 881 որոշմամբ ընդունված «Սննդամթերքը՝ դրա մակնշման մասով» (ՄՄ ՏԿ 022/2011),Եվրասիական տնտեսական հանձնաժողովի խորհրդի 2012 թվականի հուլիսի 20-ի N 58 որոշմամբ հաստատված «Սննդային հավելումների, բուրավետիչների և տեխնոլոգիական օժանդակ միջոցների անվտանգությանը ներկայացվող պահանջներ» (ՄՄ ՏԿ 029/2012), Մաքսային միության հանձնաժողովի 2011 թվականի օգոստոսի 16-ի թիվ 769 որոշմամբ ընդունված «Փաթեթվածքի անվտանգության մասին» (ՄՄ ՏԿ 005/2011) տեխնիկական կանոնակարգերի, &lt;&lt;Սննդամթերքի անվտանգության մասին&gt;&gt; ՀՀ օրենքի։  Մակնշումն՝ ընթեռնելի։ Պիտանելիության մնացորդային ժամկետը ոչ պակաս քան 90 %։  Մատակարարումն իրականացվում է ամեն աշխատանքային օր ժամը 08:30-09:00 ընկած ժամանակահատվածում:  Հացի մատակարարման դեպքում տեխնիկական բնութագրին կամ մատակարարման պայմաններին անհամապատասխանություն ի հայտ գալու դեպքում անհամապատասխանության շտկման ժամկետ է սահմանվում առավելագույնը50 րոպե: Ընդունել ի գիտություն, մատակարարումը պետք է իրականացվի տվյալ սննդամթերքի տեղափոխման համար նախատեսված տրանսպորտային միջոցներով, որոնք, համաձայն ՀՀ ԳՆ սննդամթերքի անվտանգության պետական ծառայության պետի 2017 թվականի «Սննդամթերք տեղափոխող փոխադրամիջոցների համար սանիտարական անձնագրի տրամադրման կարգը և սանիտարական անձնագրի օրինակելի ձևը հաստատելու մասին» թիվ 85-Ն հրամանով հաստատված ժամանակացույցի, պետք է ունենան սանիտարական անձնագրեր: Մատակարարումը կատարվում է մատակարարի միջոցների հաշվին` համապատասխան մանկապարտեզներ նշված </w:t>
            </w:r>
            <w:r w:rsidRPr="00EF3880">
              <w:rPr>
                <w:b/>
                <w:sz w:val="12"/>
                <w:szCs w:val="12"/>
                <w:lang w:val="hy-AM"/>
              </w:rPr>
              <w:lastRenderedPageBreak/>
              <w:t>հասցեներով: Յուրաքանչյուր ապրանքատեսակի նշված ծավալը առավելագույնն է, այն կարող է նվազեցվել Գնորդի կողմից, հաշվի առնելով տարվա ընթացքում մանկապարտեզ հաճախող երեխաների փաստացի թվաքանակը և ֆինանսավորումը կիրականացվի փաստացի մատակարարված ապրանքի մասով:Տեղեկացվում է, որ տվյալ սննդամթերքի կասկածելի որակի կամ տեսքի  դեպքում այն կներկայացվի փորձաքննության՝ ապրանքի որակի  համապատասխանությունը բնութագրում ներկայացված պահանջները հաստատելու նպատակով։ Տեղեկացվում է նաև, որ սնունդը մատակարարելիս  անհրաժեշտ է, որ  համապատասխան անձը ներկայանա անձը հաստատող փաստաթղթով և մատակարարող կազմակերպության կողմից տրված լիազորագրով։</w:t>
            </w:r>
          </w:p>
        </w:tc>
      </w:tr>
      <w:tr w:rsidR="00EF3880" w:rsidRPr="009C573B" w14:paraId="4C240665" w14:textId="027D14C0" w:rsidTr="00AC17A0">
        <w:trPr>
          <w:gridAfter w:val="1"/>
          <w:wAfter w:w="11" w:type="dxa"/>
          <w:trHeight w:val="40"/>
        </w:trPr>
        <w:tc>
          <w:tcPr>
            <w:tcW w:w="827" w:type="dxa"/>
            <w:shd w:val="clear" w:color="auto" w:fill="auto"/>
          </w:tcPr>
          <w:p w14:paraId="21270092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3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04D9D81" w14:textId="3BB9524A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Մակարոն</w:t>
            </w:r>
            <w:proofErr w:type="spellEnd"/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CA04E1A" w14:textId="30C7CFA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E13F8B" w14:textId="65C332F1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shd w:val="clear" w:color="auto" w:fill="auto"/>
          </w:tcPr>
          <w:p w14:paraId="484F9A54" w14:textId="27E9EA40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0E05265" w14:textId="57B0497C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8C5CA47" w14:textId="459942B2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00</w:t>
            </w:r>
          </w:p>
        </w:tc>
        <w:tc>
          <w:tcPr>
            <w:tcW w:w="25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6EDDA9D" w14:textId="7682415D" w:rsidR="002B4E6B" w:rsidRPr="00EF3880" w:rsidRDefault="002B4E6B" w:rsidP="00C86159">
            <w:pPr>
              <w:tabs>
                <w:tab w:val="left" w:pos="1180"/>
              </w:tabs>
              <w:ind w:left="40" w:right="175" w:hanging="181"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Մակարոնեղեն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անդրոժ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խմորից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, ԳՕՍՏ 31743-2012</w:t>
            </w:r>
            <w:r w:rsidRPr="00EF3880">
              <w:rPr>
                <w:b/>
                <w:sz w:val="12"/>
                <w:szCs w:val="12"/>
                <w:lang w:val="hy-AM"/>
              </w:rPr>
              <w:t>կամ համարժեք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5կգ-ոց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պոլիէթիլենային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հերմետիկ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Անդրոժ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խմորից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մակարոնեղենի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11%-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մոխրայնությունը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՝ 2,1–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թթվայնությունը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4%-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վարակվածություն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պոլիէթիլենային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թաղանթով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պինդ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կարծր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ցորենի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բարձր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ալյուրից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վակուումային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(25%`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խողողակաձև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25%`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վերմիշել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25%`խխունջաձև, 25%`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զսպանակաձև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ամիս:Ապրանքին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ներկայժացվող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Հացահատիկի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, &lt;&lt;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&gt;&gt; ՀՀ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օրենքի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>՝՝ ոչ շուտ քան 8։30-ից մինչև ոչ ուշ քան 16։30-ը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proofErr w:type="gramStart"/>
            <w:r w:rsidRPr="00EF3880">
              <w:rPr>
                <w:b/>
                <w:sz w:val="12"/>
                <w:szCs w:val="12"/>
                <w:lang w:val="es-ES"/>
              </w:rPr>
              <w:t>օր:Մատակարարման</w:t>
            </w:r>
            <w:proofErr w:type="spellEnd"/>
            <w:proofErr w:type="gram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մասով:Տեղեկացվում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proofErr w:type="gram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proofErr w:type="gram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391A879" w14:textId="7E128C3C" w:rsidR="002B4E6B" w:rsidRPr="00EF3880" w:rsidRDefault="002B4E6B" w:rsidP="00C86159">
            <w:pPr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Մակարոնեղեն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անդրոժ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խմորից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, ԳՕՍՏ 31743-2012</w:t>
            </w:r>
            <w:r w:rsidRPr="00EF3880">
              <w:rPr>
                <w:b/>
                <w:sz w:val="12"/>
                <w:szCs w:val="12"/>
                <w:lang w:val="hy-AM"/>
              </w:rPr>
              <w:t>կամ համարժեք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5կգ-ոց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պոլիէթիլենային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հերմետիկ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Անդրոժ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խմորից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մակարոնեղենի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11%-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մոխրայնությունը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՝ 2,1–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թթվայնությունը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4%-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վարակվածություն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պոլիէթիլենային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թաղանթով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պինդ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կարծր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ցորենի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բարձր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ալյուրից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վակուումային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(25%`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խողողակաձև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25%`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վերմիշել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25%`խխունջաձև, 25%`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զսպանակաձև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ամիս:Ապրանքին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ներկայժացվող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Հացահատիկի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, &lt;&lt;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&gt;&gt; ՀՀ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օրենքի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>՝՝ ոչ շուտ քան 8։30-ից մինչև ոչ ուշ քան 16։30-ը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proofErr w:type="gramStart"/>
            <w:r w:rsidRPr="00EF3880">
              <w:rPr>
                <w:b/>
                <w:sz w:val="12"/>
                <w:szCs w:val="12"/>
                <w:lang w:val="es-ES"/>
              </w:rPr>
              <w:t>օր:Մատակարարման</w:t>
            </w:r>
            <w:proofErr w:type="spellEnd"/>
            <w:proofErr w:type="gram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մասով:Տեղեկացվում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proofErr w:type="gram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proofErr w:type="gram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27D8D935" w14:textId="3488EDDD" w:rsidTr="00C86159">
        <w:trPr>
          <w:gridAfter w:val="1"/>
          <w:wAfter w:w="11" w:type="dxa"/>
          <w:trHeight w:val="3241"/>
        </w:trPr>
        <w:tc>
          <w:tcPr>
            <w:tcW w:w="827" w:type="dxa"/>
            <w:tcBorders>
              <w:bottom w:val="single" w:sz="8" w:space="0" w:color="auto"/>
            </w:tcBorders>
            <w:shd w:val="clear" w:color="auto" w:fill="auto"/>
          </w:tcPr>
          <w:p w14:paraId="50D76F17" w14:textId="76A9B23B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3CD9A19" w14:textId="4F96B46D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Բուլկիներ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19D9BA2" w14:textId="7C76062B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0C86266A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shd w:val="clear" w:color="auto" w:fill="auto"/>
          </w:tcPr>
          <w:p w14:paraId="6B86D987" w14:textId="53CC6813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8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F540336" w14:textId="20FFF72F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50BE923" w14:textId="23A092CA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5004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25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4FBB83B" w14:textId="289AD8F4" w:rsidR="002B4E6B" w:rsidRPr="00EF3880" w:rsidRDefault="002B4E6B" w:rsidP="00C86159">
            <w:pPr>
              <w:tabs>
                <w:tab w:val="left" w:pos="1180"/>
              </w:tabs>
              <w:ind w:left="40" w:right="175" w:hanging="181"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Բուլկիներ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proofErr w:type="gramStart"/>
            <w:r w:rsidRPr="00EF3880">
              <w:rPr>
                <w:b/>
                <w:sz w:val="12"/>
                <w:szCs w:val="12"/>
                <w:lang w:val="es-ES"/>
              </w:rPr>
              <w:t>չամիչով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,</w:t>
            </w:r>
            <w:proofErr w:type="gram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թխված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բարձր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ալյուրից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քաշը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   60գ / + - 10գ/: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յուրահատուկ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վանիլային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բուրմունքով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առանձին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ստվարաթղթե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տուփով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90%: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,Սննդամթերքի անվտանգության մասին ՀՀ օրենքի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առնվազն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09:00։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50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րոպե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proofErr w:type="gram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proofErr w:type="gram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</w:p>
        </w:tc>
        <w:tc>
          <w:tcPr>
            <w:tcW w:w="269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41A1446" w14:textId="5781C58E" w:rsidR="002B4E6B" w:rsidRPr="00EF3880" w:rsidRDefault="002B4E6B" w:rsidP="00C86159">
            <w:pPr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Բուլկիներ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proofErr w:type="gramStart"/>
            <w:r w:rsidRPr="00EF3880">
              <w:rPr>
                <w:b/>
                <w:sz w:val="12"/>
                <w:szCs w:val="12"/>
                <w:lang w:val="es-ES"/>
              </w:rPr>
              <w:t>չամիչով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,</w:t>
            </w:r>
            <w:proofErr w:type="gram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թխված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բարձր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ալյուրից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քաշը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   60գ / + - 10գ/: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յուրահատուկ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վանիլային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բուրմունքով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առանձին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ստվարաթղթե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տուփով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90%: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,Սննդամթերքի անվտանգության մասին ՀՀ օրենքի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առնվազն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09:00։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50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րոպե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proofErr w:type="gram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proofErr w:type="gram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</w:p>
        </w:tc>
      </w:tr>
      <w:tr w:rsidR="00EF3880" w:rsidRPr="009C573B" w14:paraId="6DBC0C26" w14:textId="6FF5B9D0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bottom w:val="single" w:sz="8" w:space="0" w:color="auto"/>
            </w:tcBorders>
            <w:shd w:val="clear" w:color="auto" w:fill="auto"/>
          </w:tcPr>
          <w:p w14:paraId="38B5DC8D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3DAD3E2" w14:textId="6394A7BE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Բարձր տեսակի ցորենի ալյուր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CFF4397" w14:textId="56D78AEB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D0E46E" w14:textId="117C625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shd w:val="clear" w:color="auto" w:fill="auto"/>
          </w:tcPr>
          <w:p w14:paraId="43D80B14" w14:textId="63C17E0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8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22DE42B" w14:textId="16BA9773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59720A9" w14:textId="622C06FA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1645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25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1CCC178" w14:textId="1DE5FEE6" w:rsidR="002B4E6B" w:rsidRPr="00EF3880" w:rsidRDefault="002B4E6B" w:rsidP="00C86159">
            <w:pPr>
              <w:tabs>
                <w:tab w:val="left" w:pos="1180"/>
              </w:tabs>
              <w:ind w:left="40" w:right="175" w:hanging="181"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Բարձր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ցորենի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ալյուր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, /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5,10 և 25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/: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Ցորենի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ալյուրին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բնորոշ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ալյուրի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սպիտակ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սպիտակ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կրեմագույն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երանգով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թթվության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դառնության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փտահոտի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բորբոսի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15 %-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մետաղամագնիսական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խառնուրդները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3,0%-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մոխրի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նյութի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0.55%,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սոսնձանյութի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քանակությունը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28,0%: ՀՍՏ 280-2007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ստանդարտի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ցուցանիշներին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ամիս:Ապրանքին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Հացահատիկի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, &lt;&lt;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&gt;&gt; ՀՀ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օրենքի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>՝ ոչ շուտ քան 8։30-ից մինչև ոչ ուշ քան 16։30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մասով:Տեղեկացվում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proofErr w:type="gram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proofErr w:type="gram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0E65F31" w14:textId="1B7083C4" w:rsidR="002B4E6B" w:rsidRPr="00EF3880" w:rsidRDefault="002B4E6B" w:rsidP="00C86159">
            <w:pPr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Բարձր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ցորենի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ալյուր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, /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5,10 և 25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/: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Ցորենի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ալյուրին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բնորոշ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ալյուրի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սպիտակ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սպիտակ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կրեմագույն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երանգով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թթվության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դառնության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փտահոտի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բորբոսի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15 %-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մետաղամագնիսական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խառնուրդները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3,0%-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մոխրի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նյութի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0.55%,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սոսնձանյութի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քանակությունը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28,0%: ՀՍՏ 280-2007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ստանդարտի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ցուցանիշներին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ամիս:Ապրանքին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Հացահատիկի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, &lt;&lt;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&gt;&gt; ՀՀ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օրենքի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>՝ ոչ շուտ քան 8։30-ից մինչև ոչ ուշ քան 16։30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մասով:Տեղեկացվում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proofErr w:type="gram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proofErr w:type="gram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008C696B" w14:textId="1F1C7EF4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bottom w:val="single" w:sz="8" w:space="0" w:color="auto"/>
            </w:tcBorders>
            <w:shd w:val="clear" w:color="auto" w:fill="auto"/>
          </w:tcPr>
          <w:p w14:paraId="633AB62D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E6BD05F" w14:textId="58F3FE50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Թխվածքաբլիթներ /կեքս/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925C3F2" w14:textId="25F93768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DB0948" w14:textId="6BD54F10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shd w:val="clear" w:color="auto" w:fill="auto"/>
          </w:tcPr>
          <w:p w14:paraId="35FFFE5A" w14:textId="110D1702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1</w:t>
            </w:r>
            <w:r w:rsidRPr="00EF388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8CD8B74" w14:textId="0F50D44C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06BA2EE" w14:textId="4E149C7B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25080</w:t>
            </w:r>
          </w:p>
        </w:tc>
        <w:tc>
          <w:tcPr>
            <w:tcW w:w="25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C564A5E" w14:textId="467BB13F" w:rsidR="002B4E6B" w:rsidRPr="00EF3880" w:rsidRDefault="002B4E6B" w:rsidP="00C86159">
            <w:pPr>
              <w:tabs>
                <w:tab w:val="left" w:pos="1180"/>
              </w:tabs>
              <w:ind w:left="-102" w:right="175" w:hanging="39"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Կեքս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ԳՕՍՏ- 15052-2014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հատիկը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40-45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գրամ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չամիչով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միջուկի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թխված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Պատրաստված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բ/տ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ցորենի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ալյուրից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տարբեր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ձևավորումներով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3-10%,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շաքարիզանգվածայինպարունակությունը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20-27%, յուղայնությունը3-30%,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յուրահատուկ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վանիլային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բուրմունքով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առանձին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ստվարաթղթե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տուփով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>, &lt;&lt;Սննդամթերքի անվտանգության մասին&gt;&gt;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առնվազն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09:00։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50 րոպե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մասով:Տեղեկացվում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proofErr w:type="gram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proofErr w:type="gram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3F205F" w14:textId="124B9CD3" w:rsidR="002B4E6B" w:rsidRPr="00EF3880" w:rsidRDefault="002B4E6B" w:rsidP="00C86159">
            <w:pPr>
              <w:ind w:left="41" w:right="175" w:hanging="41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Կեքս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ԳՕՍՏ- 15052-2014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հատիկը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40-45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գրամ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չամիչով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միջուկի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թխված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Պատրաստված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բ/տ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ցորենի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ալյուրից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տարբեր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ձևավորումներով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3-10%,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շաքարիզանգվածայինպարունակությունը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20-27%, յուղայնությունը3-30%,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յուրահատուկ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վանիլային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բուրմունքով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առանձին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ստվարաթղթե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տուփով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>, &lt;&lt;Սննդամթերքի անվտանգության մասին&gt;&gt;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առնվազն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09:00։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50 րոպե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մասով:Տեղեկացվում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proofErr w:type="gram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proofErr w:type="gram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57A7CC65" w14:textId="5892EA68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B96C9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449223" w14:textId="2370182F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Թխվածքաբլիթ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 /պեչենի  չոր /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A6F899" w14:textId="64CF690B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BBBAE" w14:textId="71470023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7BF899" w14:textId="3E38653E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35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CDF1F" w14:textId="2AED1FF5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08846D" w14:textId="07C3F79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38500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CD0D1B" w14:textId="76485B6D" w:rsidR="002B4E6B" w:rsidRPr="00EF3880" w:rsidRDefault="002B4E6B" w:rsidP="00C86159">
            <w:pPr>
              <w:tabs>
                <w:tab w:val="left" w:pos="1180"/>
              </w:tabs>
              <w:ind w:left="-102" w:right="175" w:firstLine="102"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r w:rsidRPr="00EF3880">
              <w:rPr>
                <w:b/>
                <w:sz w:val="12"/>
                <w:szCs w:val="12"/>
                <w:lang w:val="hy-AM"/>
              </w:rPr>
              <w:t xml:space="preserve">Թխվածքաբլիթ/չոր պեչենիներ/,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Կաթնահունց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շաքարահունց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երկարատև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պատրաստված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, Խոնավությունը`3%-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10%,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միջուկի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շաքարի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պարունակությունը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20% 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27%,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յուղայնությունը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3%-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30%: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ստվարաթղթե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տուփերով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90 %։  ԳՕՍՏ 24901-89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 (ՄՄ ՏԿ 022/2011),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&lt;&lt;Սննդամթերքի անվտանգության մասին&gt;&gt; ՀՀ օրենքի </w:t>
            </w:r>
            <w:r w:rsidRPr="00EF3880">
              <w:rPr>
                <w:b/>
                <w:sz w:val="12"/>
                <w:szCs w:val="12"/>
                <w:lang w:val="es-ES"/>
              </w:rPr>
              <w:t>։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անգամ՝ոչ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հեռախոսազանգով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գիտություն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որոնք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ժամանակացույցի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ունենան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մասով:Տեղեկացվում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7377FC9" w14:textId="50E84C86" w:rsidR="002B4E6B" w:rsidRPr="00EF3880" w:rsidRDefault="002B4E6B" w:rsidP="00C86159">
            <w:pPr>
              <w:ind w:left="41" w:right="175" w:hanging="41"/>
              <w:rPr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hy-AM"/>
              </w:rPr>
              <w:lastRenderedPageBreak/>
              <w:t xml:space="preserve">Թխվածքաբլիթ/չոր պեչենիներ/,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Կաթնահունց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շաքարահունց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երկարատև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պատրաստված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, Խոնավությունը`3%-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10%,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միջուկի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շաքարի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պարունակությունը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20% 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27%,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յուղայնությունը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3%-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30%: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ստվարաթղթե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տուփերով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90 %։  ԳՕՍՏ 24901-89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 (ՄՄ ՏԿ 022/2011),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&lt;&lt;Սննդամթերքի անվտանգության մասին&gt;&gt; ՀՀ օրենքի </w:t>
            </w:r>
            <w:r w:rsidRPr="00EF3880">
              <w:rPr>
                <w:b/>
                <w:sz w:val="12"/>
                <w:szCs w:val="12"/>
                <w:lang w:val="es-ES"/>
              </w:rPr>
              <w:t>։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անգամ՝ոչ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հեռախոսազանգով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գիտություն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որոնք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ժամանակացույցի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ունենան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մասով:Տեղեկացվում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2A3496A0" w14:textId="246AE208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591070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D8790D" w14:textId="1E5C83BD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Թխվածքաբլիթներ   /Վաֆլի</w:t>
            </w:r>
            <w:r w:rsidRPr="00EF3880"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յուղ</w:t>
            </w:r>
            <w:r w:rsidRPr="00EF3880"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պարունակող</w:t>
            </w:r>
            <w:r w:rsidRPr="00EF3880"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միջուկով/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A88B77" w14:textId="03FDCA2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B205C" w14:textId="4BDD2B23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1548E1" w14:textId="1490DA3C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35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99C977" w14:textId="65EFC441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D29905" w14:textId="03FE650E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42000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4536E7" w14:textId="7A17A9EB" w:rsidR="002B4E6B" w:rsidRPr="00EF3880" w:rsidRDefault="002B4E6B" w:rsidP="00C86159">
            <w:pPr>
              <w:tabs>
                <w:tab w:val="left" w:pos="1180"/>
              </w:tabs>
              <w:ind w:left="0" w:right="175" w:hanging="102"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Վաֆլի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պարունակող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միջուկով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։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5կգ,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ստվարաթղթե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տուփով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Շոկոլադե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միջուկով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ներկանյութի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90%։ ԳՕՍՏ 14031-68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քաշը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 ~ 25-30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պայմաններ՝Անվտանգությունը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,&lt;&lt;Սննդամթերքի անվտանգության մասին&gt;&gt; ՀՀ օրենքի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։ 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գիտություն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որոնք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ժամանակացույցի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ունենան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մասով:Տեղեկացվում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 xml:space="preserve">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36E0B3F" w14:textId="78DE8664" w:rsidR="002B4E6B" w:rsidRPr="00EF3880" w:rsidRDefault="002B4E6B" w:rsidP="00C86159">
            <w:pPr>
              <w:ind w:left="0" w:right="175" w:firstLine="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Վաֆլի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պարունակող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միջուկով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։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5կգ,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ստվարաթղթե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տուփով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Շոկոլադե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միջուկով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ներկանյութի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90%։ ԳՕՍՏ 14031-68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քաշը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 ~ 25-30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պայմաններ՝Անվտանգությունը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,&lt;&lt;Սննդամթերքի անվտանգության մասին&gt;&gt; ՀՀ օրենքի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։ 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գիտություն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որոնք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ժամանակացույցի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ունենան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մասով:Տեղեկացվում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07F6AAD0" w14:textId="0E9F3AEB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834514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FDD8A5" w14:textId="5E36BA22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Շաքարավազ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սպիտակ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6D1D9D" w14:textId="3A40F703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5EA8D" w14:textId="7ECCB142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D3E6E1" w14:textId="1410FA0E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70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4D46C3" w14:textId="3A48F20B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A09EF3" w14:textId="51776D9A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31500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3A5462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Շաքարավազ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ԳՕՍՏ 33222-2015: ՏՍ-1, ՏՍ-2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 կամ համարժեք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սպիտակ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գույնի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սորուն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քաղցր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վիճակում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ինչպես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վիճակում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այնպես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լուծույթում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  5 և 10 և 50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/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պատվիրատուի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/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Շաքարի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լուծույթը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թափանցիկ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չլուծված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նստվածքի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խառնուկների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սախարոզի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99,75%-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նյութի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0,10%-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ֆեռոխառնուկների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0,0003%-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36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70%-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ենթարկված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գնահատման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,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ՀՀ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օրենքի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,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տարածքում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շրջանառության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միասնական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1CFEB0B6" w14:textId="1BC3E641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979B3DF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Շաքարավազ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ԳՕՍՏ 33222-2015: ՏՍ-1, ՏՍ-2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 կամ համարժեք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սպիտակ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գույնի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սորուն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քաղցր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վիճակում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ինչպես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վիճակում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այնպես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լուծույթում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  5 և 10 և 50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/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պատվիրատուի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/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Շաքարի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լուծույթը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թափանցիկ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չլուծված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նստվածքի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խառնուկների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սախարոզի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99,75%-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նյութի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0,10%-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ֆեռոխառնուկների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0,0003%-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36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70%-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ենթարկված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գնահատման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,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ՀՀ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օրենքի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,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տարածքում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շրջանառության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միասնական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0DA40937" w14:textId="7CF67223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03D93F6D" w14:textId="138B8837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03901B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BC2B89" w14:textId="748F8756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Կոնֆետ, կ</w:t>
            </w: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արամել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/</w:t>
            </w: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մրգային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միջուկով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/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DEE46F" w14:textId="6950F472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E62F9" w14:textId="0DB91F20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57AC79" w14:textId="6A559EC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805267" w14:textId="1B7A5036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E63F51" w14:textId="6DB48A8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79200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651D5C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Կարամել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պոմադային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մրգային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դոնդողային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դոնդողամրգային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նշակարկանդային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գրիլյաժային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պրալինե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հավելանյութերով։Կախված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կոնֆետի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4-25 %-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, ԳՕՍՏ 4570-93, ԳՕՍՏ 6477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-88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նրբաթիթեղի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թղթի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չփաթաթված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հատավոր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կշռածրարված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տուփերով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խառը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տեսականիով։Անվտանգությունը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>,</w:t>
            </w:r>
            <w:r w:rsidRPr="00EF3880">
              <w:rPr>
                <w:b/>
                <w:sz w:val="12"/>
                <w:szCs w:val="12"/>
                <w:lang w:val="es-ES"/>
              </w:rPr>
              <w:t>“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մասին”ՀՀ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օրենքի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։ Մակնշումը ընթեռնելի։    Մատակարարումն իրականացվում է առնվազն 2 շաբաթը մեկ անգամ՝ ոչ շուտ քան 8։30-ից մինչև ոչ ուշ քան 16։30-ը: Մթերքի մատակարարման դեպքում տեխնիկական բնութագրին կամ մատակարարման պայմաններին անհամապատասխանություն ի հայտ գալու դեպքում անհամապատասխանության շտկման ժամկետ է սահմանվում 1 օր:Մատակարարման կոնկրետ օրը որոշվում է Գնորդի կողմից նախնական (ոչ շուտ քան 3 աշխատանքային օր առաջ) պատվերի միջոցով՝ էլ. փոստով կամ հեռախոսակապով: Ընդունել ի գիտություն, մատակարարումը պետք է իրականացվի տվյալ սննդամթերքի տեղափոխման համար նախատեսված տրանսպորտային միջոցներով, որոնք, համաձայն ՀՀ ԳՆ սննդամթերքի անվտանգության պետական ծառայության պետի 2017 թվականի «Սննդամթերք տեղափոխող փոխադրամիջոցների համար սանիտարական անձնագրի տրամադրման կարգը և սանիտարական անձնագրի օրինակելի ձևը հաստատելու մասին» թիվ 85-Ն հրամանով հաստատված ժամանակացույցի, պետք է ունենան սանիտարական անձնագրեր: Մատակարարումը կատարվում է մատակարարի միջոցների հաշվին` համապատասխան մանկապարտեզներ նշված հասցեներով,։Յուրաքանչյուր ապրանքատեսակի նշված ծավալը առավելագույնն է, այն կարող է նվազեցվել Գնորդի կողմից, հաշվի առնելով տարվա ընթացքում մանկապարտեզ հաճախող երեխաների փաստացի թվաքանակը և ֆինանսավորումը կիրականացվի փաստացի մատակարարված ապրանքի մասով: </w:t>
            </w:r>
          </w:p>
          <w:p w14:paraId="3517E79C" w14:textId="532432C7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hy-AM" w:eastAsia="ru-RU"/>
              </w:rPr>
            </w:pPr>
            <w:r w:rsidRPr="00EF3880">
              <w:rPr>
                <w:b/>
                <w:sz w:val="12"/>
                <w:szCs w:val="12"/>
                <w:lang w:val="hy-AM"/>
              </w:rPr>
              <w:t>Տեղեկացվում է, որ տվյալ սննդամթերքի կասկածելի որակի կամ տեսքի  դեպքում այն կներկայացվի փորձաքննության՝ ապրանքի որակի  համապատասխանությունը բնութագրում ներկայացված պահանջները հաստատելու նպատակով։ Տեղեկացվում է նաև, որ սնունդը մատակարարելիս  անհրաժեշտ է, որ  համապատասխան անձը ներկայանա անձը հաստատող փաստաթղթով և մատակարարող կազմակերպության կողմից տրված լիազորագրով։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AF5654B" w14:textId="6883F981" w:rsidR="002B4E6B" w:rsidRPr="00EF3880" w:rsidRDefault="002B4E6B" w:rsidP="00C86159">
            <w:pPr>
              <w:ind w:left="220" w:right="175" w:hanging="220"/>
              <w:rPr>
                <w:sz w:val="12"/>
                <w:szCs w:val="12"/>
                <w:lang w:val="hy-AM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Կարամել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պոմադային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մրգային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դոնդողային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դոնդողամրգային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նշակարկանդային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գրիլյաժային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պրալինե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հավելանյութերով։Կախված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կոնֆետի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4-25 %-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, ԳՕՍՏ 4570-93, ԳՕՍՏ 6477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-88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նրբաթիթեղի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թղթի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չփաթաթված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հատավոր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կշռածրարված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տուփերով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խառը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տեսականիով։Անվտանգությունը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>,</w:t>
            </w:r>
            <w:r w:rsidRPr="00EF3880">
              <w:rPr>
                <w:b/>
                <w:sz w:val="12"/>
                <w:szCs w:val="12"/>
                <w:lang w:val="es-ES"/>
              </w:rPr>
              <w:t>“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մասին”ՀՀ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օրենքի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։ Մակնշումը ընթեռնելի։    Մատակարարումն իրականացվում է առնվազն 2 շաբաթը մեկ անգամ՝ ոչ շուտ քան 8։30-ից մինչև ոչ ուշ քան 16։30-ը: Մթերքի մատակարարման դեպքում տեխնիկական բնութագրին կամ մատակարարման պայմաններին անհամապատասխանություն ի հայտ գալու դեպքում անհամապատասխանության շտկման ժամկետ է սահմանվում 1 օր:Մատակարարման կոնկրետ օրը որոշվում է Գնորդի կողմից նախնական (ոչ շուտ քան 3 աշխատանքային օր առաջ) պատվերի միջոցով՝ էլ. փոստով կամ հեռախոսակապով: Ընդունել ի գիտություն, մատակարարումը պետք է իրականացվի տվյալ սննդամթերքի տեղափոխման համար նախատեսված տրանսպորտային միջոցներով, որոնք, համաձայն ՀՀ ԳՆ սննդամթերքի անվտանգության պետական ծառայության պետի 2017 թվականի «Սննդամթերք տեղափոխող փոխադրամիջոցների համար սանիտարական անձնագրի տրամադրման կարգը և սանիտարական անձնագրի օրինակելի ձևը հաստատելու մասին» թիվ 85-Ն հրամանով հաստատված ժամանակացույցի, պետք է ունենան սանիտարական անձնագրեր: Մատակարարումը կատարվում է մատակարարի միջոցների հաշվին` համապատասխան մանկապարտեզներ նշված հասցեներով,։Յուրաքանչյուր ապրանքատեսակի նշված ծավալը առավելագույնն է, այն կարող է նվազեցվել Գնորդի կողմից, հաշվի առնելով տարվա ընթացքում մանկապարտեզ հաճախող երեխաների փաստացի թվաքանակը և ֆինանսավորումը կիրականացվի փաստացի մատակարարված ապրանքի մասով: Տեղեկացվում է, որ տվյալ սննդամթերքի կասկածելի որակի կամ տեսքի  դեպքում այն կներկայացվի փորձաքննության՝ ապրանքի որակի  համապատասխանությունը բնութագրում ներկայացված պահանջները հաստատելու նպատակով։ Տեղեկացվում է նաև, որ սնունդը մատակարարելիս  անհրաժեշտ է, որ  համապատասխան անձը ներկայանա անձը հաստատող փաստաթղթով և մատակարարող կազմակերպության կողմից տրված </w:t>
            </w:r>
            <w:r w:rsidRPr="00EF3880">
              <w:rPr>
                <w:b/>
                <w:sz w:val="12"/>
                <w:szCs w:val="12"/>
                <w:lang w:val="hy-AM"/>
              </w:rPr>
              <w:lastRenderedPageBreak/>
              <w:t>լիազորագրով։</w:t>
            </w:r>
          </w:p>
        </w:tc>
      </w:tr>
      <w:tr w:rsidR="00EF3880" w:rsidRPr="009C573B" w14:paraId="497693A8" w14:textId="5B63E2EC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62DAB1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6C8494" w14:textId="4147D80B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Շոկոլադ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 /</w:t>
            </w: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շոկոլադե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արտադրանք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26F828" w14:textId="61BEA8C1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B00EE" w14:textId="11EBC2B4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2F819A" w14:textId="71B96B98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15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8BD44D" w14:textId="3E63F4A5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5C6245" w14:textId="4233583A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108000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32B1CE" w14:textId="2EBCECC3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Շոկոլադե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մածուկ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Նուտելլա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Բաղադրությունը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Շաքար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պնդուկ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փոշի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կակաոյի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փոշի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Կիլոկալորիա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առնվազն՝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100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/ 539 g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Սպիտակուցը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 առնվազն՝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100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/6,3 g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Ճարպեր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 առնվազն՝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100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/30,9 g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Ածխաջրեր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 առնվազն՝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100 գ /57,5 g 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700-1000գր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տարողությամբ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ապակե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տարաներով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7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0 %: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նույնականացումը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2011թվականի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N 021/2011),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N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2055685" w14:textId="0443FE59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Շոկոլադե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մածուկ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Նուտելլա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Բաղադրությունը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Շաքար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պնդուկ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փոշի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կակաոյի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փոշի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Կիլոկալորիա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առնվազն՝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100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/ 539 g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Սպիտակուցը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 առնվազն՝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100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/6,3 g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Ճարպեր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 առնվազն՝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100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/30,9 g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Ածխաջրեր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 առնվազն՝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100 գ /57,5 g 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700-1000գր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տարողությամբ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ապակե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տարաներով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7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0 %: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նույնականացումը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2011թվականի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N 021/2011),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N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</w:tc>
      </w:tr>
      <w:tr w:rsidR="00EF3880" w:rsidRPr="009C573B" w14:paraId="1DF641F2" w14:textId="230F6D14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0B7E34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F5797F" w14:textId="7C37E3C0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Կոնֆետ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շ</w:t>
            </w: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ոկոլադապատ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42A021" w14:textId="6A5CF12B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5E529" w14:textId="1C993016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352132" w14:textId="7161999B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2</w:t>
            </w:r>
            <w:r w:rsidRPr="00EF388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476A0F" w14:textId="1BAD2D4B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BC94B1" w14:textId="46CC743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576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D3C0F8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hy-AM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Շոկոլադապատ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կոնֆետներ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Պինդ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համասեռ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մակերեսը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փայլուն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ծակոտկեն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խոռոչավոր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բաղադրագրի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հրահանգի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մանրեցման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աստիճանը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92 %-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միջուկի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20 %-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15 գ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զտաքաշով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Կակաո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կակաո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յուղի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պարունակությամբ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Կախված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կոնֆետի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4-25 %-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ստվարաթղթի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փայլաթղթի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փաթաթված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հատավոր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միատեսակ։Պիտանելիության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80 %։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“Սննդամթերքի անվտանգության մասին”ՀՀ օրենքի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 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գիտություն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որոնք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ժամանակացույցի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ունենան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,։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3CA142F0" w14:textId="769EB28C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F81411F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hy-AM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Շոկոլադապատ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կոնֆետներ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Պինդ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համասեռ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մակերեսը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փայլուն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ծակոտկեն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խոռոչավոր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բաղադրագրի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հրահանգի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մանրեցման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աստիճանը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92 %-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միջուկի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20 %-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15 գ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զտաքաշով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Կակաո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կակաո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յուղի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պարունակությամբ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Կախված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կոնֆետի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4-25 %-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ստվարաթղթի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փայլաթղթի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փաթաթված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հատավոր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միատեսակ։Պիտանելիության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80 %։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“Սննդամթերքի անվտանգության մասին”ՀՀ օրենքի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 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գիտություն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որոնք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ժամանակացույցի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ունենան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,։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21D858DB" w14:textId="5CAC2338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03268993" w14:textId="1157F9CC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64823B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E4E775" w14:textId="07294114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Հալվա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9014B2" w14:textId="0A9CDE88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6DC69" w14:textId="3BD6746A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F289C7" w14:textId="484EC505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9C64C5" w14:textId="5DAF576F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D2AC5D" w14:textId="2C938FAA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2880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2B3A9D" w14:textId="41349780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Արևածաղիկի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հալվա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վանիլային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ՏՊ ՈՒ 15.8-13745606-001-2002, ԳՈՍՏ 6502-2014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շաքարավազից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արևածաղիկի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միջուկ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մանրացրած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պարունակել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գետնանուշի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քունջութի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փշրանքներ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5կգ 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ստվարաթղթե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արկղերով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պոլիէթիլենային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ներդիրով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սանիտարահամաճարակային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նորմերի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Կալորիականությունը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առնվազն՝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553,4կկալ/100գ։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60 %: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նույնականացումը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2011թվականի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N 021/2011),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N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>ական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 "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716D063" w14:textId="52CFF6D5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Արևածաղիկի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հալվա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վանիլային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ՏՊ ՈՒ 15.8-13745606-001-2002, ԳՈՍՏ 6502-2014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շաքարավազից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արևածաղիկի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միջուկ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մանրացրած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պարունակել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գետնանուշի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քունջութի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փշրանքներ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5կգ 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ստվարաթղթե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արկղերով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պոլիէթիլենային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ներդիրով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սանիտարահամաճարակային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նորմերի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Կալորիականությունը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առնվազն՝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553,4կկալ/100գ։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60 %: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նույնականացումը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2011թվականի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N 021/2011),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N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>ական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 "</w:t>
            </w:r>
          </w:p>
        </w:tc>
      </w:tr>
      <w:tr w:rsidR="00EF3880" w:rsidRPr="009C573B" w14:paraId="213C314E" w14:textId="1C6228E8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7889EA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4FDB15" w14:textId="54B2475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Ծիրանի</w:t>
            </w:r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ջ</w:t>
            </w: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եմ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9495F5" w14:textId="3F11CE10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9D656" w14:textId="2D3CD7BB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B05E29" w14:textId="10E93872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6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191838" w14:textId="2ABA183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C30790" w14:textId="33FB483F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7200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A4E00B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Ծիրանի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ջեմ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/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ապակյա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տարայով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1.2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/;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Պատրաստված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մրգից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տրորված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կտրատված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պտուղների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թանձր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քաղցր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մրգի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գույնին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մանրէազերծված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ժամկետը ոչ պակաս 12 ամիս,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80 %: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ՀՍՏ 48-2007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ստանդարտի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ցուցանիշներին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Տարայավորված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ապակե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տարայով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դաջվածքով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ենթարկված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գնահատման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,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ՀՀ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օրենքի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տարածքում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շրջանառության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միասնական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4A061CBE" w14:textId="6533D7F7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F3D1AE7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Ծիրանի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ջեմ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/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ապակյա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տարայով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1.2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/;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Պատրաստված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մրգից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տրորված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կտրատված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պտուղների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թանձր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քաղցր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մրգի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գույնին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մանրէազերծված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ժամկետը ոչ պակաս 12 ամիս,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80 %: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ՀՍՏ 48-2007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ստանդարտի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ցուցանիշներին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Տարայավորված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ապակե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տարայով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դաջվածքով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ենթարկված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գնահատման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,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ՀՀ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օրենքի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տարածքում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շրջանառության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միասնական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7CC81B67" w14:textId="363DDB5F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65A92FB6" w14:textId="05EB37ED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3C3576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DBA538" w14:textId="56680C2E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Կաթ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՝ </w:t>
            </w: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պաստերիզացված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5E1568" w14:textId="291B20AB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լիտր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81C3C" w14:textId="122CF6E1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100163" w14:textId="5E2728E8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1219C5" w14:textId="403FB61F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735622" w14:textId="4A0F6A6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F113FF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Պաստերիզացված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անարատ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3.2 %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յուղայնությամբ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թթվայնությունը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16-210T-ից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90%: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ստվարաթղթե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տարայով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hy-AM"/>
              </w:rPr>
              <w:t>0,5-1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լիտրանոց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ԳՕՍՏ 13277-79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կաթնամթերքի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033/2013)։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՚ ՀՀ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օրենքի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09</w:t>
            </w:r>
            <w:r w:rsidRPr="00EF3880">
              <w:rPr>
                <w:b/>
                <w:sz w:val="12"/>
                <w:szCs w:val="12"/>
                <w:lang w:val="es-ES"/>
              </w:rPr>
              <w:t>։</w:t>
            </w:r>
            <w:r w:rsidRPr="00EF3880">
              <w:rPr>
                <w:b/>
                <w:sz w:val="12"/>
                <w:szCs w:val="12"/>
                <w:lang w:val="hy-AM"/>
              </w:rPr>
              <w:t>0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առնվազն 50րոպե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38BC3FB4" w14:textId="0B98DB62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E15A1FA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Պաստերիզացված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անարատ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3.2 %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յուղայնությամբ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թթվայնությունը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16-210T-ից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90%: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ստվարաթղթե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տարայով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hy-AM"/>
              </w:rPr>
              <w:t>0,5-1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լիտրանոց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ԳՕՍՏ 13277-79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կաթնամթերքի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033/2013)։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՚ ՀՀ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օրենքի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09</w:t>
            </w:r>
            <w:r w:rsidRPr="00EF3880">
              <w:rPr>
                <w:b/>
                <w:sz w:val="12"/>
                <w:szCs w:val="12"/>
                <w:lang w:val="es-ES"/>
              </w:rPr>
              <w:t>։</w:t>
            </w:r>
            <w:r w:rsidRPr="00EF3880">
              <w:rPr>
                <w:b/>
                <w:sz w:val="12"/>
                <w:szCs w:val="12"/>
                <w:lang w:val="hy-AM"/>
              </w:rPr>
              <w:t>0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առնվազն 50րոպե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2BCD4515" w14:textId="1EF3E530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65ED9D41" w14:textId="38E4F449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984E88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98316" w14:textId="70A81B4C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Խտացրած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 կաթ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F6A800" w14:textId="10C10655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7ED01" w14:textId="6207D653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6C1382" w14:textId="1F592EAA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15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353B64" w14:textId="673A8951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344B03" w14:textId="4C72099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</w:t>
            </w: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225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2E8A35" w14:textId="0224E57E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Խտացրած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շաքարով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/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մետաղյա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լաքապատված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սպառողական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տարայով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370-400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 /ԳՕՍՏ 31688-2012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քաղցր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պաստերիզացված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արտահայտված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միատարր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ամբողջ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զգալի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զգայաբանորեն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շոշափելի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կաթնաշաքարի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բյուրեղների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քաշը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վերաբերվում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զտաքաշին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26,5 %-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սախարոզը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սախարոզը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43,5 %-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45.5%,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նյութերի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28,5 %-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թթվայնությունը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48 0T-ից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ճարպի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8.5%-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70 %։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կաթնամթերքի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033/2013)։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,&lt;&lt;Սննդամթերքի անվտանգության մասին&gt;&gt; ՀՀ օրենքի 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անգամ՝ոչ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27C728E" w14:textId="0DAC3589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Խտացրած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շաքարով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/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մետաղյա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լաքապատված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սպառողական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տարայով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370-400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 /ԳՕՍՏ 31688-2012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քաղցր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պաստերիզացված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արտահայտված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միատարր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ամբողջ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զգալի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զգայաբանորեն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շոշափելի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կաթնաշաքարի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բյուրեղների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քաշը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վերաբերվում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զտաքաշին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26,5 %-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սախարոզը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սախարոզը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43,5 %-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45.5%,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նյութերի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28,5 %-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թթվայնությունը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48 0T-ից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ճարպի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8.5%-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70 %։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կաթնամթերքի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033/2013)։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,&lt;&lt;Սննդամթերքի անվտանգության մասին&gt;&gt; ՀՀ օրենքի 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անգամ՝ոչ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25994269" w14:textId="5758CEC0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B6B295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EDF483" w14:textId="7C2C239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Թթվասեր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CA457E" w14:textId="581CA5EC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8CEEF" w14:textId="61B61E05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8790B3" w14:textId="3B5FF631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35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C6EFC0" w14:textId="4BB2E242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E898F4" w14:textId="4DE7090C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409A62" w14:textId="5C84D0AA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անարատ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յուղայնությունը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18 %,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թթվայնությունը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65-100 0T,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 0.5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թիթեղյա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ֆոլգայով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հերմետիկ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փակված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վրան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փակցված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թափանցիկ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անգամյա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օգտագործման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կափարիչ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90%: ԳՕՍՏ 31452-2012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կաթնամթերքի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033/2013)։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,&lt;&lt;Սննդամթերքի անվտանգության մասին&gt;&gt; ՀՀ օրենքի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16։30-ը:Մթերքի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500887A" w14:textId="228E8D1B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Կովի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անարատ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յուղայնությունը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18 %,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թթվայնությունը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65-100 0T,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 0.5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թիթեղյա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ֆոլգայով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հերմետիկ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փակված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վրան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փակցված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թափանցիկ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անգամյա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օգտագործման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կափարիչ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90%: ԳՕՍՏ 31452-2012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կաթնամթերքի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033/2013)։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,&lt;&lt;Սննդամթերքի անվտանգության մասին&gt;&gt; ՀՀ օրենքի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16։30-ը:Մթերքի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3874949C" w14:textId="09A172A7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9569D9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0A6A0C" w14:textId="445EA17D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Պանիր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Չանախ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931B63" w14:textId="5E162DAB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E7451" w14:textId="22AA86ED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11089D" w14:textId="6B7485BF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8449EC" w14:textId="289EE528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14C93C" w14:textId="335302BA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875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78EF37" w14:textId="6E45E4F2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t>"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Չանախ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/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4-6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/;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Սպիտակ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աղաջրային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պանիր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36-40%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յուղայնությամբ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r w:rsidRPr="00EF3880">
              <w:rPr>
                <w:b/>
                <w:sz w:val="12"/>
                <w:szCs w:val="12"/>
                <w:lang w:val="hy-AM"/>
              </w:rPr>
              <w:t>Ը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«ՀՍՏ377-2016»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ԳՕՍՏ 7616-85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նույնականացումը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կաթնամթերքի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033/2013),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N 021/2011),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N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շաբաթական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 "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1B81C6E" w14:textId="51C81176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"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Չանախ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/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4-6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/;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Սպիտակ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աղաջրային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պանիր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36-40%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յուղայնությամբ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r w:rsidRPr="00EF3880">
              <w:rPr>
                <w:b/>
                <w:sz w:val="12"/>
                <w:szCs w:val="12"/>
                <w:lang w:val="hy-AM"/>
              </w:rPr>
              <w:t>Ը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«ՀՍՏ377-2016»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ԳՕՍՏ 7616-85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նույնականացումը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կաթնամթերքի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033/2013),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N 021/2011),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N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շաբաթական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 "</w:t>
            </w:r>
          </w:p>
        </w:tc>
      </w:tr>
      <w:tr w:rsidR="00EF3880" w:rsidRPr="009C573B" w14:paraId="0C586E6E" w14:textId="3DCD9370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75FEF6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C30F7E" w14:textId="7D660A74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Մածուն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360C72" w14:textId="13E2D848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849AE" w14:textId="0306F52A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7F7100" w14:textId="703BE952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1EF034" w14:textId="72C9E793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1E79C" w14:textId="129C6C98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672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6D0AEF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Մածուն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ՀՍՏ 120-2005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ստանդարտի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ցուցանիշներին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Անարատ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պատրաստված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խիտ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թանձրուկ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կաթնաթթվային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կաթնասպիտակ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կրեմագույն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հավասարաչափ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ամբողջ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յուղի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3,2%-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թթվայնությունը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(90-140)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oT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նյութերի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8.1%-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խտությունը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՝/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խառնուրդ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/200C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1.028 գ/սմ3,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0,8-1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թիթեղյա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ֆոլգայով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հերմետիկ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փակված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վրան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փակցված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թափանցիկ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անգամյա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օգտագործման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կափարիչ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կաթնամթերքի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033/2013)։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,&lt;&lt;Սննդամթերքի անվտանգության մասին&gt;&gt; ՀՀ օրենքի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754F3B03" w14:textId="14491F69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352AEBE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Մածուն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ՀՍՏ 120-2005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ստանդարտի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ցուցանիշներին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Անարատ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պատրաստված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խիտ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թանձրուկ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կաթնաթթվային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կաթնասպիտակ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կրեմագույն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հավասարաչափ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ամբողջ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յուղի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3,2%-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թթվայնությունը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(90-140)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oT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նյութերի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8.1%-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խտությունը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՝/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խառնուրդ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/200C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1.028 գ/սմ3,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0,8-1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թիթեղյա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ֆոլգայով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հերմետիկ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փակված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վրան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փակցված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թափանցիկ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անգամյա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օգտագործման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կափարիչ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կաթնամթերքի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033/2013)։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,&lt;&lt;Սննդամթերքի անվտանգության մասին&gt;&gt; ՀՀ օրենքի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129E0CE7" w14:textId="16065E75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6C03A70C" w14:textId="420C4FF3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91194D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84604F" w14:textId="4EAC005F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Կաթնաշոռ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դասական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6F9F85" w14:textId="00900FDC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7B5F0" w14:textId="3CF7EF2D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1BA583" w14:textId="4572CF3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1</w:t>
            </w:r>
            <w:r w:rsidRPr="00EF388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A94696" w14:textId="46C5ED82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05EAF2" w14:textId="15FEC09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46B58B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hy-AM"/>
              </w:rPr>
            </w:pPr>
            <w:r w:rsidRPr="00EF3880">
              <w:rPr>
                <w:b/>
                <w:sz w:val="12"/>
                <w:szCs w:val="12"/>
                <w:lang w:val="hy-AM"/>
              </w:rPr>
              <w:t xml:space="preserve">Կաթնաշոռկովիանարատկաթից,  յուղիպարունակությունը  9%  , թթվայնությունը` 210-240 °T, փաթեթավորումըգործարանային, սպառողականտարաներով՝թիթեղյաֆոլգայով , առավելագույնը200-500գր, հերմետիկփակված, ևվրանփակցվածթափանցիկկեկանգամյաօգտագործմանկափարիչ: ԳՕՍՏ 31453-2013։Պիտանելիության մնացորդային ժամկետը մատակարարման պահին ոչ պակաս քան 90%:  Անվտանգությունը և մակնշումը- ապրանքին ներկայացվող ընդհանուր պարտադիր պայմաններ՝ համապատասխան Եվրասիական տնտեսական հանձնաժողովի խորհրդի 2013 թվականի հոկտեմբերի 9-ի թիվ 67 որոշմամբ ընդունված «Կաթի եւ կաթնամթերքի անվտանգության մասին» (ՄՄ ՏԿ 033/2013)։ Անվտանգությունը, փաթեթավորումը և մակնշումը` ըստ Մաքսային միության հանձնաժողովի 2011 թվականի դեկտեմբերի 9-ի թիվ 880 որոշմամբ ընդունված «Սննդամթերքի անվտանգության մասին» (ՄՄ ՏԿ 021/2011),  Մաքսային միության հանձնաժողովի 2011 թվականի դեկտեմբերի 9-ի թիվ 881 որոշմամբ ընդունված «Սննդամթերքը՝ դրա մակնշման մասով» (ՄՄ ՏԿ 022/2011), Եվրասիական տնտեսական հանձնաժողովի խորհրդի 2012 թվականի հուլիսի 20-ի N 58 որոշմամբ հաստատված «Սննդային հավելումների, բուրավետիչների և տեխնոլոգիական օժանդակ միջոցների անվտանգությանը ներկայացվող պահանջներ» (ՄՄ ՏԿ 029/2012), Մաքսային միության հանձնաժողովի 2011 թվականի օգոստոսի 16-ի թիվ 769 որոշմամբ ընդունված «Փաթեթվածքի անվտանգության մասին» (ՄՄ ՏԿ 005/2011) կանոնակարգերի, &lt;&lt;Սննդամթերքի անվտանգության մասին&gt;&gt; ՀՀ օրենքի ։ Մակնշումը՝ ընթեռնելի:  Մատակարարումն իրականացվում է առնվազն շաբաթական մեկ անգամ՝ոչ շուտ քան 8։30-ից մինչև ոչ ուշ քան 16։30-ը: Մթերքի մատակարարման դեպքում տեխնիկական բնութագրին կամ մատակարարման պայմաններին անհամապատասխանություն ի հայտ գալու դեպքում անհամապատասխանության շտկման ժամկետ է սահմանվում 1 օր: Մատակարարման կոնկրետ օրը որոշվում է Գնորդի կողմից նախնական (ոչ շուտ քան 3 աշխատանքային օր առաջ) պատվերի միջոցով՝ էլ. փոստով կամ հեռախոսակապով: Մատակարարումը կատարվում է մատակարարի միջոցների հաշվին` համապատասխան մանկապարտեզներ նշված հասցեներով, *ՀՀ ԳՆ սննդամթերքի անվտանգության պետական ծառայության պետի 2017 թվականի «Սննդամթերք տեղափոխող փոխադրամիջոցների համար սանիտարական անձնագրի տրամադրման կարգը և սանիտարական անձնագրի օրինակելի ձևը հաստատելու մասին» թիվ 85-Ն հրամանով հաստատված </w:t>
            </w:r>
            <w:r w:rsidRPr="00EF3880">
              <w:rPr>
                <w:b/>
                <w:sz w:val="12"/>
                <w:szCs w:val="12"/>
                <w:lang w:val="hy-AM"/>
              </w:rPr>
              <w:lastRenderedPageBreak/>
              <w:t>սննդամթերքի տեղափոխման համար նախատեսված տրանսպորտային միջոցներով:  Յուրաքանչյուր ապրանքատեսակի նշված ծավալը առավելագույնն է, այն կարող է նվազեցվել Գնորդի կողմից, հաշվի առնելով տարվա ընթացքում մանկապարտեզ հաճախող երեխաների փաստացի թվաքանակը և ֆինանսավորումը կիրականացվի փաստացի մատակարարված ապրանքի մասով:</w:t>
            </w:r>
          </w:p>
          <w:p w14:paraId="62130288" w14:textId="37AF6A64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hy-AM" w:eastAsia="ru-RU"/>
              </w:rPr>
            </w:pPr>
            <w:r w:rsidRPr="00EF3880">
              <w:rPr>
                <w:b/>
                <w:sz w:val="12"/>
                <w:szCs w:val="12"/>
                <w:lang w:val="hy-AM"/>
              </w:rPr>
              <w:t>Տեղեկացվում է, որ տվյալ սննդամթերքի կասկածելի որակի կամ տեսքի  դեպքում այն կներկայացվի փորձաքննության՝ ապրանքի որակի  համապատասխանությունը բնութագրում ներկայացված պահանջները հաստատելու նպատակով։ Տեղեկացվում է նաև, որ սնունդը մատակարարելիս  անհրաժեշտ է, որ  համապատասխան անձը ներկայանա անձը հաստատող փաստաթղթով և մատակարարող կազմակերպության կողմից տրված լիազորագրով։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D626129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hy-AM"/>
              </w:rPr>
            </w:pPr>
            <w:r w:rsidRPr="00EF3880">
              <w:rPr>
                <w:b/>
                <w:sz w:val="12"/>
                <w:szCs w:val="12"/>
                <w:lang w:val="hy-AM"/>
              </w:rPr>
              <w:lastRenderedPageBreak/>
              <w:t xml:space="preserve">Կաթնաշոռկովիանարատկաթից,  յուղիպարունակությունը  9%  , թթվայնությունը` 210-240 °T, փաթեթավորումըգործարանային, սպառողականտարաներով՝թիթեղյաֆոլգայով , առավելագույնը200-500գր, հերմետիկփակված, ևվրանփակցվածթափանցիկկեկանգամյաօգտագործմանկափարիչ: ԳՕՍՏ 31453-2013։Պիտանելիության մնացորդային ժամկետը մատակարարման պահին ոչ պակաս քան 90%:  Անվտանգությունը և մակնշումը- ապրանքին ներկայացվող ընդհանուր պարտադիր պայմաններ՝ համապատասխան Եվրասիական տնտեսական հանձնաժողովի խորհրդի 2013 թվականի հոկտեմբերի 9-ի թիվ 67 որոշմամբ ընդունված «Կաթի եւ կաթնամթերքի անվտանգության մասին» (ՄՄ ՏԿ 033/2013)։ Անվտանգությունը, փաթեթավորումը և մակնշումը` ըստ Մաքսային միության հանձնաժողովի 2011 թվականի դեկտեմբերի 9-ի թիվ 880 որոշմամբ ընդունված «Սննդամթերքի անվտանգության մասին» (ՄՄ ՏԿ 021/2011),  Մաքսային միության հանձնաժողովի 2011 թվականի դեկտեմբերի 9-ի թիվ 881 որոշմամբ ընդունված «Սննդամթերքը՝ դրա մակնշման մասով» (ՄՄ ՏԿ 022/2011), Եվրասիական տնտեսական հանձնաժողովի խորհրդի 2012 թվականի հուլիսի 20-ի N 58 որոշմամբ հաստատված «Սննդային հավելումների, բուրավետիչների և տեխնոլոգիական օժանդակ միջոցների անվտանգությանը ներկայացվող պահանջներ» (ՄՄ ՏԿ 029/2012), Մաքսային միության հանձնաժողովի 2011 թվականի օգոստոսի 16-ի թիվ 769 որոշմամբ ընդունված «Փաթեթվածքի անվտանգության մասին» (ՄՄ ՏԿ 005/2011) կանոնակարգերի, &lt;&lt;Սննդամթերքի անվտանգության մասին&gt;&gt; ՀՀ օրենքի ։ Մակնշումը՝ ընթեռնելի:  Մատակարարումն իրականացվում է առնվազն շաբաթական մեկ անգամ՝ոչ շուտ քան 8։30-ից մինչև ոչ ուշ քան 16։30-ը: Մթերքի մատակարարման դեպքում տեխնիկական բնութագրին կամ մատակարարման պայմաններին անհամապատասխանություն ի հայտ գալու դեպքում անհամապատասխանության շտկման ժամկետ է սահմանվում 1 օր: Մատակարարման կոնկրետ օրը որոշվում է Գնորդի կողմից նախնական (ոչ շուտ քան 3 աշխատանքային օր առաջ) պատվերի միջոցով՝ էլ. փոստով կամ հեռախոսակապով: Մատակարարումը կատարվում է մատակարարի միջոցների հաշվին` համապատասխան մանկապարտեզներ նշված հասցեներով, *ՀՀ ԳՆ սննդամթերքի անվտանգության պետական ծառայության պետի 2017 թվականի «Սննդամթերք տեղափոխող փոխադրամիջոցների համար սանիտարական անձնագրի տրամադրման կարգը և սանիտարական անձնագրի </w:t>
            </w:r>
            <w:r w:rsidRPr="00EF3880">
              <w:rPr>
                <w:b/>
                <w:sz w:val="12"/>
                <w:szCs w:val="12"/>
                <w:lang w:val="hy-AM"/>
              </w:rPr>
              <w:lastRenderedPageBreak/>
              <w:t>օրինակելի ձևը հաստատելու մասին» թիվ 85-Ն հրամանով հաստատված սննդամթերքի տեղափոխման համար նախատեսված տրանսպորտային միջոցներով:  Յուրաքանչյուր ապրանքատեսակի նշված ծավալը առավելագույնն է, այն կարող է նվազեցվել Գնորդի կողմից, հաշվի առնելով տարվա ընթացքում մանկապարտեզ հաճախող երեխաների փաստացի թվաքանակը և ֆինանսավորումը կիրականացվի փաստացի մատակարարված ապրանքի մասով:</w:t>
            </w:r>
          </w:p>
          <w:p w14:paraId="6D63FC5C" w14:textId="12362449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hy-AM"/>
              </w:rPr>
              <w:t>Տեղեկացվում է, որ տվյալ սննդամթերքի կասկածելի որակի կամ տեսքի  դեպքում այն կներկայացվի փորձաքննության՝ ապրանքի որակի  համապատասխանությունը բնութագրում ներկայացված պահանջները հաստատելու նպատակով։ Տեղեկացվում է նաև, որ սնունդը մատակարարելիս  անհրաժեշտ է, որ  համապատասխան անձը ներկայանա անձը հաստատող փաստաթղթով և մատակարարող կազմակերպության կողմից տրված լիազորագրով։</w:t>
            </w:r>
          </w:p>
        </w:tc>
      </w:tr>
      <w:tr w:rsidR="00EF3880" w:rsidRPr="009C573B" w14:paraId="64D574A1" w14:textId="3A190405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2C734A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4FC882" w14:textId="37971CA5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Կարագ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CBE8E8" w14:textId="31BD2C43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309A2" w14:textId="0E9F5D8E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8587B5" w14:textId="60848EDA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B40E56" w14:textId="32357EDA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96BC13" w14:textId="692F0B43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</w:t>
            </w: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79040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915073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Կարագ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սերուցքային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/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կգ-ոց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ստվարաթղթե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արկղերով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պատվիրատուի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/;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կաթնայուղ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յուղայնությունը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82,9%,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բարձր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վիճակում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15,7%,պինդ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յուղային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բաղադրիչներ1,4%,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էներգիա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3090ԿՋ/100գ,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բաղադրությունը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80 %։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կաթնամթերքի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033/2013)։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,&lt;&lt;Սննդամթերքի անվտանգության մասին&gt;&gt; ՀՀ օրենքի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անգամ՝ոչ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16։30-ը:Մթերքի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3EBA2601" w14:textId="64C8289D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21AB573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Կարագ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սերուցքային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/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կգ-ոց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ստվարաթղթե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արկղերով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պատվիրատուի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/;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կաթնայուղ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յուղայնությունը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82,9%,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բարձր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վիճակում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15,7%,պինդ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յուղային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բաղադրիչներ1,4%,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էներգիա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3090ԿՋ/100գ,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բաղադրությունը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80 %։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կաթնամթերքի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033/2013)։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,&lt;&lt;Սննդամթերքի անվտանգության մասին&gt;&gt; ՀՀ օրենքի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անգամ՝ոչ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16։30-ը:Մթերքի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6CBC0F3A" w14:textId="15AFC7B5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hy-AM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25E227CB" w14:textId="47423403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E83973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F0DF5F" w14:textId="3B32C181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Արևածաղկի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ձեթ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ռաֆինացված,զտած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B61D40" w14:textId="4157C8CD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լիտր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CDCA4" w14:textId="12D4D0A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F968DA" w14:textId="58693688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16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3854E8" w14:textId="495036E1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1DF65E" w14:textId="4CD00233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</w:t>
            </w: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7440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811C76" w14:textId="6DCAEAE5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Արևածաղկի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ձեթ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ռաֆինացված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);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Պատրաստված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արևածաղկի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սերմերի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լուծամզման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ճզմման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եղանակով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բարձր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հոտազերծված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ԳՕՍՏ  1129-2013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քաշը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՝  0.</w:t>
            </w:r>
            <w:r w:rsidRPr="00EF3880">
              <w:rPr>
                <w:b/>
                <w:sz w:val="12"/>
                <w:szCs w:val="12"/>
                <w:lang w:val="hy-AM"/>
              </w:rPr>
              <w:t>5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-1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լիտր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տարողությամբ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շշերում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/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տարայի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քաշը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/: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անգամ՝ոչ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1D2217E" w14:textId="138D36CF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Արևածաղկի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ձեթ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ռաֆինացված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);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Պատրաստված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արևածաղկի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սերմերի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լուծամզման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ճզմման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եղանակով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բարձր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հոտազերծված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ԳՕՍՏ  1129-2013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քաշը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՝  0.</w:t>
            </w:r>
            <w:r w:rsidRPr="00EF3880">
              <w:rPr>
                <w:b/>
                <w:sz w:val="12"/>
                <w:szCs w:val="12"/>
                <w:lang w:val="hy-AM"/>
              </w:rPr>
              <w:t>5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-1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լիտր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տարողությամբ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շշերում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/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տարայի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քաշը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/: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անգամ՝ոչ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5146CF4E" w14:textId="7A43967A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1D5383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19AE58" w14:textId="25364A5B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Տավարի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միսփափուկ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423338" w14:textId="5FBF4A3B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3CF99" w14:textId="095555C3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2FFBC5" w14:textId="575DEA7A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DA9094" w14:textId="25562CBB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E959B5" w14:textId="62F137D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3840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A2478F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տավարի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փափուկ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համամասնորեն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բաժանված,առանց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ոսկորի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պաղեցրած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ճարպային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20%,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լավ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զարգացած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մկաններով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օC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4օC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ջերմաստիճանի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6 ժ-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I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պարարտության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պաղեցրած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պաղեցրած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ցուլիկ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էրինջ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մակերեսը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ոսկորի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հարաբերակցությունը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համապատասխանաբար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0 % և 100 %,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գործվածքով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բիազով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մառլյայով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արկղերով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պոլիէթիլենային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ԳՕՍՏ 779-55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70%: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շերտի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ջերմաստիճանը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աստիճանից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բարձր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ՀՍՏ 342-2011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մսամթերքի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034/2013)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հետո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սառեցնել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; 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անգամ՝ոչ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գիտություն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/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/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մսամթերքը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մորթի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ենթարկված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սպանդանոցներում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ինչպես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առաջարկ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ներկայացնել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 ՀՀ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կառավարությանը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ենթակա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տեսչական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մարմնում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գրանցված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սպանդանոցի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պայմանագիր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ունեցող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կազմակերպությունները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գիտություն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որոնք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ժամանակացույցի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ունենան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 "</w:t>
            </w:r>
          </w:p>
          <w:p w14:paraId="189FEFE0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rFonts w:asciiTheme="minorHAnsi" w:eastAsiaTheme="minorHAnsi" w:hAnsiTheme="minorHAnsi" w:cstheme="minorBidi"/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  <w:p w14:paraId="4023235C" w14:textId="4AC21D52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խմբաքանակի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սպանդանոցի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առկայությունը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7C64B0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տավարի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փափուկ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համամասնորեն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բաժանված,առանց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ոսկորի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պաղեցրած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ճարպային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20%,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լավ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զարգացած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մկաններով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օC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4օC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ջերմաստիճանի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6 ժ-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I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պարարտության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պաղեցրած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պաղեցրած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ցուլիկ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էրինջ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մակերեսը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ոսկորի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հարաբերակցությունը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համապատասխանաբար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0 % և 100 %,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գործվածքով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բիազով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մառլյայով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արկղերով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պոլիէթիլենային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ԳՕՍՏ 779-55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70%: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շերտի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ջերմաստիճանը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աստիճանից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բարձր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ՀՍՏ 342-2011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մսամթերքի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034/2013)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հետո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սառեցնել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; 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անգամ՝ոչ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գիտություն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/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/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մսամթերքը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մորթի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ենթարկված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սպանդանոցներում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ինչպես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առաջարկ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ներկայացնել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 ՀՀ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կառավարությանը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ենթակա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տեսչական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մարմնում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գրանցված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սպանդանոցի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պայմանագիր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ունեցող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կազմակերպությունները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գիտություն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որոնք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ժամանակացույցի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ունենան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 "</w:t>
            </w:r>
          </w:p>
          <w:p w14:paraId="5E2F8456" w14:textId="77777777" w:rsidR="002B4E6B" w:rsidRPr="00EF3880" w:rsidRDefault="002B4E6B" w:rsidP="00AC17A0">
            <w:pPr>
              <w:ind w:left="220" w:right="175" w:hanging="220"/>
              <w:rPr>
                <w:rFonts w:asciiTheme="minorHAnsi" w:eastAsiaTheme="minorHAnsi" w:hAnsiTheme="minorHAnsi" w:cstheme="minorBidi"/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  <w:p w14:paraId="0DF0B4FE" w14:textId="5FF4AD42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խմբաքանակի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սպանդանոցի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առկայությունը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է։</w:t>
            </w:r>
          </w:p>
        </w:tc>
      </w:tr>
      <w:tr w:rsidR="00EF3880" w:rsidRPr="009C573B" w14:paraId="3CEC461B" w14:textId="09F0E6AA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8BBF93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4134E2" w14:textId="2ECF4C64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Հավի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մսեղիք պաղեցրած, /Հավի </w:t>
            </w: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միս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/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968AB6" w14:textId="488FB53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41BF8" w14:textId="29C7CB12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C1C73E" w14:textId="48F939D0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058C2C" w14:textId="75FED75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DF52C5" w14:textId="5AF820B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1112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EBAE6E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1-ին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սառեցրած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ամբողջական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բրոյլեր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տիպի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փորոտիքի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արյունազրկված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>, քաշը 1,5կգ-ից ոչ պակաս մինչև 3կգ</w:t>
            </w:r>
            <w:r w:rsidRPr="00EF3880">
              <w:rPr>
                <w:b/>
                <w:sz w:val="12"/>
                <w:szCs w:val="12"/>
                <w:lang w:val="es-ES"/>
              </w:rPr>
              <w:t>: ԳՕՍՏ 31962-2013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կամ համարժեք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մսամթերքի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034/2013)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,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ՀՀ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օրենքի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Ստանալուց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հետո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սառեցնել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գիտություն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որոնք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ժամանակացույցի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ունենան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457720CA" w14:textId="538F6B0E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8A7AAE5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1-ին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սառեցրած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ամբողջական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բրոյլեր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տիպի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փորոտիքի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արյունազրկված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>, քաշը 1,5կգ-ից ոչ պակաս մինչև 3կգ</w:t>
            </w:r>
            <w:r w:rsidRPr="00EF3880">
              <w:rPr>
                <w:b/>
                <w:sz w:val="12"/>
                <w:szCs w:val="12"/>
                <w:lang w:val="es-ES"/>
              </w:rPr>
              <w:t>: ԳՕՍՏ 31962-2013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կամ համարժեք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մսամթերքի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034/2013)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,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ՀՀ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օրենքի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Ստանալուց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հետո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սառեցնել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գիտություն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որոնք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ժամանակացույցի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ունենան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79CDC007" w14:textId="6353FEF0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3D3DFACB" w14:textId="6706907D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25B72F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F14B16" w14:textId="61B26F2B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Հավիմսեղիքպաղեցրած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, </w:t>
            </w:r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/</w:t>
            </w: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Հավիկրծքամիս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/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DA49A3" w14:textId="4C27DB84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79FFF" w14:textId="70C631FA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D1D2CD" w14:textId="1C2BC532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90E227" w14:textId="4C98743B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40F0A7" w14:textId="7C0C4F71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2208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0AE1A9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կրծքամիս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ԳՕՍՏ- 31962-2013։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արյունազրկված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փափուկ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ոսկորի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հերմետիկ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տարայով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առաձնացված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չափաբաժնով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900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գրամից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1.1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ջրային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մսամթերքի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034/2013)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Ստանալուց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հետո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սառեցնել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գիտություն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որոնք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ժամանակացույցի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ունենան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325CDB29" w14:textId="7C7FE79C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8681EAC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Հավի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կրծքամիս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ԳՕՍՏ- 31962-2013։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արյունազրկված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փափուկ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ոսկորի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հերմետիկ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տարայով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առաձնացված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չափաբաժնով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900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գրամից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1.1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ջրային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մսամթերքի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034/2013)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Ստանալուց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հետո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սառեցնել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գիտություն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որոնք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ժամանակացույցի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ունենան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01E1FA15" w14:textId="3D6D6C06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7F334312" w14:textId="634FE538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CB0DC6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DC181B" w14:textId="155FB278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Հաճարաձավար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959FF9" w14:textId="301D3D4E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6D6F9" w14:textId="7E7825C0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11B4D3" w14:textId="5638C07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24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52B620" w14:textId="0FAFE1DD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21E1A9" w14:textId="7F509403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16800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E535FF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Հաճարաձավար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1-ին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մեծաձավար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ԳՕՍՏ 276-60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13,0 %-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70%: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5կգ-ոց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պոլիէթիլենային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պարկերով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հատիկներից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պոլիէթիլենային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թաղանթով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հատիկներով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 xml:space="preserve">874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Հացահատիկի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երկու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անգամ՝ոչ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0FDB00CA" w14:textId="615547E2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9D5FD38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Հաճարաձավար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1-ին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մեծաձավար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ԳՕՍՏ 276-60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13,0 %-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70%: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5կգ-ոց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պոլիէթիլենային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պարկերով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հատիկներից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պոլիէթիլենային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թաղանթով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հատիկներով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Հացահատիկի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երկու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անգամ՝ոչ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0B1990D4" w14:textId="11601B6C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0B915C8E" w14:textId="0D1ECAB7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A0FBCD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E8E7D2" w14:textId="134E6403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Բրինձ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126956" w14:textId="6CC5B7D1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FE06F" w14:textId="624D202C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31D426" w14:textId="5A3C8300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60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A476C4" w14:textId="69789A5F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6D298C" w14:textId="514B41EE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45000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B3978C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t xml:space="preserve">ԳՕՍՏ 6292-93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համարժեք։Փաթեթավորումը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;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Էքստրա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բարձր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բրինձ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սպիտակ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սպիտակի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տարբեր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երանգներով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բրնձին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բնորոշ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կլոր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բրինձներ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14 %: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70%,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 ։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 xml:space="preserve">874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Հացահատիկի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02DFD2E1" w14:textId="47C9A5A8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F08BC0D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 xml:space="preserve">ԳՕՍՏ 6292-93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համարժեք։Փաթեթավորումը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;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Էքստրա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բարձր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բրինձ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սպիտակ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սպիտակի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տարբեր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երանգներով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բրնձին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բնորոշ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կլոր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բրինձներ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14 %: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70%,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 ։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Հացահատիկի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7153797D" w14:textId="7D2312F0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5B55A610" w14:textId="6E98A657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98791E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6B6352" w14:textId="415F8654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Հնդկաձավար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CDF816" w14:textId="7829CF00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33FC8" w14:textId="43D827B4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A2A2B1" w14:textId="5E7A74CF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60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481B45" w14:textId="52C72C7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4AFE08" w14:textId="4F2D37A1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E50908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Հնդկաձավար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I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,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մեծաձավար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), ԳՕՍՏ Ռ 55290-2012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5կգ՝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պոլիէթիլենային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թաղանթով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13,0 %-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բարորակ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հատիկները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97,5 %-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70 %։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Հացահատիկի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երկու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3A005C30" w14:textId="76983A11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59A87AF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Հնդկաձավար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I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,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մեծաձավար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), ԳՕՍՏ Ռ 55290-2012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5կգ՝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պոլիէթիլենային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թաղանթով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13,0 %-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բարորակ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հատիկները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97,5 %-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70 %։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Հացահատիկի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</w:t>
            </w:r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 xml:space="preserve">015/2011)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երկու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713253E9" w14:textId="54542036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084DA2FF" w14:textId="3728A9DD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D08AE0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6CB61F" w14:textId="08B12A0C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Ցորենաձավար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93C21E" w14:textId="76F7196D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AC04E" w14:textId="5677F78F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004E26" w14:textId="1AE012ED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36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C2CB2B" w14:textId="3E01B808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F8EF6A" w14:textId="14BBF21C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</w:t>
            </w: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F886ED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Ցորենաձավար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ԳՕՍՏ 276-60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ցորենի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թեփահան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հատիկների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հղկմամբ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հետագա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կոտրատմամբ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ցորենի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հատիկները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հղկված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ծայրերով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հղկված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կլոր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հատիկների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14%-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բարորակ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հատիկները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99.2%-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,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աղբային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խառնուկները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0,3%-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այդ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խառնուկներ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0.05%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վնասակար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խառնուկներ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0.05%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պատրաստված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բարձր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ցորենից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5կգ,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պոլիէթիլենային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թաղանթով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70 % 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Հացահատիկի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անգամ՝ոչ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3A05713B" w14:textId="015D098B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A649714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Ցորենաձավար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ԳՕՍՏ 276-60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ցորենի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թեփահան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հատիկների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հղկմամբ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հետագա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կոտրատմամբ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ցորենի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հատիկները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հղկված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ծայրերով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հղկված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կլոր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հատիկների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14%-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բարորակ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հատիկները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99.2%-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,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աղբային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խառնուկները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0,3%-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այդ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խառնուկներ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0.05%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վնասակար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խառնուկներ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0.05%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պատրաստված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բարձր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ցորենից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5կգ,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պոլիէթիլենային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թաղանթով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70 % 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Հացահատիկի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անգամ՝ոչ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2E09429A" w14:textId="40049D7A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1642E016" w14:textId="3EF62572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72BA39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5EEF47" w14:textId="0FA6C68F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Սպիտակաձավար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0E5713" w14:textId="00975021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F5D68" w14:textId="53611A9D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1F08AB" w14:textId="2142CCE4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9C5034" w14:textId="62FDECD6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BDAAB1" w14:textId="0943CEC1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43CBFF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Պատրաստված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փափուկ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ցորենից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ԳՕՍՏ 7022-97: </w:t>
            </w:r>
            <w:r w:rsidRPr="00EF3880">
              <w:rPr>
                <w:b/>
                <w:sz w:val="12"/>
                <w:szCs w:val="12"/>
                <w:lang w:val="hy-AM"/>
              </w:rPr>
              <w:t>Խ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ոնավությունը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15.5%-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մոխրի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մասը0.7%-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r w:rsidRPr="00EF3880">
              <w:rPr>
                <w:b/>
                <w:sz w:val="12"/>
                <w:szCs w:val="12"/>
                <w:lang w:val="hy-AM"/>
              </w:rPr>
              <w:t>Պ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</w:p>
          <w:p w14:paraId="68F5DFCF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rFonts w:asciiTheme="minorHAnsi" w:eastAsiaTheme="minorHAnsi" w:hAnsiTheme="minorHAnsi" w:cstheme="minorBidi"/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</w:p>
          <w:p w14:paraId="3B97FC44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rFonts w:ascii="Times New Roman" w:eastAsia="Times New Roman" w:hAnsi="Times New Roman"/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Հացահատիկի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ՀՀ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օրենքի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564A0CEF" w14:textId="50B57E0A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C1A288A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Պատրաստված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փափուկ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ցորենից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ԳՕՍՏ 7022-97: </w:t>
            </w:r>
            <w:r w:rsidRPr="00EF3880">
              <w:rPr>
                <w:b/>
                <w:sz w:val="12"/>
                <w:szCs w:val="12"/>
                <w:lang w:val="hy-AM"/>
              </w:rPr>
              <w:t>Խ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ոնավությունը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15.5%-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մոխրի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մասը0.7%-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r w:rsidRPr="00EF3880">
              <w:rPr>
                <w:b/>
                <w:sz w:val="12"/>
                <w:szCs w:val="12"/>
                <w:lang w:val="hy-AM"/>
              </w:rPr>
              <w:t>Պ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</w:p>
          <w:p w14:paraId="6291FA17" w14:textId="77777777" w:rsidR="002B4E6B" w:rsidRPr="00EF3880" w:rsidRDefault="002B4E6B" w:rsidP="00AC17A0">
            <w:pPr>
              <w:ind w:left="220" w:right="175" w:hanging="220"/>
              <w:rPr>
                <w:rFonts w:asciiTheme="minorHAnsi" w:eastAsiaTheme="minorHAnsi" w:hAnsiTheme="minorHAnsi" w:cstheme="minorBidi"/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</w:p>
          <w:p w14:paraId="15343AE5" w14:textId="77777777" w:rsidR="002B4E6B" w:rsidRPr="00EF3880" w:rsidRDefault="002B4E6B" w:rsidP="00AC17A0">
            <w:pPr>
              <w:ind w:left="220" w:right="175" w:hanging="220"/>
              <w:rPr>
                <w:rFonts w:ascii="Times New Roman" w:eastAsia="Times New Roman" w:hAnsi="Times New Roman"/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Հացահատիկի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ՀՀ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օրենքի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04076534" w14:textId="0FC4244F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5159A30E" w14:textId="27358EB0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9B5D13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4E5467" w14:textId="0C1C1845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Վարսակի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փաթիլներ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08DD97" w14:textId="47E9BA42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9D275" w14:textId="4F46E7EE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7B9BDC" w14:textId="1ABB028C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171A18" w14:textId="4273B71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50D606" w14:textId="095F6688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720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B12E75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Եփման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ենթակա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, /350-</w:t>
            </w:r>
            <w:r w:rsidRPr="00EF3880">
              <w:rPr>
                <w:b/>
                <w:sz w:val="12"/>
                <w:szCs w:val="12"/>
                <w:lang w:val="hy-AM"/>
              </w:rPr>
              <w:t>1000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ստվարաթղթե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տուփով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/: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Վարսակի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փաթիլներում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12%–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մոխրայնությունը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՝ 2,1%–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թթվայնությունը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՝ 5,0%-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փաթիլները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լինեն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հղկված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վարսակաձավարի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բարձր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նուրբ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թերթիկներից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100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տոկոսում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գերակշռի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հատկանիշները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վարակվածություն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ԳՕՍՏ 21149-93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60 %,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պիտակավորված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</w:t>
            </w:r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 xml:space="preserve">005/2011),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Հացահատիկի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612F6CB5" w14:textId="71501CC3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2B19841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Եփման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ենթակա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, /350-</w:t>
            </w:r>
            <w:r w:rsidRPr="00EF3880">
              <w:rPr>
                <w:b/>
                <w:sz w:val="12"/>
                <w:szCs w:val="12"/>
                <w:lang w:val="hy-AM"/>
              </w:rPr>
              <w:t>1000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ստվարաթղթե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տուփով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/: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Վարսակի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փաթիլներում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12%–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մոխրայնությունը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՝ 2,1%–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թթվայնությունը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՝ 5,0%-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փաթիլները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լինեն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հղկված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վարսակաձավարի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բարձր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նուրբ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թերթիկներից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100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տոկոսում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գերակշռի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հատկանիշները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վարակվածություն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ԳՕՍՏ 21149-93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60 %,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պիտակավորված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Հացահատիկի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4CAFBF71" w14:textId="222AE03D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6CF4FBB6" w14:textId="75F87648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D13B01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D19D48" w14:textId="2CDBCB03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Կարտոֆիլ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8BC02E" w14:textId="6C9B5FA0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86334" w14:textId="6E3C68B4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E28818" w14:textId="135D85C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8C087E" w14:textId="6C43D60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2E8259" w14:textId="2BED2D86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147000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6C5203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hy-AM"/>
              </w:rPr>
            </w:pPr>
            <w:r w:rsidRPr="00EF3880">
              <w:rPr>
                <w:b/>
                <w:sz w:val="12"/>
                <w:szCs w:val="12"/>
                <w:lang w:val="hy-AM"/>
              </w:rPr>
              <w:t>ԹարմկարտոֆիլիորակիտեխնիկականպահանջներըԳՕՍՏ 26545-85 կամ համարժեք, 1-ինտեսակի, Արտաքինտեսքը` պալարներըամբողջական, չոր, չծլած, չկեղտոտված, չցրտահարված, առանցհիվանդություններիևվնասվածքների, հասած, ստվարկլեպով, ըստձևիևգույնիկարողենլինելևտարբերևմիաձև,չափսերը՝ընդհանուրքաշի 60%՝կլոր-ձվաձև 10-14 սմ, 20 %՝կլոր-ձվաձև  8-10 սմ, 20 %՝կլոր-ձվաձև 6-8 սմ: Տեսականումաքրությունը` 90 %-իցոչպակաս: Պալարներըպետքէլինենտվյալբուսաբանականտարատեսակիհամարսովորականարտաքինտեսքով, ամբողջական, պինդ, գործնականորենմաքուր։Խիլերովպալարներիևկանաչածպալարների (մակերեսի 1/4-իցոչավել) քանակությունըընդհանուրզանգվածումոչավելքան 2%: Պալարիմակերեսի 1/4-իցավելկանաչեցմանդեպքումմթերումըչիթույլատրվում: Մեխանիկականվնասվածքներովպալարների (կտրտված, հարված) քանակությունըընդանուրզանգվածումոչավելիքան 2%: Տրորվածպալարներիմթերումըչիթույլա</w:t>
            </w:r>
            <w:r w:rsidRPr="00EF3880">
              <w:rPr>
                <w:b/>
                <w:sz w:val="12"/>
                <w:szCs w:val="12"/>
                <w:lang w:val="hy-AM"/>
              </w:rPr>
              <w:lastRenderedPageBreak/>
              <w:t>տրվում: Ցրտահարվածպալարներիմթերումըչիթույլատրվում: Պալարներինկպածհողիքանակությունըընդհանուրզանգվածում 1 %-իցոչավել: Փաթեթավորումը` մինչև 30 կգ-ոցցանցապարկերով: Չիթույլտատրվումարտաքինտեսքի, որակի, փաթեթավորվածապրանքիպահպանվածությանևապրանքայինտեսքիվրաազդողներքոհիշյալարտաքինևներքինթերություններիառկայություն (ՀՍՏ 354-2013 կամտվյալստանդարտիցուցանիշներինհամարժեք: ):   Անվտանգությունըևփաթեթավորումը` ըստՄաքսայինմիությանհանձնաժողովի 2011 թվականիդեկտեմբերի 9-իթիվ 880 որոշմամբընդունված «Սննդամթերքիանվտանգությանմասին» (ՄՄՏԿ 021/2011),  Մաքսայինմիությանհանձնաժողովի 2011 թվականիօգոստոսի 16-իթիվ 769 որոշմամբընդունված «Փաթեթվածքիանվտանգությանմասին» (ՄՄՏԿ 005/2011) տեխնիկականկանոնակարգերի, &lt;&lt;Սննդամթերքի անվտանգության մասին&gt;&gt; ՀՀ օրենքի։Մատակարարումնիրականացվումէառնվազնամսական երկուանգամ՝ոչշուտքան 8։30-ից մինչև ոչ ուշ քան 16։30: Հունիս- օգոստոս ամիսներին պետք է մատակարարվեն վաղահաս տեսակները։Մթերքի մատակարարման դեպքում տեխնիկական բնութագրին կամ մատակարարման պայմաններին անհամապատասխանություն ի հայտ գալու դեպքում անհամապատասխանության շտկման ժամկետ է սահմանվում 1 օր:  Մատակարարման կոնկրետ օրը որոշվում է Գնորդի կողմից նախնական (ոչ շուտ քան 3 աշխատանքային օր առաջ) պատվերի միջոցով՝ էլ. փոստով կամ հեռախոսակապով: Մատակարարումը կատարվում է մատակարարի միջոցների հաշվին` համապատասխան մանկապարտեզներ նշված հասցեներով, *ՀՀ ԳՆ սննդամթերքի անվտանգության պետական ծառայության պետի 2017 թվականի «Սննդամթերք տեղափոխող փոխադրամիջոցների համար սանիտարական անձնագրի տրամադրման կարգը և սանիտարական անձնագրի օրինակելի ձևը հաստատելու մասին» թիվ 85-Ն հրամանով հաստատված սննդամթերքի տեղափոխման համար նախատեսված տրանսպորտային միջոցներով: Յուրաքանչյուր ապրանքատեսակի նշված ծավալը առավելագույնն է, այն կարող է նվազեցվել Գնորդի կողմից, հաշվի առնելով տարվա ընթացքում մանկապարտեզ հաճախող երեխաների փաստացի թվաքանակը և ֆինանսավորումը կիրականացվի փաստացի մատակարարված ապրանքի մասով:</w:t>
            </w:r>
          </w:p>
          <w:p w14:paraId="7B4B4920" w14:textId="3B930998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hy-AM" w:eastAsia="ru-RU"/>
              </w:rPr>
            </w:pPr>
            <w:r w:rsidRPr="00EF3880">
              <w:rPr>
                <w:b/>
                <w:sz w:val="12"/>
                <w:szCs w:val="12"/>
                <w:lang w:val="hy-AM"/>
              </w:rPr>
              <w:t>Տեղեկացվում է, որ տվյալ սննդամթերքի կասկածելի որակի կամ տեսքի  դեպքում այն կներկայացվի փորձաքննության՝ ապրանքի որակի  համապատասխանությունը բնութագրում ներկայացված պահանջները հաստատելու նպատակով։ Տեղեկացվում է նաև, որ սնունդը մատակարարելիս  անհրաժեշտ է, որ  համապատասխան անձը ներկայանա անձը հաստատող փաստաթղթով և մատակարարող կազմակերպության կողմից տրված լիազորագրով։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1E949EB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hy-AM"/>
              </w:rPr>
            </w:pPr>
            <w:r w:rsidRPr="00EF3880">
              <w:rPr>
                <w:b/>
                <w:sz w:val="12"/>
                <w:szCs w:val="12"/>
                <w:lang w:val="hy-AM"/>
              </w:rPr>
              <w:lastRenderedPageBreak/>
              <w:t>ԹարմկարտոֆիլիորակիտեխնիկականպահանջներըԳՕՍՏ 26545-85 կամ համարժեք, 1-ինտեսակի, Արտաքինտեսքը` պալարներըամբողջական, չոր, չծլած, չկեղտոտված, չցրտահարված, առանցհիվանդություններիևվնասվածքների, հասած, ստվարկլեպով, ըստձևիևգույնիկարողենլինելևտարբերևմիաձև,չափսերը՝ընդհանուրքաշի 60%՝կլոր-ձվաձև 10-14 սմ, 20 %՝կլոր-ձվաձև  8-10 սմ, 20 %՝կլոր-ձվաձև 6-8 սմ: Տեսականումաքրությունը` 90 %-իցոչպակաս: Պալարներըպետքէլինենտվյալբուսաբանականտարատեսակիհամարսովորականարտաքինտեսքով, ամբողջական, պինդ, գործնականորենմաքուր։Խիլերովպալարներիևկանաչածպալարների (մակերեսի 1/4-իցոչավել) քանակությունըընդհանուրզանգվածումոչավելքան 2%: Պալարիմակերեսի 1/4-իցավելկանաչեցմանդեպքումմթերումըչիթույլատրվում: Մեխանիկականվնասվածքներովպալարների (կտրտված, հարված) քանակությունըընդանուրզանգվածումոչավելիքան 2%: Տրորվածպալարներիմթերումըչիթույլ</w:t>
            </w:r>
            <w:r w:rsidRPr="00EF3880">
              <w:rPr>
                <w:b/>
                <w:sz w:val="12"/>
                <w:szCs w:val="12"/>
                <w:lang w:val="hy-AM"/>
              </w:rPr>
              <w:lastRenderedPageBreak/>
              <w:t>ատրվում: Ցրտահարվածպալարներիմթերումըչիթույլատրվում: Պալարներինկպածհողիքանակությունըընդհանուրզանգվածում 1 %-իցոչավել: Փաթեթավորումը` մինչև 30 կգ-ոցցանցապարկերով: Չիթույլտատրվումարտաքինտեսքի, որակի, փաթեթավորվածապրանքիպահպանվածությանևապրանքայինտեսքիվրաազդողներքոհիշյալարտաքինևներքինթերություններիառկայություն (ՀՍՏ 354-2013 կամտվյալստանդարտիցուցանիշներինհամարժեք: ):   Անվտանգությունըևփաթեթավորումը` ըստՄաքսայինմիությանհանձնաժողովի 2011 թվականիդեկտեմբերի 9-իթիվ 880 որոշմամբընդունված «Սննդամթերքիանվտանգությանմասին» (ՄՄՏԿ 021/2011),  Մաքսայինմիությանհանձնաժողովի 2011 թվականիօգոստոսի 16-իթիվ 769 որոշմամբընդունված «Փաթեթվածքիանվտանգությանմասին» (ՄՄՏԿ 005/2011) տեխնիկականկանոնակարգերի, &lt;&lt;Սննդամթերքի անվտանգության մասին&gt;&gt; ՀՀ օրենքի։Մատակարարումնիրականացվումէառնվազնամսական երկուանգամ՝ոչշուտքան 8։30-ից մինչև ոչ ուշ քան 16։30: Հունիս- օգոստոս ամիսներին պետք է մատակարարվեն վաղահաս տեսակները։Մթերքի մատակարարման դեպքում տեխնիկական բնութագրին կամ մատակարարման պայմաններին անհամապատասխանություն ի հայտ գալու դեպքում անհամապատասխանության շտկման ժամկետ է սահմանվում 1 օր:  Մատակարարման կոնկրետ օրը որոշվում է Գնորդի կողմից նախնական (ոչ շուտ քան 3 աշխատանքային օր առաջ) պատվերի միջոցով՝ էլ. փոստով կամ հեռախոսակապով: Մատակարարումը կատարվում է մատակարարի միջոցների հաշվին` համապատասխան մանկապարտեզներ նշված հասցեներով, *ՀՀ ԳՆ սննդամթերքի անվտանգության պետական ծառայության պետի 2017 թվականի «Սննդամթերք տեղափոխող փոխադրամիջոցների համար սանիտարական անձնագրի տրամադրման կարգը և սանիտարական անձնագրի օրինակելի ձևը հաստատելու մասին» թիվ 85-Ն հրամանով հաստատված սննդամթերքի տեղափոխման համար նախատեսված տրանսպորտային միջոցներով: Յուրաքանչյուր ապրանքատեսակի նշված ծավալը առավելագույնն է, այն կարող է նվազեցվել Գնորդի կողմից, հաշվի առնելով տարվա ընթացքում մանկապարտեզ հաճախող երեխաների փաստացի թվաքանակը և ֆինանսավորումը կիրականացվի փաստացի մատակարարված ապրանքի մասով:</w:t>
            </w:r>
          </w:p>
          <w:p w14:paraId="57DE9AB8" w14:textId="4DC59A55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hy-AM"/>
              </w:rPr>
            </w:pPr>
            <w:r w:rsidRPr="00EF3880">
              <w:rPr>
                <w:b/>
                <w:sz w:val="12"/>
                <w:szCs w:val="12"/>
                <w:lang w:val="hy-AM"/>
              </w:rPr>
              <w:t>Տեղեկացվում է, որ տվյալ սննդամթերքի կասկածելի որակի կամ տեսքի  դեպքում այն կներկայացվի փորձաքննության՝ ապրանքի որակի  համապատասխանությունը բնութագրում ներկայացված պահանջները հաստատելու նպատակով։ Տեղեկացվում է նաև, որ սնունդը մատակարարելիս  անհրաժեշտ է, որ  համապատասխան անձը ներկայանա անձը հաստատող փաստաթղթով և մատակարարող կազմակերպության կողմից տրված լիազորագրով։</w:t>
            </w:r>
          </w:p>
        </w:tc>
      </w:tr>
      <w:tr w:rsidR="00EF3880" w:rsidRPr="009C573B" w14:paraId="75436199" w14:textId="2AE7CA63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6964EA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5118C9" w14:textId="0707F18F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Սոխ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գլուխ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309E35" w14:textId="1FB066C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1F9CC" w14:textId="1E89BA0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48D6D5" w14:textId="05E22A18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36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668D68" w14:textId="0176C13C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4BBB6E" w14:textId="44F8376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9</w:t>
            </w: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E3D128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t xml:space="preserve">ԳՕՍՏ 1723-86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կծու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ընտիր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առողջ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սոխի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գլուխները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առողջ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ամբողջական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կլորավուն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երկգլխիկանի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մեխանիկական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չնչին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չափի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կեղտոտվածությունով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քանակությունը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գերազանցի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5 %: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տրամագիծը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3սմ-ից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սոխի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գլուխների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չափսերը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ամենամեծ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լայնակի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տրամագծով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6-ից 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տոկոսում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գերակշռի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հատկանիշները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,&lt;&lt;Սննդամթերքի անվտանգության մասին&gt;&gt; ՀՀ օրենքի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ամսականերկու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5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կգ-ոց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ցանցապարկերով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13622CFA" w14:textId="48DBA334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0BE802D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 xml:space="preserve">ԳՕՍՏ 1723-86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կծու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ընտիր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առողջ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սոխի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գլուխները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առողջ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ամբողջական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կլորավուն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երկգլխիկանի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մեխանիկական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չնչին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չափի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կեղտոտվածությունով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քանակությունը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գերազանցի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5 %: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տրամագիծը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3սմ-ից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սոխի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գլուխների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չափսերը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ամենամեծ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լայնակի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տրամագծով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6-ից 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տոկոսում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գերակշռի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հատկանիշները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,&lt;&lt;Սննդամթերքի անվտանգության մասին&gt;&gt; ՀՀ օրենքի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ամսականերկու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5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կգ-ոց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ցանցապարկերով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194BF8DB" w14:textId="17481B43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03316FE3" w14:textId="4D18311A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041B20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916DDE" w14:textId="56CAA8A8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Կաղամբ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մաքրած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30D648" w14:textId="4D639844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97313" w14:textId="24B2631B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E0A7D2" w14:textId="5075856D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93104F" w14:textId="43DFC37C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E58B8E" w14:textId="017286CC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288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DA28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t xml:space="preserve">ԳՕՍՏ 1724-85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Կաղամբ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45% 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վաղահաս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55%-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միջահաս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գլուխ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կաղամբ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գլուխները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ամբողջական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առողջ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լիովին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ձևավորված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չծլած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բուսաբանական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բնորոշ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գույնով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Կաղամբի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գլուխները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լինեն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գյուղատնտեսական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ունենան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ավելորդ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լինեն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խիտ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բայց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փխրուն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լխկած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Գլուխների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աստիճանը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կաղամբի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գլուխները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լինեն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մակերևույթը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գրկող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կանաչ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սպիտակ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տերևները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կաղամբի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մակերևույթը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չգրկող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2-4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կանաչ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տերևների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առկայություն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Կաղամբակոթի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երկարությունը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3սմ-ից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Կաղամբի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գլուխների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քաշը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պակաս`1-1,5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>/վաղահաս/, առնվազն 2կգ/միջահաս/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: 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սմ-ից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խորությամբ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մեխանիկական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ճաքերով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նեխած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գյուղատնտեսական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ցրտահարված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շոգեհարված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միջուկի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դեղնվածության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կարմրածության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նշաններով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գլուխների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առկայություն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թույլատրվում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նշահատված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գլուխներով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կաղամբակոթերով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կաղամբի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առկայություն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Մատակարամած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տոկոսում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գերակշռի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հատկանիշները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,&lt;&lt;Սննդամթերքի անվտանգության մասին&gt;&gt; ՀՀ օրենքի 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երկու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հեռախոսազանգով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2A278CF2" w14:textId="7A8E0951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44A95CF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 xml:space="preserve">ԳՕՍՏ 1724-85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Կաղամբ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45% 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վաղահաս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55%-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միջահաս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գլուխ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կաղամբ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գլուխները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ամբողջական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առողջ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լիովին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ձևավորված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չծլած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բուսաբանական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բնորոշ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գույնով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Կաղամբի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գլուխները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լինեն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գյուղատնտեսական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ունենան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ավելորդ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լինեն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խիտ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բայց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փխրուն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լխկած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Գլուխների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աստիճանը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կաղամբի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գլուխները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լինեն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մակերևույթը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գրկող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կանաչ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սպիտակ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տերևները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կաղամբի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մակերևույթը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չգրկող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2-4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կանաչ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տերևների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առկայություն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Կաղամբակոթի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երկարությունը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3սմ-ից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Կաղամբի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գլուխների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քաշը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պակաս`1-1,5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>/վաղահաս/, առնվազն 2կգ/միջահաս/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: 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սմ-ից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խորությամբ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մեխանիկական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ճաքերով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նեխած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գյուղատնտեսական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ցրտահարված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շոգեհարված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միջուկի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դեղնվածության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կարմրածության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նշաններով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գլուխների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առկայություն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չի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նշահատված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գլուխներով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կաղամբակոթերով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կաղամբի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առկայություն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Մատակարամած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տոկոսում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գերակշռի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հատկանիշները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,&lt;&lt;Սննդամթերքի անվտանգության մասին&gt;&gt; ՀՀ օրենքի 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երկու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հեռախոսազանգով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34209401" w14:textId="7C61F013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363BD654" w14:textId="284845EA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9E1103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FF66C0" w14:textId="37B5073A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Բազուկ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5A93F" w14:textId="00D5367C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A9308" w14:textId="6A90BE00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B755C6" w14:textId="478C94F8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36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626BCB" w14:textId="7A5B37B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CDFC93" w14:textId="21A9F6CF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10800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0871FF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t xml:space="preserve">ԳՈՍՏ 1722-85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արմատապտուղները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ամբողջական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չկեղտոտված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ճաքերի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կառուցվածքը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միջուկը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հյութալի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մուգ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կարմիր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տարբեր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երանգների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Արմատապտուղների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չափսերը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ամենամեծ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լայնակի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տրամագծով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7-10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շեղումներ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չափսերից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մեխանիկական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խորությամբ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5%-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Տեսականու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մաքրությունը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90 %-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Արմատապտուղներին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կպած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հողի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քանակությունը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ամսական երկու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անգամ՝ոչ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725F6539" w14:textId="7D0A09FE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4440CDA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 xml:space="preserve">ԳՈՍՏ 1722-85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արմատապտուղները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ամբողջական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չկեղտոտված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ճաքերի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կառուցվածքը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միջուկը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հյութալի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մուգ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կարմիր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տարբեր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երանգների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Արմատապտուղների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չափսերը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ամենամեծ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լայնակի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տրամագծով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7-10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շեղումներ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չափսերից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մեխանիկական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խորությամբ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5%-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Տեսականու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մաքրությունը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90 %-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Արմատապտուղներին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կպած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հողի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քանակությունը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ամսական երկու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անգամ՝ոչ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77AEDC4D" w14:textId="51ADDC17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121DFA93" w14:textId="34B7A958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9A27FD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FCD5BA" w14:textId="36E31FE0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Գազար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9FF89F" w14:textId="0E97D4FE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19A25" w14:textId="4DD5F2DF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5341A1" w14:textId="773BB6EC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72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097C34" w14:textId="1875AB0C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EEB200" w14:textId="106E2D9B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21600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2E449F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t xml:space="preserve">ԳՕՍՏ 1721-85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Ընտիր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արմատապտուղները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չթառամած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ամբողջական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չկեղտոտված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ճաքերի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միագույն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գյուղատնտեսական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ավելորդ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Արմատապտուղների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չափսերը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ամենամեծ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լայնակի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տրամագծով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2,5-6,0սմ:,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խմբաքանակի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90 %-ի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երկարությունը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՝ 10-15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շեղումներ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չափսերից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0,5սմ`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քանակության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10%-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Արմատապտուղներին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կպած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հողի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քանակությունը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>,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ամսական երկու անգամ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օր:Փաթեթավորումը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կգ-ոց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ցանցապարկերով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3F2FA568" w14:textId="5B0B383D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5E1307B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 xml:space="preserve">ԳՕՍՏ 1721-85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Ընտիր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արմատապտուղները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չթառամած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ամբողջական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չկեղտոտված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ճաքերի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միագույն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գյուղատնտեսական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ավելորդ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Արմատապտուղների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չափսերը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ամենամեծ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լայնակի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տրամագծով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2,5-6,0սմ:,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խմբաքանակի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90 %-ի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երկարությունը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՝ 10-15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շեղումներ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չափսերից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0,5սմ`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քանակության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10%-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Արմատապտուղներին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կպած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հողի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քանակությունը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>,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ամսական երկու անգամ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օր:Փաթեթավորումը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կգ-ոց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ցանցապարկերով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04E87568" w14:textId="7B0D9527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087C98CF" w14:textId="69C7C6C7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228B88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4FA7BC" w14:textId="424AAC1E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Վարունգ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E2D481" w14:textId="71D2D29D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F206B" w14:textId="23D32BEE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8B949E" w14:textId="48E56ADA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</w:rPr>
              <w:t>4</w:t>
            </w:r>
            <w:r w:rsidRPr="00EF3880">
              <w:rPr>
                <w:b/>
                <w:sz w:val="18"/>
                <w:szCs w:val="18"/>
                <w:lang w:val="hy-AM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D15307" w14:textId="752FA221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B2763" w14:textId="6DD86072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</w:t>
            </w: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796A01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t xml:space="preserve">ԳՕՍՏ 1726-85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Վարունգ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օգտագործման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առողջ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չցրտահարված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հողի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մակերեսից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ամբողջովին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առողջ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լիովին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ձևավորված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բուսաբանական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բնորոշ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կանաչ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գույնով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Վարունգները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լինեն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գյուղատնտեսական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արևայրվածքների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չափսը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10-15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Մատակարամած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տոկոսում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գերակշռի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հատկանիշները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կգ-ոց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ստվարաթղթե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պլաստմասե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արկղերով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&lt;&lt;Սննդամթերքի անվտանգության մասին&gt;&gt; ՀՀ օրենքի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հունիսի1-ից մինչև նոյեմբերի 1-ը,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երկու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 *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7AD2AD8B" w14:textId="44E48D24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31FFB64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 xml:space="preserve">ԳՕՍՏ 1726-85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Վարունգ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օգտագործման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առողջ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չցրտահարված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հողի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մակերեսից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ամբողջովին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առողջ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լիովին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ձևավորված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բուսաբանական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բնորոշ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կանաչ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գույնով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Վարունգները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լինեն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գյուղատնտեսական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արևայրվածքների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չափսը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10-15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Մատակարամած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տոկոսում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գերակշռի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հատկանիշները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կգ-ոց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ստվարաթղթե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պլաստմասե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արկղերով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&lt;&lt;Սննդամթերքի անվտանգության մասին&gt;&gt; ՀՀ օրենքի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հունիսի1-ից մինչև նոյեմբերի 1-ը,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երկու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 *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3021AF7D" w14:textId="0CFC1FD8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286F8074" w14:textId="553B180D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FEF6F8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5563A9" w14:textId="45B9C946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Լոլիկ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DCFC86" w14:textId="3FE6BB2C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06802" w14:textId="774917E8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3311EE" w14:textId="2441156C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</w:rPr>
              <w:t>4</w:t>
            </w:r>
            <w:r w:rsidRPr="00EF3880">
              <w:rPr>
                <w:b/>
                <w:sz w:val="18"/>
                <w:szCs w:val="18"/>
                <w:lang w:val="hy-AM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43C561" w14:textId="3F6BC3B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F805FD" w14:textId="20F8E266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0783AF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t xml:space="preserve">ԳՕՍՏ 1725-85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Լոլիկ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ամբողջական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հասունացած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չցրտահարված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հողի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մակերեսից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ամբողջովին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առողջ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միջատներով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վարակվածության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գերհասունացած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պտղակոթերով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պտղակոթերի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լիովին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ձևավորված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բուսաբանական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բնորոշ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կարմիր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գույնով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մեխանիկական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մեջտեղից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բաժանված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տրամագիծը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65-70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մմ-ից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կգ-ոց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փայտյա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պլաստմասե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ստվարաթղթե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արկղերով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&lt;&lt;Սննդամթերքի անվտանգության մասին&gt;&gt; ՀՀ օրենքի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հունիսի 1-ից մինչև նոյեմբերի 1-ը,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երկու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7C0A7606" w14:textId="2E538FBD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F5E6641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 xml:space="preserve">ԳՕՍՏ 1725-85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Լոլիկ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ամբողջական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հասունացած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չցրտահարված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հողի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մակերեսից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ամբողջովին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առողջ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միջատներով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վարակվածության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գերհասունացած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պտղակոթերով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պտղակոթերի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լիովին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ձևավորված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բուսաբանական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բնորոշ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կարմիր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գույնով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մեխանիկական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մեջտեղից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բաժանված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տրամագիծը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65-70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մմ-ից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կգ-ոց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փայտյա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պլաստմասե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ստվարաթղթե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արկղերով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&lt;&lt;Սննդամթերքի անվտանգության մասին&gt;&gt; ՀՀ օրենքի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հունիսի 1-ից մինչև նոյեմբերի 1-ը,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երկու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5716969E" w14:textId="23859BB7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0614BC49" w14:textId="3EB5D348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9FB037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38122A" w14:textId="036B5C1F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Կանաչ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լոբի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1D831D" w14:textId="11A7590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BCFAC" w14:textId="4A27264D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9ABA26" w14:textId="6FDF9D1C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2</w:t>
            </w:r>
            <w:r w:rsidRPr="00EF388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E41447" w14:textId="2440743D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EAC4C8" w14:textId="0712315C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6"/>
                <w:szCs w:val="16"/>
                <w:lang w:val="hy-AM"/>
              </w:rPr>
              <w:t>1</w:t>
            </w:r>
            <w:r w:rsidRPr="00EF3880">
              <w:rPr>
                <w:b/>
                <w:sz w:val="16"/>
                <w:szCs w:val="16"/>
              </w:rPr>
              <w:t>20</w:t>
            </w:r>
            <w:r w:rsidRPr="00EF3880">
              <w:rPr>
                <w:b/>
                <w:sz w:val="16"/>
                <w:szCs w:val="16"/>
                <w:lang w:val="hy-AM"/>
              </w:rPr>
              <w:t>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BE2438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hy-AM"/>
              </w:rPr>
            </w:pPr>
            <w:r w:rsidRPr="00EF3880">
              <w:rPr>
                <w:b/>
                <w:sz w:val="12"/>
                <w:szCs w:val="12"/>
                <w:lang w:val="hy-AM"/>
              </w:rPr>
              <w:t>Կանաչլոբի; Ընտիրկամսովորականտեսակի, մատակարարվողխմբաքանակը մաքուր, թարմ, առողջ, կանաչ,տեղական արտադրության, հատիկներըպատիճում, երկարությունը 10-13սմ:  Առանցվնասատուներիվնասվածքներիևհիվանդությունների։Անվտանգությունըևփաթեթավորումը` ըստՄաքսայինմիությանհանձնաժողովի 2011 թվականիդեկտեմբերի 9-իթիվ 880 որոշմամբընդունված «Սննդամթերքիանվտանգությանմասին» (ՄՄՏԿ 021/2011),  Մաքսայինմիությանհանձնաժողովի 2011 թվականիօգոստոսի 16-իթիվ 769 որոշմամբընդունված «Փաթեթվածքիանվտանգությանմասին» (ՄՄՏԿ 005/2011) տեխնիկականկանոնակարգերի, «Սննդամթերքիանվտանգությանմասին» ՀՀ օրենքի։Մատակարարումնիրականացվումէմայիս, հունիս, սեպտեմբեր, հոկտեմբեր ամիսներին, առնվազնշաբաթական մեկանգամ՝ոչշուտքան 8։30-ից մինչև ոչ ուշ քան 16։30: Մթերքի մատակարարման դեպքում տեխնիկական բնութագրին կամ մատակարարման պայմաններին անհամապատասխանություն ի հայտ գալու դեպքում անհամապատասխանության շտկման ժամկետ է սահմանվում 1 օր:Մատակարարման կոնկրետ օրը որոշվում է Գնորդի կողմից նախնական (ոչ շուտ քան 3 աշխատանքային օր առաջ) պատվերի միջոցով՝ էլ. փոստով կամ հեռախոսակապով:Մատակարարումը կատարվում է մատակարարի միջոցների հաշվին` համապատասխան մանկապարտեզներ նշված հասցեներով, *ՀՀ ԳՆ սննդամթերքի անվտանգության պետական ծառայության պետի 2017 թվականի «Սննդամթերք տեղափոխող փոխադրամիջոցների համար սանիտարական անձնագրի տրամադրման կարգը և սանիտարական անձնագրի օրինակելի ձևը հաստատելու մասին» թիվ 85-Ն հրամանով հաստատված սննդամթերքի տեղափոխման համար նախատեսված տրանսպորտային միջոցներով: Յուրաքանչյուր ապրանքատեսակի նշված ծավալը առավելագույնն է, այն կարող է նվազեցվել Գնորդի կողմից, հաշվի առնելով տարվա ընթացքում մանկապարտեզ հաճախող երեխաների փաստացի թվաքանակը և ֆինանսավորումը կիրականացվի փաստացի մատակարարված ապրանքի մասով:</w:t>
            </w:r>
          </w:p>
          <w:p w14:paraId="0A8BF018" w14:textId="57805B06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hy-AM" w:eastAsia="ru-RU"/>
              </w:rPr>
            </w:pPr>
            <w:r w:rsidRPr="00EF3880">
              <w:rPr>
                <w:b/>
                <w:sz w:val="12"/>
                <w:szCs w:val="12"/>
                <w:lang w:val="hy-AM"/>
              </w:rPr>
              <w:t>Տեղեկացվում է, որ տվյալ սննդամթերքի կասկածելի որակի կամ տեսքի  դեպքում այն կներկայացվի փորձաքննության՝ ապրանքի որակի  համապատասխանությունը բնութագրում ներկայացված պահանջները հաստատելու նպատակով։ Տեղեկացվում է նաև, որ սնունդը մատակարարելիս  անհրաժեշտ է, որ  համապատասխան անձը ներկայանա անձը հաստատող փաստաթղթով և մատակարարող կազմակերպության կողմից տրված լիազորագրով 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7B375A0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hy-AM"/>
              </w:rPr>
            </w:pPr>
            <w:r w:rsidRPr="00EF3880">
              <w:rPr>
                <w:b/>
                <w:sz w:val="12"/>
                <w:szCs w:val="12"/>
                <w:lang w:val="hy-AM"/>
              </w:rPr>
              <w:t>Կանաչլոբի; Ընտիրկամսովորականտեսակի, մատակարարվողխմբաքանակը մաքուր, թարմ, առողջ, կանաչ,տեղական արտադրության, հատիկներըպատիճում, երկարությունը 10-13սմ:  Առանցվնասատուներիվնասվածքներիևհիվանդությունների։Անվտանգությունըևփաթեթավորումը` ըստՄաքսայինմիությանհանձնաժողովի 2011 թվականիդեկտեմբերի 9-իթիվ 880 որոշմամբընդունված «Սննդամթերքիանվտանգությանմասին» (ՄՄՏԿ 021/2011),  Մաքսայինմիությանհանձնաժողովի 2011 թվականիօգոստոսի 16-իթիվ 769 որոշմամբընդունված «Փաթեթվածքիանվտանգությանմասին» (ՄՄՏԿ 005/2011) տեխնիկականկանոնակարգերի, «Սննդամթերքիանվտանգությանմասին» ՀՀ օրենքի։Մատակարարումնիրականացվումէմայիս, հունիս, սեպտեմբեր, հոկտեմբեր ամիսներին, առնվազնշաբաթական մեկանգամ՝ոչշուտքան 8։30-ից մինչև ոչ ուշ քան 16։30: Մթերքի մատակարարման դեպքում տեխնիկական բնութագրին կամ մատակարարման պայմաններին անհամապատասխանություն ի հայտ գալու դեպքում անհամապատասխանության շտկման ժամկետ է սահմանվում 1 օր:Մատակարարման կոնկրետ օրը որոշվում է Գնորդի կողմից նախնական (ոչ շուտ քան 3 աշխատանքային օր առաջ) պատվերի միջոցով՝ էլ. փոստով կամ հեռախոսակապով:Մատակարարումը կատարվում է մատակարարի միջոցների հաշվին` համապատասխան մանկապարտեզներ նշված հասցեներով, *ՀՀ ԳՆ սննդամթերքի անվտանգության պետական ծառայության պետի 2017 թվականի «Սննդամթերք տեղափոխող փոխադրամիջոցների համար սանիտարական անձնագրի տրամադրման կարգը և սանիտարական անձնագրի օրինակելի ձևը հաստատելու մասին» թիվ 85-Ն հրամանով հաստատված սննդամթերքի տեղափոխման համար նախատեսված տրանսպորտային միջոցներով: Յուրաքանչյուր ապրանքատեսակի նշված ծավալը առավելագույնն է, այն կարող է նվազեցվել Գնորդի կողմից, հաշվի առնելով տարվա ընթացքում մանկապարտեզ հաճախող երեխաների փաստացի թվաքանակը և ֆինանսավորումը կիրականացվի փաստացի մատակարարված ապրանքի մասով:</w:t>
            </w:r>
          </w:p>
          <w:p w14:paraId="60773830" w14:textId="1AB4532B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hy-AM"/>
              </w:rPr>
            </w:pPr>
            <w:r w:rsidRPr="00EF3880">
              <w:rPr>
                <w:b/>
                <w:sz w:val="12"/>
                <w:szCs w:val="12"/>
                <w:lang w:val="hy-AM"/>
              </w:rPr>
              <w:t>Տեղեկացվում է, որ տվյալ սննդամթերքի կասկածելի որակի կամ տեսքի  դեպքում այն կներկայացվի փորձաքննության՝ ապրանքի որակի  համապատասխանությունը բնութագրում ներկայացված պահանջները հաստատելու նպատակով։ Տեղեկացվում է նաև, որ սնունդը մատակարարելիս  անհրաժեշտ է, որ  համապատասխան անձը ներկայանա անձը հաստատող փաստաթղթով և մատակարարող կազմակերպության կողմից տրված լիազորագրով ։</w:t>
            </w:r>
          </w:p>
        </w:tc>
      </w:tr>
      <w:tr w:rsidR="00EF3880" w:rsidRPr="009C573B" w14:paraId="1951DE11" w14:textId="737347AF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87E774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C72A0D" w14:textId="48B9D4FF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Կանաչի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խառը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A5178E" w14:textId="5C0F5DC6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56C77" w14:textId="5AF53E1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9EEED1" w14:textId="709B22F2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1</w:t>
            </w:r>
            <w:r w:rsidRPr="00EF388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3C9CBE" w14:textId="57B80E71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56168B" w14:textId="5FFC42C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2592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30D77C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Խառը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կանաչի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,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վնսվածքների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չթոռոմած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30%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համեմ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hy-AM"/>
              </w:rPr>
              <w:t>5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մաղադանոս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10 %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նեխուր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25%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սամիթ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25% ռեհան, 5% ծիտրոն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այլն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փչացած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չորացած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>,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16։30-ը:Մթերքի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75AB8D16" w14:textId="56C795E0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2E75C82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Խառը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կանաչի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,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վնսվածքների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չթոռոմած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30%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համեմ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hy-AM"/>
              </w:rPr>
              <w:t>5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մաղադանոս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10 %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նեխուր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25%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սամիթ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25% ռեհան, 5% ծիտրոն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այլն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փչացած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չորացած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>,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16։30-ը:Մթերքի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2891F857" w14:textId="50D4B06E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26D21C31" w14:textId="439233B9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C10498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DA33EE" w14:textId="1C2D1C45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Հազար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06FCE9" w14:textId="548D54E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1737A" w14:textId="0D5C350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57DA79" w14:textId="0A988DC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6534E9" w14:textId="4B0EED6D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ABD07F" w14:textId="6B9ABA83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20400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6A69BB" w14:textId="41CD8685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r w:rsidRPr="00EF3880">
              <w:rPr>
                <w:b/>
                <w:sz w:val="12"/>
                <w:szCs w:val="12"/>
                <w:lang w:val="hy-AM"/>
              </w:rPr>
              <w:t>Հազար/մ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արոլ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գյուղատնտեսական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վարակվածության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տերևներով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նույնականացումը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N 021/2011),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N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հունիսի 1-ից նոյեմբերի 1-ը,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 *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սննդատեսակների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"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AD7061D" w14:textId="0A815790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hy-AM"/>
              </w:rPr>
              <w:lastRenderedPageBreak/>
              <w:t>Հազար/մ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արոլ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գյուղատնտեսական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վարակվածության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տերևներով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նույնականացումը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N 021/2011),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N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հունիսի 1-ից նոյեմբերի 1-ը,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 *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սննդատեսակների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"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46D0D49C" w14:textId="4352C7E6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904F2D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3A6735" w14:textId="09A2508C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Պղպեղ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9651BF" w14:textId="4CFF62A2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AB8AA" w14:textId="256B0F42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1B5F60" w14:textId="198412D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26A50B" w14:textId="16B7496A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964F31" w14:textId="29F214D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175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AE757C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t xml:space="preserve">ԳՕՍՏ 34325-2017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Քաղցր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/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կարմիր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կանաչ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/,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ընտիր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երկարությունը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10-12սմ,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լայնակի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կտրվածքի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տրամագիծը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ամենալայն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6-7սմ,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կոնաձև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կարճ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պտղակոթով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>, &lt;&lt;Սննդամթերքի անվտանգության մասին&gt;&gt;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հունիսի 1-ից նոյեմբերի 1-ը,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1768ED7C" w14:textId="33DDCF5E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F08DC7F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 xml:space="preserve">ԳՕՍՏ 34325-2017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Քաղցր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/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կարմիր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կանաչ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/,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ընտիր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երկարությունը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10-12սմ,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լայնակի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կտրվածքի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տրամագիծը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ամենալայն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6-7սմ,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կոնաձև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կարճ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պտղակոթով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>, &lt;&lt;Սննդամթերքի անվտանգության մասին&gt;&gt;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հունիսի 1-ից նոյեմբերի 1-ը,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59CB9E57" w14:textId="31FFBBEB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1CDD7A52" w14:textId="3EF45F9F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79349F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E48A55" w14:textId="32F8B74B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Դդմիկներ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9BBF2A" w14:textId="7C77C195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17165" w14:textId="173515EB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67FFF1" w14:textId="7AD38C22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10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D29FA3" w14:textId="108820AE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42F6F2" w14:textId="471699FB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2000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692143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ԳՕՍՏ 31822-2012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Տրամագիծը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3-5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երկարությունը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15-20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նույնականացումը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Մաքսա-յին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N 021/2011),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N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հունիսի 1-ից, նոյեմբերի 1-ը,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 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հեռախոսազանգով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79088DBC" w14:textId="5F2DF88E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AD900A9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ԳՕՍՏ 31822-2012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Տրամագիծը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3-5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երկարությունը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15-20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նույնականացումը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Մաքսա-յին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N 021/2011),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N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հունիսի 1-ից, նոյեմբերի 1-ը,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 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հեռախոսազանգով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40051FF8" w14:textId="31FB2884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040D6C37" w14:textId="0EFFF199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AA5EC6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02BA9A" w14:textId="0A9C8713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Սմբուկ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BD9CB5" w14:textId="194A5E14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1A1C5" w14:textId="6A96A206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17F07D" w14:textId="20B3DFE0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28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71B0CB" w14:textId="515A7D64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983D3B" w14:textId="491E0128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7000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A54B0A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t xml:space="preserve">ԳՕՍՏ 13907-86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Սմբուկ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թարմ,առանց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առողջ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>,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երկարությունը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՝ 15-20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հունիսի 1-ից հոկտեմբերի 1-ը,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 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հեռախոսազանգով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3971BFF9" w14:textId="3D3C5DE1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B4E109F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t xml:space="preserve">ԳՕՍՏ 13907-86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Սմբուկ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թարմ,առանց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առողջ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>,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երկարությունը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՝ 15-20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հունիսի 1-ից հոկտեմբերի 1-ը,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 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հեռախոսազանգով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0BE42E83" w14:textId="4CE04DDF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36FE386A" w14:textId="13C4BB1D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FD37CD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526154" w14:textId="31F69AAD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Ծաղկակաղամբ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CB3A7" w14:textId="5507DCF0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4C2DE" w14:textId="2FD2AF3A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249724" w14:textId="2FA0610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C7076A" w14:textId="1789386D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741DFC" w14:textId="1F1F469B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6000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EA50C3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սպիտակ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,</w:t>
            </w:r>
            <w:r w:rsidRPr="00EF3880">
              <w:rPr>
                <w:b/>
                <w:sz w:val="12"/>
                <w:szCs w:val="12"/>
                <w:lang w:val="hy-AM"/>
              </w:rPr>
              <w:t>գլխիկներն առողջ,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քաշը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1.5-2.5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ԳՕՍՏ 7968-89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նույնականացումը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N 021/2011),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N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սեպտեմբերի 1-ից դեկտեմբերի 1-ը,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շաբաթը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62AF3A64" w14:textId="6B292DD7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41840FF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սպիտակ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,</w:t>
            </w:r>
            <w:r w:rsidRPr="00EF3880">
              <w:rPr>
                <w:b/>
                <w:sz w:val="12"/>
                <w:szCs w:val="12"/>
                <w:lang w:val="hy-AM"/>
              </w:rPr>
              <w:t>գլխիկներն առողջ,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քաշը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1.5-2.5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ԳՕՍՏ 7968-89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նույնականացումը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N 021/2011),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N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սեպտեմբերի 1-ից դեկտեմբերի 1-ը,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շաբաթը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7D4AFE28" w14:textId="41826070" w:rsidR="002B4E6B" w:rsidRPr="00EF3880" w:rsidRDefault="002B4E6B" w:rsidP="00AC17A0">
            <w:pPr>
              <w:spacing w:before="0" w:after="0"/>
              <w:ind w:left="0" w:right="175" w:firstLine="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6652C2E2" w14:textId="6EBCA32C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C6F9AC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651A0B" w14:textId="5C98B038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Բրոկոլի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A4FAAE" w14:textId="29B3BB74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1A127" w14:textId="4098FEE4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003AFF" w14:textId="36B71C6A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E41CB6" w14:textId="064671F0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2E1DF3" w14:textId="0DE47171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6000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D08B9D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կանաչ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առողջ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քաշը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1.5-2.5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r w:rsidRPr="00EF3880">
              <w:rPr>
                <w:b/>
                <w:sz w:val="12"/>
                <w:szCs w:val="12"/>
                <w:lang w:val="hy-AM"/>
              </w:rPr>
              <w:t>օգոստոսի 1-ից դեկտեմբերի 1-ը,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շաբաթը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0A3FD716" w14:textId="4C88DF46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1BA6E72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կանաչ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առողջ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քաշը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1.5-2.5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r w:rsidRPr="00EF3880">
              <w:rPr>
                <w:b/>
                <w:sz w:val="12"/>
                <w:szCs w:val="12"/>
                <w:lang w:val="hy-AM"/>
              </w:rPr>
              <w:t>օգոստոսի 1-ից դեկտեմբերի 1-ը,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շաբաթը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55CCC6CB" w14:textId="282BE960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62DA012E" w14:textId="067E1AB9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0B5828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41BA45" w14:textId="68AD383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Լոբի հատիկավոր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93A455" w14:textId="6F2B29EE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444B7" w14:textId="48773ADB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9D19A4" w14:textId="29C9E44D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4</w:t>
            </w:r>
            <w:r w:rsidRPr="00EF388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ED777A" w14:textId="578DAA7A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0D676E" w14:textId="0FE0BA52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7</w:t>
            </w: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EA6715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t xml:space="preserve">ԳՕՍՏ 7758-75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համարժեք։Լոբի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հատիկավոր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/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5կգ/;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Լոբի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գունավոր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միագույն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գունավոր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ցայտուն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15 %-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չորությամբ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(15,1-18,0) %: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70 %,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թղթե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տոպրակով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պոլիէթիլենային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թաղանթով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N 2-III-4.9-01-2010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հիգիենիկ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նորմատիվների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,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ՀՀ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օրենքի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8-րդ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հոդվածի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7081649F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rFonts w:asciiTheme="minorHAnsi" w:eastAsiaTheme="minorHAnsi" w:hAnsiTheme="minorHAnsi" w:cstheme="minorBidi"/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Հացահատիկի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երկու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28458DDA" w14:textId="2EFE195B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7A4D92C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 xml:space="preserve">ԳՕՍՏ 7758-75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համարժեք։Լոբի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հատիկավոր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/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5կգ/;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Լոբի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գունավոր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միագույն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գունավոր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ցայտուն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15 %-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չորությամբ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(15,1-18,0) %: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70 %,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թղթե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տոպրակով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պոլիէթիլենային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թաղանթով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N 2-III-4.9-01-2010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հիգիենիկ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նորմատիվների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,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ՀՀ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օրենքի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8-րդ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հոդվածի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4A2C49E5" w14:textId="77777777" w:rsidR="002B4E6B" w:rsidRPr="00EF3880" w:rsidRDefault="002B4E6B" w:rsidP="00AC17A0">
            <w:pPr>
              <w:ind w:left="220" w:right="175" w:hanging="220"/>
              <w:rPr>
                <w:rFonts w:asciiTheme="minorHAnsi" w:eastAsiaTheme="minorHAnsi" w:hAnsiTheme="minorHAnsi" w:cstheme="minorBidi"/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Հացահատիկի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երկու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2ED3DBC3" w14:textId="201BB906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40F8AA50" w14:textId="03E6151D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6C1DB9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BD1E25" w14:textId="5852C16A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Ոլոռ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3A4669" w14:textId="65F472AA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C033C" w14:textId="2119CF15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04ED84" w14:textId="414836FD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48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896D4" w14:textId="70D1DD30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5F0D7F" w14:textId="3B588D18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</w:t>
            </w: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064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1F799E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Ոլոռ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ամբողջական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1-ին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ԳՕՍՏ 6201-68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5կգ;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Չորացրած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կեղևած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դեղին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14%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աղբային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խառնուկները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0.40%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այդ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խառնուկները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0.05%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փչացած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հատիկներ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0.40%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չկեղևած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հատիկներ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պոլիէթիլենային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թաղանթով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70%,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Հացահատիկի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:» 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առնվազն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  <w:p w14:paraId="7B9589BD" w14:textId="0389A022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295E50F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Ոլոռ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ամբողջական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1-ին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ԳՕՍՏ 6201-68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5կգ;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Չորացրած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կեղևած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դեղին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14%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աղբային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խառնուկները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0.40%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այդ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խառնուկները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0.05%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փչացած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հատիկներ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0.40%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չկեղևած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հատիկներ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պոլիէթիլենային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թաղանթով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70%,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Հացահատիկի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:» 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առնվազն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  <w:p w14:paraId="2CC4B52E" w14:textId="2B814E09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4F809FE5" w14:textId="02261AC4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B7E9F7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97A722" w14:textId="79D2F01F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Ոսպ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F3AD9A" w14:textId="6DDFD07A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7B64D" w14:textId="762A2534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F97B25" w14:textId="0A7259A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48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F605BE" w14:textId="3E1F7698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4738EC" w14:textId="4F299920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48000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D0E3E2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Ոսպ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1-ին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տիպի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1-ին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դասի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ԳՕՍՏ 13213-77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5կգ: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Համասեռ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մուգ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կանաչ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գույնի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չափավորված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չափի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15.5%-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պոլիէթիլենային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թաղանթով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70 %,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Հացահատիկի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առնվազն երկու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անգամ՝ոչ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515F629E" w14:textId="55C34365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A9B8417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Ոսպ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1-ին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տիպի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1-ին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դասի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ԳՕՍՏ 13213-77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5կգ: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Համասեռ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մուգ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կանաչ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գույնի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չափավորված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չափի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15.5%-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պոլիէթիլենային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թաղանթով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70 %,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Հացահատիկի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առնվազն երկու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անգամ՝ոչ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0ADD765F" w14:textId="5B273182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50EBD3B5" w14:textId="2D1508A2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82E7D0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03E54F" w14:textId="2C52D5B1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Խնձոր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81043C" w14:textId="3E4DC7AA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C2115" w14:textId="49E22E28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DDC757" w14:textId="5FE66263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160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3554F5" w14:textId="58157E4F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091AB0" w14:textId="09E43E70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40000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FD61EB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t xml:space="preserve">ԳՕՍՏ Ռ 54697-2011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համարժեք։Խնձոր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պտղաբանական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I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խմբի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գոլդեն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դեմիրճյան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մեջտեղից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բաժանված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տրամագիծը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60-75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մմ-ից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կեղևի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փոսիկներն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կարկտահարվածության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հետքերը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սմ-ից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կգ-ոց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արկղերով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անգամ՝ոչ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7351AA0D" w14:textId="19A24140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9A32930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 xml:space="preserve">ԳՕՍՏ Ռ 54697-2011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համարժեք։Խնձոր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պտղաբանական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I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խմբի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գոլդեն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դեմիրճյան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մեջտեղից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բաժանված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տրամագիծը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60-75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մմ-ից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կեղևի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փոսիկներն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կարկտահարվածության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հետքերը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սմ-ից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կգ-ոց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արկղերով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անգամ՝ոչ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1AF8EE65" w14:textId="536FCB90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43F7C1E1" w14:textId="5C15B7E3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25B9B3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51AD90" w14:textId="00DCA7AB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Մանդարին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7C6D97" w14:textId="48F19B9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52994" w14:textId="05118E86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98BF92" w14:textId="2459606F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25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FA35B5" w14:textId="4B9B756A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B294A" w14:textId="143C120D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10000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ADF5AB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t xml:space="preserve">ԳՕՍՏ 4428-82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Մանդարին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I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պտղաբանական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խմբի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նարնջագույնից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նարնջագույն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երանգով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բարակ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կեղևով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առողջ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պտղամսով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/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տրամագիծը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50-70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/,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մատակարամած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տոկոսում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գերակշռի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հատկանիշները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կգ-ոց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ստվարաթղթե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արկղերով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նոյեմբեր, դեկտեմբեր, հունվար, փետրվար ամիսներին,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անգամ՝ոչ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7A9BA8C3" w14:textId="2CB64430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2E124D7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t xml:space="preserve">ԳՕՍՏ 4428-82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Մանդարին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I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պտղաբանական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խմբի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նարնջագույնից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նարնջագույն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երանգով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բարակ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կեղևով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առողջ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պտղամսով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/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տրամագիծը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50-70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/,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մատակարամած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տոկոսում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գերակշռի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հատկանիշները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կգ-ոց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ստվարաթղթե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արկղերով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նոյեմբեր, դեկտեմբեր, հունվար, փետրվար ամիսներին,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անգամ՝ոչ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483C53AF" w14:textId="124EF133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10E7B7E9" w14:textId="310E6AEB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D5B64C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BF481E" w14:textId="2C18FFB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Նարինջ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3E7DD0" w14:textId="77EB2A6C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D8960" w14:textId="0D9563EE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3C0889" w14:textId="13D54E74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30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202F63" w14:textId="25F43FBF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C6A49C" w14:textId="5F8D3B83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18000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62BF93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t xml:space="preserve">ԳՕՍՏ 4427-82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Նարինջ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պտղաբանական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II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խմբի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90 %-ը (71-ից - 90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վնասվածքների,առանց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>, Վ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նոյեմբեր, դեկտեմբեր, հունվար, փետրվար ամիսներին,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անգամ՝ոչ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16։30-ը:Մթերքի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07A5BEA1" w14:textId="525C6373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987E1A1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 xml:space="preserve">ԳՕՍՏ 4427-82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Նարինջ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պտղաբանական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II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խմբի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90 %-ը (71-ից - 90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վնասվածքների,առանց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>, Վ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նոյեմբեր, դեկտեմբեր, հունվար, փետրվար ամիսներին,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անգամ՝ոչ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16։30-ը:Մթերքի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112880C8" w14:textId="6CE7E5DB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2320F20D" w14:textId="112739C7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873140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79224A" w14:textId="56172350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Դեղձ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255A02" w14:textId="13C77C61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AD292" w14:textId="37274C3F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6D0EB2" w14:textId="792F8098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40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D98C78" w14:textId="263E4CDE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EEAE37" w14:textId="4830F2AC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20000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600A4B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t xml:space="preserve">ԳՕՍՏ 21833-76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քաղցր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հյութալի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տարբեր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մեջտեղից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բաժանված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տրամագիծը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80-85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մմ-ից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ՀՍՏ 352-2013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ստանդարտի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ցուցանիշներին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օգոստոսի 1-ից մինչև նոյեմբերի 1-ը,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 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009E2690" w14:textId="2877BF15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769F2E1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 xml:space="preserve">ԳՕՍՏ 21833-76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քաղցր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հյութալի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տարբեր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մեջտեղից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բաժանված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տրամագիծը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80-85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մմ-ից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ՀՍՏ 352-2013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ստանդարտի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ցուցանիշներին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օգոստոսի 1-ից մինչև նոյեմբերի 1-ը,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 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28E04303" w14:textId="56976001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22FB7384" w14:textId="4346171F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F2B1EB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A04C01" w14:textId="50B2A7DD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Բանան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908EB8" w14:textId="66FB548D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FDFD8" w14:textId="79A4DBDC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FB2163" w14:textId="2E6539DC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70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3C841E" w14:textId="3F17A941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A552BC" w14:textId="18DA816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595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EA4852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t xml:space="preserve">ԳՕՍՏ Ռ 51603-2000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>մա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Բանան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դ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եղնականաչավուն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>,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չափավոր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դեղնած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/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/,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պտղաբանական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I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խմբի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15-ից-20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մեխանիկական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>, Վ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անգամ՝ոչ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5363B5FC" w14:textId="7AE53466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84ADE08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 xml:space="preserve">ԳՕՍՏ Ռ 51603-2000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>մա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Բանան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դ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եղնականաչավուն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>,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չափավոր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դեղնած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/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/,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պտղաբանական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I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խմբի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15-ից-20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մեխանիկական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>, Վ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անգամ՝ոչ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72F1C917" w14:textId="3B34A050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0D21B4A4" w14:textId="16108FF4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8B4D85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29B47E" w14:textId="70DEABBD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Մրգահյութ,պատր</w:t>
            </w:r>
            <w:r w:rsidRPr="00EF3880">
              <w:rPr>
                <w:rFonts w:ascii="Times New Roman" w:hAnsi="Times New Roman"/>
                <w:b/>
                <w:bCs/>
                <w:sz w:val="16"/>
                <w:szCs w:val="16"/>
                <w:lang w:val="hy-AM"/>
              </w:rPr>
              <w:t>․</w:t>
            </w:r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 օգտագործ</w:t>
            </w:r>
            <w:r w:rsidRPr="00EF3880">
              <w:rPr>
                <w:rFonts w:ascii="Times New Roman" w:hAnsi="Times New Roman"/>
                <w:b/>
                <w:bCs/>
                <w:sz w:val="16"/>
                <w:szCs w:val="16"/>
                <w:lang w:val="hy-AM"/>
              </w:rPr>
              <w:t>․</w:t>
            </w:r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 բնական հյութ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FE2310" w14:textId="52E791B8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լիտր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3D5C3" w14:textId="449371FF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7C4F1D" w14:textId="7C698376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160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F3EAFE" w14:textId="09C4FCD5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8AFBDA" w14:textId="11A35338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96000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181940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t xml:space="preserve">ԳՕՍՏ Ռ 52184-2003, ԳՕՍՏ Ռ 52185-2003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ԳՕՍՏ Ռ 52186-2003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համարժեք։Պատրաստի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օգտագործման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հյութ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Խնձորի,դեղձի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տարատեսակ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մրգերի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հյութ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պատրաստվում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մրգերից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հատապտուղներից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Մրգահյութը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պատրաստում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պարզեցված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չպարզեցված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պտղամսով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շաքարի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օշարակի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–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պարզեցված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հյութի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թափանցիկ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հեղուկի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ամբողջ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թեթև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կոպալեսցենտում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նստվածքի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առկայություն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0,2 %–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-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Չպարզեցված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հյութի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պղտոր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հեղուկ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թափանցիկությունը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չէ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տարայի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հատակին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նստվածքի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առկայություն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0,8 %  -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պտղամսով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հյութի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համասեռ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հեղուկ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հավասարաչափ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տարածքված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մրգի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պտղամսի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մասնիկների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առկայությամբ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տարայի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հատակին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աննշան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նստվածքի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առկայություն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թեթևակի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շերտատում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-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լավ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արտահայտված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մրգի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Մրգի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ուղղակի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մզման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հյութում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լուծվող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նյութերի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10 %–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իսկ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վերականգնված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հյութում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11,5% –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Մրգի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հյութում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էթիլ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սպիրտի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պարունակությունը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գերազանցի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0,2 %-ը,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իսկ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օքսիմեթիլ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ֆուրֆուրոլի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 մ/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/դմ3-ից։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Մրգի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հյութում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խառնուկների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առկայությունը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ապակե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համակցված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պոլիմերային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ստվարաթղթե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սպառողական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տարրաներով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Քաշը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լիտր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70%։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ընթեռնելի։Ներկայացվող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պատրաստված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Մրգերից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բանջարեղենից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հյութամթերքի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023/2011),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հունիսի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23–ի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45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խմելու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ջրի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այդ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ջրի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(ԵԱՏՄ ՏԿ 044/2017)։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անգամ՝ոչ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16։30-ը:Մատակարարման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77EC8B1F" w14:textId="258D912E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CF6FADF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 xml:space="preserve">ԳՕՍՏ Ռ 52184-2003, ԳՕՍՏ Ռ 52185-2003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ԳՕՍՏ Ռ 52186-2003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համարժեք։Պատրաստի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օգտագործման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հյութ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Խնձորի,դեղձի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տարատեսակ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մրգերի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հյութ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պատրաստվում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մրգերից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հատապտուղներից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Մրգահյութը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պատրաստում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պարզեցված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չպարզեցված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պտղամսով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շաքարի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օշարակի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–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պարզեցված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հյութի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թափանցիկ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հեղուկի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ամբողջ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թեթև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կոպալեսցենտում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նստվածքի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առկայություն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0,2 %–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-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Չպարզեցված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հյութի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պղտոր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հեղուկ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թափանցիկությունը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չէ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տարայի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հատակին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նստվածքի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առկայություն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0,8 %  -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պտղամսով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հյութի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համասեռ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հեղուկ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հավասարաչափ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տարածքված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մրգի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պտղամսի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մասնիկների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առկայությամբ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տարայի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հատակին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աննշան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նստվածքի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առկայություն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թեթևակի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շերտատում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-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լավ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արտահայտված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մրգի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Մրգի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ուղղակի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մզման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հյութում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լուծվող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նյութերի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10 %–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իսկ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վերականգնված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հյութում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11,5% –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Մրգի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հյութում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էթիլ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սպիրտի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պարունակությունը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գերազանցի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0,2 %-ը,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իսկ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օքսիմեթիլ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ֆուրֆուրոլի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 մ/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/դմ3-ից։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Մրգի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հյութում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խառնուկների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առկայությունը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ապակե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համակցված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պոլիմերային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ստվարաթղթե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սպառողական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տարրաներով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Քաշը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լիտր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70%։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ընթեռնելի։Ներկայացվող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պատրաստված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Մրգերից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բանջարեղենից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հյութամթերքի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023/2011),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հունիսի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23–ի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45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խմելու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ջրի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այդ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ջրի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(ԵԱՏՄ ՏԿ 044/2017)։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անգամ՝ոչ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16։30-ը:Մատակարարման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146F450E" w14:textId="5A0326BC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423FCA65" w14:textId="5A9504E6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1BB910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979192" w14:textId="296F656D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Ձու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 02   </w:t>
            </w:r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կարգ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B88A6B" w14:textId="18CE1A4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հատ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318CA" w14:textId="67890CD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FAE935" w14:textId="76E53E33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72</w:t>
            </w:r>
            <w:r w:rsidRPr="00EF388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D15857" w14:textId="65241F2A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36E362" w14:textId="41BC360E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50400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075EE3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;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սեղանի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տեսակավորված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պահպանման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սառնարանային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սառնարանային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(-20C-ից) - (00C) 90օր: ՀՍՏ 182-2012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ստանդարտի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ցուցանիշներին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Ստվարաթղթե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արկղում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ձվաբնիկի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արտացոլված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ՀՍՏ 182-2012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ազգային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ստանդարտի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95 %: 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երկու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անգամ՝ոչ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16։30-ը:Մթերքի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77BE2860" w14:textId="0CD007C1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5F1DF86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Հավի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;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սեղանի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տեսակավորված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պահպանման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սառնարանային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սառնարանային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(-20C-ից) - (00C) 90օր: ՀՍՏ 182-2012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ստանդարտի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ցուցանիշներին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Ստվարաթղթե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արկղում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ձվաբնիկի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արտացոլված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ՀՍՏ 182-2012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ազգային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ստանդարտի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95 %: 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երկու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անգամ՝ոչ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16։30-ը:Մթերքի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21E9DAD3" w14:textId="6B1900BA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07CAD86F" w14:textId="3F759890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4461C1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66F384" w14:textId="3192D280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Չամիչ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98F6F3" w14:textId="35D31F36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6CCFA" w14:textId="0FBE7FB5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3260AC" w14:textId="53901FF0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B375C3" w14:textId="35CC7968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B9740F" w14:textId="6C727F1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78</w:t>
            </w: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C63010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t xml:space="preserve">ԳՕՍՏ 6882-88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մշակման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խաղողից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կորիզի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պահպանված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5 C-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25 C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ջերմաստիճանում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70 %-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պոլիէթիլենային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տոպրակով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ենթարկված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գնահատման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 </w:t>
            </w:r>
            <w:r w:rsidRPr="00EF3880">
              <w:rPr>
                <w:b/>
                <w:sz w:val="12"/>
                <w:szCs w:val="12"/>
                <w:lang w:val="hy-AM"/>
              </w:rPr>
              <w:t>առնվազն ամսական երկու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17A64276" w14:textId="052E8B17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93DD2BC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 xml:space="preserve">ԳՕՍՏ 6882-88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5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մշակման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խաղողից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կորիզի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պահպանված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5 C-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25 C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ջերմաստիճանում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70 %-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պոլիէթիլենային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տոպրակով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ենթարկված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գնահատման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 </w:t>
            </w:r>
            <w:r w:rsidRPr="00EF3880">
              <w:rPr>
                <w:b/>
                <w:sz w:val="12"/>
                <w:szCs w:val="12"/>
                <w:lang w:val="hy-AM"/>
              </w:rPr>
              <w:t>առնվազն ամսական երկու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1D6AB4D7" w14:textId="13CA572F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1F4E4C1B" w14:textId="07A35A1C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DDDC0A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4F2A92" w14:textId="68A2526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Տոմատի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մածուկ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21130E" w14:textId="7F613966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4EF22" w14:textId="1A35EFF0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B6A62B" w14:textId="5B262C4D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11B003" w14:textId="005A5AE2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9A4E9D" w14:textId="7F82848C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150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9AAA73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Տոմատի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մածուկ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/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1կգ/;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Բարձր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համասեռ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խառնուրդ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մուգ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խառնուրդների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կորիզի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խոշոր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մասնիկների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Ապակե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տարաներով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դաջվածքով,մատակարարման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80 %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36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քաշը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վերաբերվում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զտաքաշին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  <w:p w14:paraId="7989E759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rFonts w:asciiTheme="minorHAnsi" w:eastAsiaTheme="minorHAnsi" w:hAnsiTheme="minorHAnsi" w:cstheme="minorBidi"/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t xml:space="preserve">ԳՕՍՏ 3343-89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005/2011), 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36C6A99D" w14:textId="3A7D3EEA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լիազորագրով։Համայնքի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ղեկավարի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2022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ապրիլի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05-ի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Աբովյան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համայնքի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ենթակայության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ձեռքբերման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գործընթացը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ուսումնասիրելու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մշտական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ստեղծելու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N 172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կարգադրության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պարբերաբար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հետևելու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կնքված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ստանձնած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պարտականությունների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պատշաճ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կատարմանը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հայտնաբերելու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արձանագրություն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պարտավորվում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ստորագրել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ներկայացուցիչը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47F543B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Տոմատի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մածուկ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/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1կգ/;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Բարձր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համասեռ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խառնուրդ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մուգ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խառնուրդների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կորիզի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խոշոր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մասնիկների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Ապակե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տարաներով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դաջվածքով,մատակարարման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80 %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36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քաշը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վերաբերվում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զտաքաշին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  <w:p w14:paraId="33CF3114" w14:textId="77777777" w:rsidR="002B4E6B" w:rsidRPr="00EF3880" w:rsidRDefault="002B4E6B" w:rsidP="00AC17A0">
            <w:pPr>
              <w:ind w:left="220" w:right="175" w:hanging="220"/>
              <w:rPr>
                <w:rFonts w:asciiTheme="minorHAnsi" w:eastAsiaTheme="minorHAnsi" w:hAnsiTheme="minorHAnsi" w:cstheme="minorBidi"/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t xml:space="preserve">ԳՕՍՏ 3343-89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005/2011), 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20C489DD" w14:textId="2E9A9758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լիազորագրով։Համայնքի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ղեկավարի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2022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ապրիլի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05-ի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Աբովյան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համայնքի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ենթակայության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ձեռքբերման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գործընթացը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ուսումնասիրելու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մշտական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ստեղծելու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N 172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կարգադրության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պարբերաբար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հետևելու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կնքված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ստանձնած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պարտականությունների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պատշաճ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կատարմանը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հայտնաբերելու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արձանագրություն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պարտավորվում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ստորագրել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ներկայացուցիչը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24E8B3FF" w14:textId="77763C88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CA5A17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EED344" w14:textId="36408526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Թեյ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սև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2B7FF1" w14:textId="4FE3F5A4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808C8" w14:textId="224291F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D5D566" w14:textId="627E7850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1,2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685D61" w14:textId="255D4A3F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D33C56" w14:textId="4D23DDFA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78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E35AF7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Բայխաթեյ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խոշոր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տերևներով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հատիկավորված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չափածրարված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փափուկ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կիսակոշտ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փաթեթներում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100 - 250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պարունակությամբ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տուփերով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փունջը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բարձրորակ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 ԳՕՍՏ 32573-2013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60 %: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ենթարկված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գնահատման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02BE90E1" w14:textId="3A25AC45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BACE4F4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Բայխաթեյ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խոշոր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տերևներով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հատիկավորված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չափածրարված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փափուկ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կիսակոշտ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փաթեթներում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 100 - 250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պարունակությամբ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տուփերով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փունջը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բարձրորակ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 ԳՕՍՏ 32573-2013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60 %: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ենթարկված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գնահատման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0DFD1B54" w14:textId="32D86A9D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01B513E8" w14:textId="18DEF811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4DFD1B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F3A283" w14:textId="6440D812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Խմորիչ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AE7425" w14:textId="77536A85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-250" w:firstLine="25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AB99C" w14:textId="6EE6B161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9F6D6A" w14:textId="28DA75F2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3549E2" w14:textId="06F62AEF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603CCB" w14:textId="7407A80B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5000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4E9454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Խմորիչ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չափածրարված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8 %-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70 գր-100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անոց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տուփերով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N 2-III-4.9-01-2010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հիգիենիկ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նորմատիվների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ՀՀ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օրենքի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8-րդ  և 9-րդ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հոդվածի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ՄՄ ՏԿ N 021/2011, 034/2013 և 022/2011,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հոդվածի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80 % ԳՕՍՏ 28483-90: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նույնականացումը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2011թվականի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N 021/2011),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N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մեկ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հեռախոսազանգով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3108FB7C" w14:textId="2B9D3C60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37EDA2F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Խմորիչ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չափածրարված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8 %-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70 գր-100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անոց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տուփերով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N 2-III-4.9-01-2010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հիգիենիկ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նորմատիվների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ՀՀ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օրենքի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8-րդ  և 9-րդ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հոդվածի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ՄՄ ՏԿ N 021/2011, 034/2013 և 022/2011,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հոդվածի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80 % ԳՕՍՏ 28483-90: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նույնականացումը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2011թվականի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N 021/2011),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N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EF3880">
              <w:rPr>
                <w:b/>
                <w:sz w:val="12"/>
                <w:szCs w:val="12"/>
                <w:lang w:val="hy-AM"/>
              </w:rPr>
              <w:t>մեկ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հեռախոսազանգով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3CDF593A" w14:textId="24850C0D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hy-AM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01A4F3FB" w14:textId="5AEBFE1E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C957B7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36D64F" w14:textId="26AE1F81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Կակաո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C8627B" w14:textId="562A5744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6AAA1" w14:textId="232FD1B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7CA0D4" w14:textId="5FEB996E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1,2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32C3A7" w14:textId="2CD9BEBC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88A0F3" w14:textId="64C6A13C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7</w:t>
            </w: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21EAE4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hy-AM"/>
              </w:rPr>
            </w:pPr>
            <w:r w:rsidRPr="00EF3880">
              <w:rPr>
                <w:b/>
                <w:sz w:val="12"/>
                <w:szCs w:val="12"/>
                <w:lang w:val="hy-AM"/>
              </w:rPr>
              <w:t xml:space="preserve">Կակաոյի փոշի,փաթեթավորված 100-500 գր քաշով, ստվարաթղթե տուփերում: Խոնավությունը `7,5%-ից ոչ ավելի, pH`-ը 7,1-ից ոչ ավելի, դիսպերսությունը `90%-ից ոչ պակաս, գործարանային, ստվարաթղթե տուփով փաթեթավորմամբ՝ համապատասխան մակնշումով,  պիտանելիության մնացորդային ժամկետը մատակարարման պահին ոչ պակաս քան 60 %,: Մակնշումն ընթեռնելի։ ԳՕՍՏ 108-2014 կամ համարժեք։ Ապրանքին ներկայացվող ընդհանուր պարտադիր պայմաններ՝ անվտանգությունը, փաթեթավորումը և մակնշումը` ըստ Մաքսային միության հանձնաժողովի 2011 թվականի դեկտեմբերի 9-ի թիվ 880 որոշմամբ ընդունված «Սննդամթերքի անվտանգության մասին» (ՄՄ ՏԿ 021/2011),  Մաքսային միության հանձնաժողովի 2011 թվականի դեկտեմբերի 9-ի թիվ 881 որոշմամբ ընդունված «Սննդամթերքը՝ դրա մակնշման մասով» (ՄՄ ՏԿ 022/2011), Եվրասիական տնտեսական հանձնաժողովի խորհրդի 2012 թվականի հուլիսի 20-ի N 58 որոշմամբ հաստատված «Սննդային հավելումների, բուրավետիչների և տեխնոլոգիական օժանդակ միջոցների անվտանգությանը ներկայացվող պահանջներ» (ՄՄ ՏԿ 029/2012), Մաքսային միության հանձնաժողովի 2011 թվականի օգոստոսի 16-ի թիվ 769 որոշմամբ ընդունված «Փաթեթվածքի անվտանգության մասին» (ՄՄ ՏԿ 005/2011) կանոնակարգերի, «Սննդամթերքի անվտանգության մասին» ՀՀ օրենքի։  Մատակարարումն իրականացվում է առնվազն ամիսը մեկ անգամ՝ ոչ շուտ քան 8։30-ից մինչև ոչ ուշ քան 16։30-ը: Մթերքի մատակարարման դեպքում տեխնիկական բնութագրին կամ մատակարարման պայմաններին անհամապատասխանություն ի հայտ գալու դեպքում անհամապատասխանության շտկման ժամկետ է սահմանվում 1 օր:  Մատակարարման կոնկրետ օրը որոշվում է Գնորդի կողմից նախնական (ոչ շուտ քան 3 աշխատանքային օր առաջ) պատվերի միջոցով՝ էլ. փոստով կամ հեռախոսազանգով: Մատակարարումը կատարվում է մատակարարի միջոցների հաշվին` համապատասխան մանկապարտեզներ նշված հասցեներով, *ՀՀ ԳՆ սննդամթերքի անվտանգության պետական ծառայության պետի 2017 թվականի «Սննդամթերք տեղափոխող փոխադրամիջոցների համար սանիտարական անձնագրի տրամադրման կարգը և սանիտարական անձնագրի օրինակելի ձևը հաստատելու մասին» թիվ 85-Ն հրամանով հաստատված սննդամթերքի տեղափոխման համար նախատեսված տրանսպորտային միջոցներով: Յուրաքանչյուր ապրանքատեսակի նշված ծավալը առավելագույնն է, այն կարող է </w:t>
            </w:r>
            <w:r w:rsidRPr="00EF3880">
              <w:rPr>
                <w:b/>
                <w:sz w:val="12"/>
                <w:szCs w:val="12"/>
                <w:lang w:val="hy-AM"/>
              </w:rPr>
              <w:lastRenderedPageBreak/>
              <w:t>նվազեցվել Գնորդի կողմից, հաշվի առնելով տարվա ընթացքում մանկապարտեզ հաճախող երեխաների փաստացի թվաքանակը և ֆինանսավորումը կիրականացվի փաստացի մատակարարված ապրանքի մասով:</w:t>
            </w:r>
          </w:p>
          <w:p w14:paraId="66938ED3" w14:textId="123D19A1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hy-AM" w:eastAsia="ru-RU"/>
              </w:rPr>
            </w:pPr>
            <w:r w:rsidRPr="00EF3880">
              <w:rPr>
                <w:b/>
                <w:sz w:val="12"/>
                <w:szCs w:val="12"/>
                <w:lang w:val="hy-AM"/>
              </w:rPr>
              <w:t>Տեղեկացվում է, որ տվյալ սննդամթերքի կասկածելի որակի կամ տեսքի  դեպքում այն կներկայացվի փորձաքննության՝ ապրանքի որակի  համապատասխանությունը բնութագրում ներկայացված պահանջները հաստատելու նպատակով։ Տեղեկացվում է նաև, որ սնունդը մատակարարելիս  անհրաժեշտ է, որ  համապատասխան անձը ներկայանա անձը հաստատող փաստաթղթով և մատակարարող կազմակերպության կողմից տրված լիազորագրով։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F2C136F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hy-AM"/>
              </w:rPr>
            </w:pPr>
            <w:r w:rsidRPr="00EF3880">
              <w:rPr>
                <w:b/>
                <w:sz w:val="12"/>
                <w:szCs w:val="12"/>
                <w:lang w:val="hy-AM"/>
              </w:rPr>
              <w:lastRenderedPageBreak/>
              <w:t xml:space="preserve">Կակաոյի փոշի,փաթեթավորված 100-500 գր քաշով, ստվարաթղթե տուփերում: Խոնավությունը `7,5%-ից ոչ ավելի, pH`-ը 7,1-ից ոչ ավելի, դիսպերսությունը `90%-ից ոչ պակաս, գործարանային, ստվարաթղթե տուփով փաթեթավորմամբ՝ համապատասխան մակնշումով,  պիտանելիության մնացորդային ժամկետը մատակարարման պահին ոչ պակաս քան 60 %,: Մակնշումն ընթեռնելի։ ԳՕՍՏ 108-2014 կամ համարժեք։ Ապրանքին ներկայացվող ընդհանուր պարտադիր պայմաններ՝ անվտանգությունը, փաթեթավորումը և մակնշումը` ըստ Մաքսային միության հանձնաժողովի 2011 թվականի դեկտեմբերի 9-ի թիվ 880 որոշմամբ ընդունված «Սննդամթերքի անվտանգության մասին» (ՄՄ ՏԿ 021/2011),  Մաքսային միության հանձնաժողովի 2011 թվականի դեկտեմբերի 9-ի թիվ 881 որոշմամբ ընդունված «Սննդամթերքը՝ դրա մակնշման մասով» (ՄՄ ՏԿ 022/2011), Եվրասիական տնտեսական հանձնաժողովի խորհրդի 2012 թվականի հուլիսի 20-ի N 58 որոշմամբ հաստատված «Սննդային հավելումների, բուրավետիչների և տեխնոլոգիական օժանդակ միջոցների անվտանգությանը ներկայացվող պահանջներ» (ՄՄ ՏԿ 029/2012), Մաքսային միության հանձնաժողովի 2011 թվականի օգոստոսի 16-ի թիվ 769 որոշմամբ ընդունված «Փաթեթվածքի անվտանգության մասին» (ՄՄ ՏԿ 005/2011) կանոնակարգերի, «Սննդամթերքի անվտանգության մասին» ՀՀ օրենքի։  Մատակարարումն իրականացվում է առնվազն ամիսը մեկ անգամ՝ ոչ շուտ քան 8։30-ից մինչև ոչ ուշ քան 16։30-ը: Մթերքի մատակարարման դեպքում տեխնիկական բնութագրին կամ մատակարարման պայմաններին անհամապատասխանություն ի հայտ գալու դեպքում անհամապատասխանության շտկման ժամկետ է սահմանվում 1 օր:  Մատակարարման կոնկրետ օրը որոշվում է Գնորդի կողմից նախնական (ոչ շուտ քան 3 աշխատանքային օր առաջ) պատվերի միջոցով՝ էլ. փոստով կամ հեռախոսազանգով: Մատակարարումը կատարվում է մատակարարի միջոցների հաշվին` համապատասխան մանկապարտեզներ նշված հասցեներով, *ՀՀ ԳՆ սննդամթերքի անվտանգության պետական ծառայության պետի 2017 թվականի «Սննդամթերք տեղափոխող փոխադրամիջոցների համար սանիտարական անձնագրի տրամադրման կարգը և սանիտարական անձնագրի օրինակելի ձևը հաստատելու մասին» թիվ 85-Ն հրամանով հաստատված սննդամթերքի տեղափոխման համար նախատեսված տրանսպորտային միջոցներով: Յուրաքանչյուր </w:t>
            </w:r>
            <w:r w:rsidRPr="00EF3880">
              <w:rPr>
                <w:b/>
                <w:sz w:val="12"/>
                <w:szCs w:val="12"/>
                <w:lang w:val="hy-AM"/>
              </w:rPr>
              <w:lastRenderedPageBreak/>
              <w:t>ապրանքատեսակի նշված ծավալը առավելագույնն է, այն կարող է նվազեցվել Գնորդի կողմից, հաշվի առնելով տարվա ընթացքում մանկապարտեզ հաճախող երեխաների փաստացի թվաքանակը և ֆինանսավորումը կիրականացվի փաստացի մատակարարված ապրանքի մասով:</w:t>
            </w:r>
          </w:p>
          <w:p w14:paraId="2A80B9CA" w14:textId="78F25273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hy-AM"/>
              </w:rPr>
              <w:t>Տեղեկացվում է, որ տվյալ սննդամթերքի կասկածելի որակի կամ տեսքի  դեպքում այն կներկայացվի փորձաքննության՝ ապրանքի որակի  համապատասխանությունը բնութագրում ներկայացված պահանջները հաստատելու նպատակով։ Տեղեկացվում է նաև, որ սնունդը մատակարարելիս  անհրաժեշտ է, որ  համապատասխան անձը ներկայանա անձը հաստատող փաստաթղթով և մատակարարող կազմակերպության կողմից տրված լիազորագրով։</w:t>
            </w:r>
          </w:p>
        </w:tc>
      </w:tr>
      <w:tr w:rsidR="00EF3880" w:rsidRPr="009C573B" w14:paraId="1ED82728" w14:textId="77777777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0AE3A6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CC520A" w14:textId="00FB601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Աղ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կերակրի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 , </w:t>
            </w: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մանր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74117D" w14:textId="3162BBB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FC9AA" w14:textId="7777777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78761F" w14:textId="6C6A0CF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3</w:t>
            </w:r>
            <w:r w:rsidRPr="00EF388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584460" w14:textId="7777777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43EACB" w14:textId="332462B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570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0CDF13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կերակրի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յոդացված;բարձր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Կերակրի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Էքստրա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բարձր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սպիտակ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մեխանիկական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խառնուկների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առկայության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0,1 %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էքստրա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աղի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0,7%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բարձր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քաշը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կիլոգրամ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ՀՍՏ 239-2005,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ստանդարտի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ցուցանիշներին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1D93585F" w14:textId="01D6AE7A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hy-AM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35210C6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Մանր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կերակրի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յոդացված;բարձր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Կերակրի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Էքստրա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բարձր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սպիտակ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մեխանիկական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խառնուկների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առկայության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0,1 %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էքստրա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աղի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0,7%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բարձր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քաշը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կիլոգրամ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ՀՍՏ 239-2005,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ստանդարտի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ցուցանիշներին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38B1FA32" w14:textId="7E5A2D4E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5C597672" w14:textId="77777777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8A84EB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1A1698" w14:textId="46A25674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Կերակրի սոդա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E19C49" w14:textId="33C870E3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578E9" w14:textId="7777777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6C34B2" w14:textId="3B80512C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1</w:t>
            </w:r>
            <w:r w:rsidRPr="00EF388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E7763" w14:textId="7777777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7125D" w14:textId="15EC2A94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78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F0383E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սպիտակ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կերակրի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սոդա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օգտագործվող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Չափածրարված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ստվարաթղթե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տուփը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0,5 </w:t>
            </w:r>
            <w:r w:rsidRPr="00EF3880">
              <w:rPr>
                <w:b/>
                <w:sz w:val="12"/>
                <w:szCs w:val="12"/>
                <w:lang w:val="hy-AM"/>
              </w:rPr>
              <w:t>կգ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; ՀՀ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նորմերին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ստանդարտներին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60 %։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թվաքանակը։Տուփում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՝ 0,500կգ:</w:t>
            </w:r>
          </w:p>
          <w:p w14:paraId="54786E4C" w14:textId="51AA65A9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hy-AM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488FE13" w14:textId="77777777" w:rsidR="002B4E6B" w:rsidRPr="00EF3880" w:rsidRDefault="002B4E6B" w:rsidP="00AC17A0">
            <w:pPr>
              <w:ind w:left="0" w:right="175" w:firstLine="0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Մանր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սպիտակ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կերակրի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սոդա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օգտագործվող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Չափածրարված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ստվարաթղթե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տուփը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0,5 </w:t>
            </w:r>
            <w:r w:rsidRPr="00EF3880">
              <w:rPr>
                <w:b/>
                <w:sz w:val="12"/>
                <w:szCs w:val="12"/>
                <w:lang w:val="hy-AM"/>
              </w:rPr>
              <w:t>կգ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; ՀՀ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գործող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նորմերին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ստանդարտներին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60 %։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թվաքանակը։Տուփում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՝ 0,500կգ:</w:t>
            </w:r>
          </w:p>
          <w:p w14:paraId="2B2C44D5" w14:textId="76880FAB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49B6BC2B" w14:textId="77777777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4F0DE1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D46C5E" w14:textId="5CDB82E5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Տաքդեղ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4E4743" w14:textId="2B9F95A6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0AB82" w14:textId="7777777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06FB9" w14:textId="44B6DF20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2,4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1AC95A" w14:textId="7777777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AB3D91" w14:textId="202A1B4D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7</w:t>
            </w: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0AEBA6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Աղացած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քաղցր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կարմիր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պղպեղ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ընտիր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սովորական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պատրաստված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կարմիր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քաղցր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պղպեղից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60 %։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ենթարկված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գնահատման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4E659C2C" w14:textId="6AFEFE51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hy-AM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CCDFB1F" w14:textId="77777777" w:rsidR="002B4E6B" w:rsidRPr="00EF3880" w:rsidRDefault="002B4E6B" w:rsidP="00AC17A0">
            <w:pPr>
              <w:ind w:left="0" w:right="175" w:firstLine="0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Աղացած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քաղցր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կարմիր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պղպեղ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ընտիր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սովորական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պատրաստված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կարմիր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քաղցր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պղպեղից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60 %։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ենթարկված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գնահատման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համաձայն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2B251C2D" w14:textId="6527B298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6E637B45" w14:textId="77777777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BF8E4A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C260BD" w14:textId="6C397FED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Դափնետերև չորացրած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05DA72" w14:textId="243CCB56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A3290" w14:textId="7777777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928E6A" w14:textId="369A95CF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0,</w:t>
            </w:r>
            <w:r w:rsidRPr="00EF388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6E32A7" w14:textId="7777777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9A08B6" w14:textId="0A6620E8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</w:rPr>
              <w:t>130</w:t>
            </w: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6F6069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Չորացրած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դափնետերևներ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առողջ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վարակվածության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երկարավուն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կոտրվածքների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կանաչ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թղթե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տոպրակով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100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գրամ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տերևում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12 %-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ԳՕՍՏ 17594-81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>,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*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234CF201" w14:textId="72D28710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hy-AM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EFB655C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Չորացրած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դափնետերևներ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առողջ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վարակվածության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երկարավուն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կոտրվածքների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կանաչ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թղթե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տոպրակով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100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գրամ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տերևում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` 12 %-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ԳՕՍՏ 17594-81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արտադրման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օրվանից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մնացորդային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90%: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>,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»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*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59ECD991" w14:textId="4D6C42BA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3FF6C7E9" w14:textId="77777777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E7D728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35D9E5" w14:textId="74EDA726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Պտղաշաքարի հիման վրա ստեղծված արտադ</w:t>
            </w:r>
            <w:r w:rsidRPr="00EF3880">
              <w:rPr>
                <w:rFonts w:ascii="Times New Roman" w:hAnsi="Times New Roman"/>
                <w:b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F50128" w14:textId="4B51676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A22A4" w14:textId="7777777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4FAF85" w14:textId="6371EF1A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0D2ECC" w14:textId="7777777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C92BC4" w14:textId="0B092626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27600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9478BC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t xml:space="preserve">ԳՕՍՏ 18488-2000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Կիսել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պտղային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հատապտղային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էքստրակտներից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դոնդողային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հիմքով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Մրգային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տուփերով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բրիկետների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9.5 %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վարակվածությունը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խառնուկների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առկայությունը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54A0C802" w14:textId="07E88AF5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hy-AM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D48BE46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 xml:space="preserve">ԳՕՍՏ 18488-2000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Կիսել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պտղային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հատապտղային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էքստրակտներից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դոնդողային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հիմքով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Մրգային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թարմ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տուփերով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բրիկետների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Խոնավության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զանգվածային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9.5 %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Չի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վարակվածությունը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վնասատուներով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խառնուկների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առկայությունը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շաբաթական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մեկ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օր:Մատակարարման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3725CB58" w14:textId="7AB86210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0AF4CE81" w14:textId="77777777" w:rsidTr="00AC17A0">
        <w:trPr>
          <w:gridAfter w:val="1"/>
          <w:wAfter w:w="11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82A8B9" w14:textId="77777777" w:rsidR="002B4E6B" w:rsidRPr="00EF3880" w:rsidRDefault="002B4E6B" w:rsidP="002B4E6B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8FA935" w14:textId="5C3246FA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Sylfaen" w:hAnsi="Sylfaen"/>
                <w:b/>
                <w:bCs/>
                <w:sz w:val="16"/>
                <w:szCs w:val="16"/>
              </w:rPr>
              <w:t>Պահածոյացված</w:t>
            </w:r>
            <w:proofErr w:type="spellEnd"/>
            <w:r w:rsidRPr="00EF388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 ոլոռ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5B3496" w14:textId="0CF8A700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b/>
                <w:sz w:val="15"/>
                <w:szCs w:val="15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D52A1" w14:textId="7777777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57D929" w14:textId="24EEAE89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b/>
                <w:sz w:val="18"/>
                <w:szCs w:val="18"/>
                <w:lang w:val="hy-AM"/>
              </w:rPr>
              <w:t>18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32B83D" w14:textId="77777777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D2B46E" w14:textId="79092651" w:rsidR="002B4E6B" w:rsidRPr="00EF3880" w:rsidRDefault="002B4E6B" w:rsidP="002B4E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27000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27977E" w14:textId="77777777" w:rsidR="002B4E6B" w:rsidRPr="00EF3880" w:rsidRDefault="002B4E6B" w:rsidP="00AC17A0">
            <w:pPr>
              <w:tabs>
                <w:tab w:val="left" w:pos="1180"/>
              </w:tabs>
              <w:ind w:left="40" w:right="175" w:hanging="181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Պահածոյացված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կանաչ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ոլոռ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տարայի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տարողությունը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500-750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գրամ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քաշը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վերաբերվում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զտաքաշին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Բաղադրությունը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կանաչ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ոլոռ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ջուր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շաքար։ԳՕՍՏ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15842-90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համարժեք։Մաքուր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կանաչ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ոլոռին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բնորոշ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լավ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եփված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փափուկ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խոշոր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հատիկներով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նստվածքի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դաջվածքով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80 %: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:» 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անգամ՝ոչ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2360C99D" w14:textId="2CEBA959" w:rsidR="002B4E6B" w:rsidRPr="00EF3880" w:rsidRDefault="002B4E6B" w:rsidP="00AC17A0">
            <w:pPr>
              <w:tabs>
                <w:tab w:val="left" w:pos="1180"/>
                <w:tab w:val="left" w:pos="1248"/>
              </w:tabs>
              <w:spacing w:before="0" w:after="0"/>
              <w:ind w:left="40" w:right="175" w:hanging="18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hy-AM" w:eastAsia="ru-RU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E96E977" w14:textId="77777777" w:rsidR="002B4E6B" w:rsidRPr="00EF3880" w:rsidRDefault="002B4E6B" w:rsidP="00AC17A0">
            <w:pPr>
              <w:ind w:left="220" w:right="175" w:hanging="220"/>
              <w:rPr>
                <w:b/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Պահածոյացված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կանաչ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ոլոռ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տարայի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տարողությունը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500-750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գրամ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քաշը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վերաբերվում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զտաքաշին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Բաղադրությունը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կանաչ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ոլոռ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ջուր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շաքար։ԳՕՍՏ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15842-90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համարժեք։Մաքուր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կանաչ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ոլոռին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բնորոշ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լավ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եփված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փափուկ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կողմնակի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խոշոր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հատիկներով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առանց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նստվածքի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դաջվածքով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պակաս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80 %: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ընդհանուր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պարտադիր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ըստ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դեկտեմբերի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դրա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Մաքսային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օգոստոսի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ընդունված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Փաթեթվածքի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Եվրասիական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տնտեսական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խորհրդի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հուլիսի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որոշմամբ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օժանդակ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(ՄՄ ՏԿ 029/2012)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EF3880">
              <w:rPr>
                <w:b/>
                <w:sz w:val="12"/>
                <w:szCs w:val="12"/>
                <w:lang w:val="hy-AM"/>
              </w:rPr>
              <w:t xml:space="preserve">, </w:t>
            </w:r>
            <w:r w:rsidRPr="00EF3880">
              <w:rPr>
                <w:b/>
                <w:sz w:val="12"/>
                <w:szCs w:val="12"/>
                <w:lang w:val="es-ES"/>
              </w:rPr>
              <w:t>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r w:rsidRPr="00EF3880">
              <w:rPr>
                <w:b/>
                <w:sz w:val="12"/>
                <w:szCs w:val="12"/>
                <w:lang w:val="hy-AM"/>
              </w:rPr>
              <w:t xml:space="preserve"> ՀՀ օրենքի</w:t>
            </w:r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Մակնշումը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ընթեռնելի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:» 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առնվազն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ամիսը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երկու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անգամ՝ոչ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մինչև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ուշ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տեխնիկական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պայմաններին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հայտ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lastRenderedPageBreak/>
              <w:t>գալու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շտկման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ժամկետ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սահմանվում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կոնկրետ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որոշվում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նախնական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ոչ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շուտ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քան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առաջ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պատվերի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էլ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փոստով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կատարվում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հասցեներով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ծառայության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պետի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թվականի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տրամադրման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կարգը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սանիտարական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անձնագրի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օրինակելի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ձևը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թիվ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հրամանով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տեղափոխման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նախատեսված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միջոցներով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նշված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ծավալը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նվազեցվել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Գնորդի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հաշվի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առնելով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տարվա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ընթացքում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մանկապարտեզ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հաճախող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երեխաների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թվաքանակը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կիրականացվի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փաստացի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մասով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:</w:t>
            </w:r>
          </w:p>
          <w:p w14:paraId="53234401" w14:textId="4E873234" w:rsidR="002B4E6B" w:rsidRPr="00EF3880" w:rsidRDefault="002B4E6B" w:rsidP="00AC17A0">
            <w:pPr>
              <w:spacing w:before="0" w:after="0"/>
              <w:ind w:left="220" w:right="175" w:hanging="220"/>
              <w:rPr>
                <w:sz w:val="12"/>
                <w:szCs w:val="12"/>
                <w:lang w:val="es-ES"/>
              </w:rPr>
            </w:pP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տվյալ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սննդամթերքի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կասկածելի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տեսքի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դեպքում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այն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կներկայացվի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ապրանքի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որակի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բնութագրում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ներկայացված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պահանջները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հաստատելու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նպատակով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Տեղեկացվում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նաև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սնունդը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անհրաժեշտ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որ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ներկայանա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անձը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հաստատող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փաստաթղթով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մատակարարող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կողմից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տրված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EF3880">
              <w:rPr>
                <w:b/>
                <w:sz w:val="12"/>
                <w:szCs w:val="12"/>
                <w:lang w:val="es-ES"/>
              </w:rPr>
              <w:t>լիազորագրով</w:t>
            </w:r>
            <w:proofErr w:type="spellEnd"/>
            <w:r w:rsidRPr="00EF3880">
              <w:rPr>
                <w:b/>
                <w:sz w:val="12"/>
                <w:szCs w:val="12"/>
                <w:lang w:val="es-ES"/>
              </w:rPr>
              <w:t>։</w:t>
            </w:r>
          </w:p>
        </w:tc>
      </w:tr>
      <w:tr w:rsidR="00EF3880" w:rsidRPr="009C573B" w14:paraId="24C3B0CB" w14:textId="77777777" w:rsidTr="00AC17A0">
        <w:trPr>
          <w:trHeight w:val="137"/>
        </w:trPr>
        <w:tc>
          <w:tcPr>
            <w:tcW w:w="5718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4B58E534" w14:textId="77777777" w:rsidR="00E973DD" w:rsidRPr="00EF3880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lastRenderedPageBreak/>
              <w:t>Կիրառված գ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նման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ընթացակարգ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ը և դրա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ընտրության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5780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6AC46EFD" w14:textId="3EE63599" w:rsidR="00E973DD" w:rsidRPr="00EF3880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Գնման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ընթացակարգը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իրականաց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վ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ել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 է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«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Գնումների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մասին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»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Հ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օրենքի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22–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րդ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հոդվածի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1-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ին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մասով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>,  15-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րդ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հոդվածի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6-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րդ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ենթակետով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>: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Հ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կառավարության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04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մայիս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2017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թվականի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թիվ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526-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ն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որոշման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80-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րդ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կետով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>:</w:t>
            </w:r>
            <w:r w:rsidRPr="00EF3880">
              <w:rPr>
                <w:rFonts w:ascii="Times New Roman" w:hAnsi="Times New Roman"/>
                <w:lang w:val="es-ES"/>
              </w:rPr>
              <w:t xml:space="preserve"> </w:t>
            </w:r>
          </w:p>
          <w:p w14:paraId="2C5DC7B8" w14:textId="60622DED" w:rsidR="00E973DD" w:rsidRPr="00EF3880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>Հիմնավորում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es-ES" w:eastAsia="ru-RU"/>
              </w:rPr>
              <w:t>`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Գնման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առարկայի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գինը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գերազանցում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է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գնումների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բազային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միավորը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և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գնման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առարկայի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գինը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ցածր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է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բաց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մրցույթի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ընթացակարգ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կազմակերպելու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նվազագույն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շեմի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ց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,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հետևաբար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գնման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ընթացակարգը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կազմակերպվ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ել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է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գնանշման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հարցմամբ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>:</w:t>
            </w:r>
          </w:p>
        </w:tc>
      </w:tr>
      <w:tr w:rsidR="00EF3880" w:rsidRPr="009C573B" w14:paraId="075EEA57" w14:textId="77777777" w:rsidTr="00AC17A0">
        <w:trPr>
          <w:trHeight w:val="196"/>
        </w:trPr>
        <w:tc>
          <w:tcPr>
            <w:tcW w:w="11498" w:type="dxa"/>
            <w:gridSpan w:val="31"/>
            <w:tcBorders>
              <w:bottom w:val="single" w:sz="8" w:space="0" w:color="auto"/>
            </w:tcBorders>
            <w:shd w:val="clear" w:color="auto" w:fill="99CCFF"/>
          </w:tcPr>
          <w:p w14:paraId="02621226" w14:textId="14B6DABF" w:rsidR="00E973DD" w:rsidRPr="00EF3880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</w:tr>
      <w:tr w:rsidR="00EF3880" w:rsidRPr="00EF3880" w14:paraId="681596E8" w14:textId="77777777" w:rsidTr="00AC17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23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50B75D" w14:textId="77777777" w:rsidR="00E973DD" w:rsidRPr="00EF3880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րավեր ուղարկելու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կամ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հրապարակելու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3264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</w:tcPr>
          <w:p w14:paraId="36975E9E" w14:textId="10AD8CD2" w:rsidR="00E973DD" w:rsidRPr="00EF3880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1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.12.2023</w:t>
            </w:r>
          </w:p>
        </w:tc>
      </w:tr>
      <w:tr w:rsidR="00EF3880" w:rsidRPr="00EF3880" w14:paraId="199F948A" w14:textId="77777777" w:rsidTr="00AC17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59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F4B3560" w14:textId="77777777" w:rsidR="00E973DD" w:rsidRPr="00EF3880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րավերում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կատարված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փոփոխություններ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ի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4B575A" w14:textId="77777777" w:rsidR="00E973DD" w:rsidRPr="00EF3880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62E95F" w14:textId="77777777" w:rsidR="00E973DD" w:rsidRPr="00EF3880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F3880" w:rsidRPr="00EF3880" w14:paraId="6EE9B008" w14:textId="77777777" w:rsidTr="00AC17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593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12405C" w14:textId="77777777" w:rsidR="00E973DD" w:rsidRPr="00EF3880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3BD52D" w14:textId="77777777" w:rsidR="00E973DD" w:rsidRPr="00EF3880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32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6DEB54" w14:textId="77777777" w:rsidR="00E973DD" w:rsidRPr="00EF3880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F3880" w:rsidRPr="00EF3880" w14:paraId="13FE412E" w14:textId="77777777" w:rsidTr="00AC17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59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6131DCB" w14:textId="77777777" w:rsidR="00E973DD" w:rsidRPr="00EF3880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Հրավերի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վերաբերյալ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պարզաբանումների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2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6AA406" w14:textId="77777777" w:rsidR="00E973DD" w:rsidRPr="00EF3880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236B9E" w14:textId="77777777" w:rsidR="00E973DD" w:rsidRPr="00EF3880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Հարցարդման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ստացման</w:t>
            </w:r>
            <w:proofErr w:type="spellEnd"/>
          </w:p>
        </w:tc>
        <w:tc>
          <w:tcPr>
            <w:tcW w:w="22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E48CE7" w14:textId="77777777" w:rsidR="00E973DD" w:rsidRPr="00EF3880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Պարզաբանման</w:t>
            </w:r>
            <w:proofErr w:type="spellEnd"/>
          </w:p>
        </w:tc>
      </w:tr>
      <w:tr w:rsidR="00EF3880" w:rsidRPr="00EF3880" w14:paraId="321D26CF" w14:textId="77777777" w:rsidTr="00AC17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593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172B39" w14:textId="77777777" w:rsidR="00E973DD" w:rsidRPr="00EF3880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E1F54F" w14:textId="77777777" w:rsidR="00E973DD" w:rsidRPr="00EF3880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8CBC1A" w14:textId="77777777" w:rsidR="00E973DD" w:rsidRPr="00EF3880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191A91" w14:textId="77777777" w:rsidR="00E973DD" w:rsidRPr="00EF3880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F3880" w:rsidRPr="00EF3880" w14:paraId="68E691E2" w14:textId="77777777" w:rsidTr="00AC17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593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66AFE3" w14:textId="77777777" w:rsidR="00E973DD" w:rsidRPr="00EF3880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766564" w14:textId="77777777" w:rsidR="00E973DD" w:rsidRPr="00EF3880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1C8393" w14:textId="77777777" w:rsidR="00E973DD" w:rsidRPr="00EF3880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F05480" w14:textId="77777777" w:rsidR="00E973DD" w:rsidRPr="00EF3880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F3880" w:rsidRPr="00EF3880" w14:paraId="30B89418" w14:textId="77777777" w:rsidTr="00AC17A0">
        <w:trPr>
          <w:trHeight w:val="54"/>
        </w:trPr>
        <w:tc>
          <w:tcPr>
            <w:tcW w:w="11498" w:type="dxa"/>
            <w:gridSpan w:val="31"/>
            <w:shd w:val="clear" w:color="auto" w:fill="99CCFF"/>
          </w:tcPr>
          <w:p w14:paraId="70776DB4" w14:textId="77777777" w:rsidR="00E973DD" w:rsidRPr="00EF3880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F3880" w:rsidRPr="00EF3880" w14:paraId="10DC4861" w14:textId="77777777" w:rsidTr="00AC17A0">
        <w:trPr>
          <w:trHeight w:val="605"/>
        </w:trPr>
        <w:tc>
          <w:tcPr>
            <w:tcW w:w="1275" w:type="dxa"/>
            <w:gridSpan w:val="2"/>
            <w:vMerge w:val="restart"/>
            <w:shd w:val="clear" w:color="auto" w:fill="auto"/>
          </w:tcPr>
          <w:p w14:paraId="34162061" w14:textId="77777777" w:rsidR="00E973DD" w:rsidRPr="00EF3880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3687" w:type="dxa"/>
            <w:gridSpan w:val="9"/>
            <w:vMerge w:val="restart"/>
            <w:shd w:val="clear" w:color="auto" w:fill="auto"/>
          </w:tcPr>
          <w:p w14:paraId="4FE503E7" w14:textId="29F83DA2" w:rsidR="00E973DD" w:rsidRPr="00EF3880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6536" w:type="dxa"/>
            <w:gridSpan w:val="20"/>
            <w:shd w:val="clear" w:color="auto" w:fill="auto"/>
          </w:tcPr>
          <w:p w14:paraId="1FD38684" w14:textId="2B462658" w:rsidR="00E973DD" w:rsidRPr="00EF3880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/ՀՀ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ru-RU"/>
              </w:rPr>
              <w:footnoteReference w:id="5"/>
            </w:r>
          </w:p>
        </w:tc>
      </w:tr>
      <w:tr w:rsidR="00EF3880" w:rsidRPr="00EF3880" w14:paraId="3FD00E3A" w14:textId="77777777" w:rsidTr="00AC17A0">
        <w:trPr>
          <w:trHeight w:val="365"/>
        </w:trPr>
        <w:tc>
          <w:tcPr>
            <w:tcW w:w="1275" w:type="dxa"/>
            <w:gridSpan w:val="2"/>
            <w:vMerge/>
            <w:shd w:val="clear" w:color="auto" w:fill="auto"/>
          </w:tcPr>
          <w:p w14:paraId="67E5DBFB" w14:textId="77777777" w:rsidR="00E973DD" w:rsidRPr="00EF3880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87" w:type="dxa"/>
            <w:gridSpan w:val="9"/>
            <w:vMerge/>
            <w:shd w:val="clear" w:color="auto" w:fill="auto"/>
          </w:tcPr>
          <w:p w14:paraId="7835142E" w14:textId="77777777" w:rsidR="00E973DD" w:rsidRPr="00EF3880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8"/>
            <w:shd w:val="clear" w:color="auto" w:fill="auto"/>
          </w:tcPr>
          <w:p w14:paraId="27542D69" w14:textId="77777777" w:rsidR="00E973DD" w:rsidRPr="00EF3880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Գինն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առանց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ԱԱՀ</w:t>
            </w:r>
          </w:p>
        </w:tc>
        <w:tc>
          <w:tcPr>
            <w:tcW w:w="1620" w:type="dxa"/>
            <w:gridSpan w:val="5"/>
            <w:shd w:val="clear" w:color="auto" w:fill="auto"/>
          </w:tcPr>
          <w:p w14:paraId="635EE2FE" w14:textId="77777777" w:rsidR="00E973DD" w:rsidRPr="00EF3880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2364" w:type="dxa"/>
            <w:gridSpan w:val="7"/>
            <w:shd w:val="clear" w:color="auto" w:fill="auto"/>
          </w:tcPr>
          <w:p w14:paraId="4A371FE9" w14:textId="77777777" w:rsidR="00E973DD" w:rsidRPr="00EF3880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</w:tr>
      <w:tr w:rsidR="00EF3880" w:rsidRPr="00EF3880" w14:paraId="4DA511EC" w14:textId="77777777" w:rsidTr="00AC17A0">
        <w:trPr>
          <w:trHeight w:val="83"/>
        </w:trPr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BE5B3F" w14:textId="55B1B5EB" w:rsidR="00E973DD" w:rsidRPr="00EF3880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-6</w:t>
            </w:r>
            <w:r w:rsidR="002B4E6B"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6</w:t>
            </w:r>
          </w:p>
        </w:tc>
        <w:tc>
          <w:tcPr>
            <w:tcW w:w="10223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14:paraId="6ABF72D4" w14:textId="77777777" w:rsidR="00E973DD" w:rsidRPr="00EF3880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F3880" w:rsidRPr="00EF3880" w14:paraId="685CBBF8" w14:textId="77777777" w:rsidTr="00AC17A0">
        <w:trPr>
          <w:trHeight w:val="56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FAAE" w14:textId="645E6C14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A6C7" w14:textId="2F6BC0BE" w:rsidR="0073332C" w:rsidRPr="00EF3880" w:rsidRDefault="0073332C" w:rsidP="0073332C">
            <w:pPr>
              <w:widowControl w:val="0"/>
              <w:spacing w:before="0"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>«ՎԷԳԱՍ» ՍՊԸ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D14C" w14:textId="4861642D" w:rsidR="0073332C" w:rsidRPr="00EF3880" w:rsidRDefault="0073332C" w:rsidP="0073332C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341000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2283" w14:textId="30082AE1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A89F" w14:textId="76A2D615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341000</w:t>
            </w:r>
          </w:p>
        </w:tc>
      </w:tr>
      <w:tr w:rsidR="00EF3880" w:rsidRPr="00EF3880" w14:paraId="624F5547" w14:textId="77777777" w:rsidTr="00AC17A0">
        <w:trPr>
          <w:trHeight w:val="56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09CA" w14:textId="05EECDED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63A0" w14:textId="702BA868" w:rsidR="0073332C" w:rsidRPr="00EF3880" w:rsidRDefault="0073332C" w:rsidP="0073332C">
            <w:pPr>
              <w:widowControl w:val="0"/>
              <w:spacing w:before="0"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>ԱՁ Նարեկ Հովհաննիսյան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B16A" w14:textId="5D4C14F4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380000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0380" w14:textId="2D8FE558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3718" w14:textId="045E1F03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380000</w:t>
            </w:r>
          </w:p>
        </w:tc>
      </w:tr>
      <w:tr w:rsidR="00EF3880" w:rsidRPr="00EF3880" w14:paraId="369F6B50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465E" w14:textId="0CDC86C0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5884" w14:textId="52C98131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AE06" w14:textId="70A116F6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10583,33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EF80" w14:textId="29337CE0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2116,67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DABD" w14:textId="3990C6EB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12700</w:t>
            </w:r>
          </w:p>
        </w:tc>
      </w:tr>
      <w:tr w:rsidR="00EF3880" w:rsidRPr="00EF3880" w14:paraId="7177337E" w14:textId="77777777" w:rsidTr="00AC17A0">
        <w:trPr>
          <w:trHeight w:val="47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1052" w14:textId="03802A20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D642" w14:textId="2432CE4D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6BDC" w14:textId="6D2F892F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45000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8E26" w14:textId="71150386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9000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F642" w14:textId="643E2455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54000</w:t>
            </w:r>
          </w:p>
        </w:tc>
      </w:tr>
      <w:tr w:rsidR="00EF3880" w:rsidRPr="00EF3880" w14:paraId="3142426C" w14:textId="77777777" w:rsidTr="00AC17A0">
        <w:trPr>
          <w:trHeight w:val="47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B85A" w14:textId="3C690994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252B" w14:textId="3AAC93DD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>ԱՁ Նարեկ Հովհաննիսյան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BF9C" w14:textId="3535170E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50040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871C" w14:textId="46B34B9C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02EE" w14:textId="67687756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50040</w:t>
            </w:r>
          </w:p>
        </w:tc>
      </w:tr>
      <w:tr w:rsidR="00EF3880" w:rsidRPr="00EF3880" w14:paraId="76857F11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2BFA" w14:textId="3DCC2C68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C6BF" w14:textId="13538806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7EAD" w14:textId="6254ACE6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9713,33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A544" w14:textId="0F2AD1F3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1942,67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E343" w14:textId="3B76918F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11656</w:t>
            </w:r>
          </w:p>
        </w:tc>
      </w:tr>
      <w:tr w:rsidR="00EF3880" w:rsidRPr="00EF3880" w14:paraId="66B68A8D" w14:textId="77777777" w:rsidTr="00AC17A0">
        <w:trPr>
          <w:trHeight w:val="47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34EC" w14:textId="5CD055AA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5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EB9E" w14:textId="53F54A63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FAD8" w14:textId="764AAFAC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19800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0044" w14:textId="4BCB6577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3960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1BB4" w14:textId="08EE55AC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23760</w:t>
            </w:r>
          </w:p>
        </w:tc>
      </w:tr>
      <w:tr w:rsidR="00EF3880" w:rsidRPr="00EF3880" w14:paraId="73BE9152" w14:textId="77777777" w:rsidTr="00AC17A0">
        <w:trPr>
          <w:trHeight w:val="47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3549" w14:textId="09052D6D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D4AA" w14:textId="4C1902CC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>ԱՁ Նարեկ Հովհաննիսյան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3881" w14:textId="13D4E095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25080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7DB6" w14:textId="0590D54E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8895" w14:textId="2053B527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25080</w:t>
            </w:r>
          </w:p>
        </w:tc>
      </w:tr>
      <w:tr w:rsidR="00EF3880" w:rsidRPr="00EF3880" w14:paraId="7FB03DD9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E4C8" w14:textId="133B288A" w:rsidR="0073332C" w:rsidRPr="00EF3880" w:rsidRDefault="0073332C" w:rsidP="0073332C">
            <w:pPr>
              <w:widowControl w:val="0"/>
              <w:spacing w:before="0" w:after="0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6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BF5E" w14:textId="06C5C82B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7CF2" w14:textId="6F9B310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26104,17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3D3C" w14:textId="5197D877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5220,83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013C" w14:textId="564FCA2B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31325</w:t>
            </w:r>
          </w:p>
        </w:tc>
      </w:tr>
      <w:tr w:rsidR="00EF3880" w:rsidRPr="00EF3880" w14:paraId="3514C688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1B2FB" w14:textId="5F8EF273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7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187C" w14:textId="30D51489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0399" w14:textId="2FE246DC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39229,17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C10D" w14:textId="28798A06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7845,83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D999" w14:textId="6C9D47E2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47075</w:t>
            </w:r>
          </w:p>
        </w:tc>
      </w:tr>
      <w:tr w:rsidR="00EF3880" w:rsidRPr="00EF3880" w14:paraId="69FE2880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244C" w14:textId="09F80816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8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7019" w14:textId="4FEBC789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258F" w14:textId="491E3F28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24383,33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9473" w14:textId="7A7FA61B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4876,67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CDC7" w14:textId="3A5B7E77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29260</w:t>
            </w:r>
          </w:p>
        </w:tc>
      </w:tr>
      <w:tr w:rsidR="00EF3880" w:rsidRPr="00EF3880" w14:paraId="77667967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B534" w14:textId="0B5AF376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9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6BA5" w14:textId="03156E94" w:rsidR="0073332C" w:rsidRPr="00EF3880" w:rsidRDefault="0073332C" w:rsidP="0073332C">
            <w:pPr>
              <w:widowControl w:val="0"/>
              <w:spacing w:before="0" w:after="0"/>
              <w:ind w:left="0" w:firstLine="43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9E64" w14:textId="62DA2768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27750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2922" w14:textId="76B54180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5550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F024" w14:textId="42161D6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33300</w:t>
            </w:r>
          </w:p>
        </w:tc>
      </w:tr>
      <w:tr w:rsidR="00EF3880" w:rsidRPr="00EF3880" w14:paraId="4FA7716D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C6CF0" w14:textId="1F024350" w:rsidR="0073332C" w:rsidRPr="00EF3880" w:rsidRDefault="0073332C" w:rsidP="0073332C">
            <w:pPr>
              <w:widowControl w:val="0"/>
              <w:spacing w:before="0" w:after="0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10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0B3A" w14:textId="49F23BD0" w:rsidR="0073332C" w:rsidRPr="00EF3880" w:rsidRDefault="0073332C" w:rsidP="0073332C">
            <w:pPr>
              <w:widowControl w:val="0"/>
              <w:spacing w:before="0" w:after="0"/>
              <w:ind w:left="0" w:firstLine="43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9A51" w14:textId="0AD7ADF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87500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04FF" w14:textId="3D1C491F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17500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6FF2" w14:textId="5D0CCEDE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105000</w:t>
            </w:r>
          </w:p>
        </w:tc>
      </w:tr>
      <w:tr w:rsidR="00EF3880" w:rsidRPr="00EF3880" w14:paraId="32C99C7C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4C9F" w14:textId="1F79BF2B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11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4A6D" w14:textId="1E22B6C7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0932" w14:textId="091095B2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27700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9596" w14:textId="58248E0F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5540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6DD7" w14:textId="5254AA3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33240</w:t>
            </w:r>
          </w:p>
        </w:tc>
      </w:tr>
      <w:tr w:rsidR="00EF3880" w:rsidRPr="00EF3880" w14:paraId="597E7C11" w14:textId="77777777" w:rsidTr="00AC17A0">
        <w:trPr>
          <w:trHeight w:val="8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108B" w14:textId="63F4638B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99FC" w14:textId="74853EFB" w:rsidR="0073332C" w:rsidRPr="00EF3880" w:rsidRDefault="0073332C" w:rsidP="0073332C">
            <w:pPr>
              <w:widowControl w:val="0"/>
              <w:spacing w:before="0" w:after="0"/>
              <w:ind w:left="0" w:firstLine="185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2B32" w14:textId="1E247338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25700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DE0D" w14:textId="75AD99F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5140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7E1B" w14:textId="28FCE840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30840</w:t>
            </w:r>
          </w:p>
        </w:tc>
      </w:tr>
      <w:tr w:rsidR="00EF3880" w:rsidRPr="00EF3880" w14:paraId="7D6E095F" w14:textId="77777777" w:rsidTr="00AC17A0">
        <w:trPr>
          <w:trHeight w:val="8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8319" w14:textId="3D44CD58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13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37A3" w14:textId="21022344" w:rsidR="0073332C" w:rsidRPr="00EF3880" w:rsidRDefault="0073332C" w:rsidP="0073332C">
            <w:pPr>
              <w:widowControl w:val="0"/>
              <w:spacing w:before="0" w:after="0"/>
              <w:ind w:left="0" w:firstLine="43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5517" w14:textId="404B4D68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4225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03EA" w14:textId="3002EEEE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845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D017" w14:textId="1C3C5A31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5070</w:t>
            </w:r>
          </w:p>
        </w:tc>
      </w:tr>
      <w:tr w:rsidR="00EF3880" w:rsidRPr="00EF3880" w14:paraId="61D75EEC" w14:textId="77777777" w:rsidTr="00AC17A0">
        <w:trPr>
          <w:trHeight w:val="47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0A46" w14:textId="27E82CCF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lastRenderedPageBreak/>
              <w:t>14</w:t>
            </w:r>
          </w:p>
        </w:tc>
        <w:tc>
          <w:tcPr>
            <w:tcW w:w="36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E83F" w14:textId="77777777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  <w:p w14:paraId="3913070E" w14:textId="52828995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>«ԽԱՔ» ՍՊԸ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85F2" w14:textId="4D31C34E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65000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50EF" w14:textId="6FFB3091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13000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A741" w14:textId="495C362A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78000</w:t>
            </w:r>
          </w:p>
        </w:tc>
      </w:tr>
      <w:tr w:rsidR="00EF3880" w:rsidRPr="00EF3880" w14:paraId="23661670" w14:textId="77777777" w:rsidTr="00AC17A0">
        <w:trPr>
          <w:trHeight w:val="47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F437" w14:textId="61B7F457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B1EE" w14:textId="5775EAA7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CA08" w14:textId="3D96E0F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46500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7530" w14:textId="4D075B6B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9300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9BF0" w14:textId="2E4B020C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55800</w:t>
            </w:r>
          </w:p>
        </w:tc>
      </w:tr>
      <w:tr w:rsidR="00EF3880" w:rsidRPr="00EF3880" w14:paraId="4814C54F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8EC5" w14:textId="0A38D5D9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15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EB5D" w14:textId="01932B68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39C8" w14:textId="4FDFDEF0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16437,5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962E" w14:textId="597B44B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3287,5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4B75" w14:textId="00C224B2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19725</w:t>
            </w:r>
          </w:p>
        </w:tc>
      </w:tr>
      <w:tr w:rsidR="00EF3880" w:rsidRPr="00EF3880" w14:paraId="7AF4D6E2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40A3" w14:textId="2C485D35" w:rsidR="0073332C" w:rsidRPr="00EF3880" w:rsidRDefault="0073332C" w:rsidP="0073332C">
            <w:pPr>
              <w:widowControl w:val="0"/>
              <w:spacing w:before="0" w:after="0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16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9E5C" w14:textId="3479C91E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ED8A" w14:textId="188007D1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51041,67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90DD" w14:textId="7E5337F8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10208,33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3DF0" w14:textId="1601B306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61250</w:t>
            </w:r>
          </w:p>
        </w:tc>
      </w:tr>
      <w:tr w:rsidR="00EF3880" w:rsidRPr="00EF3880" w14:paraId="3C27D1BB" w14:textId="77777777" w:rsidTr="00AC17A0">
        <w:trPr>
          <w:trHeight w:val="47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8CDF" w14:textId="17A56329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17</w:t>
            </w:r>
          </w:p>
        </w:tc>
        <w:tc>
          <w:tcPr>
            <w:tcW w:w="36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4F34" w14:textId="77777777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>«ԽԱՔ» ՍՊԸ</w:t>
            </w:r>
          </w:p>
          <w:p w14:paraId="63FD08B9" w14:textId="06B36825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8682" w14:textId="0D4B508A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34125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193F" w14:textId="22C87745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6825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4EA5" w14:textId="7F946695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40950</w:t>
            </w:r>
          </w:p>
        </w:tc>
      </w:tr>
      <w:tr w:rsidR="00EF3880" w:rsidRPr="00EF3880" w14:paraId="798E6B31" w14:textId="77777777" w:rsidTr="00AC17A0">
        <w:trPr>
          <w:trHeight w:val="47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B8D7" w14:textId="7B6460F2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FC01" w14:textId="54A93BB5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7B6C" w14:textId="09982FDF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56000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9588" w14:textId="48984DAB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11200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5E32" w14:textId="0FB1EE83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67200</w:t>
            </w:r>
          </w:p>
        </w:tc>
      </w:tr>
      <w:tr w:rsidR="00EF3880" w:rsidRPr="00EF3880" w14:paraId="6CEB96F1" w14:textId="77777777" w:rsidTr="00AC17A0">
        <w:trPr>
          <w:trHeight w:val="47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3E7E" w14:textId="43ECCD15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18</w:t>
            </w:r>
          </w:p>
        </w:tc>
        <w:tc>
          <w:tcPr>
            <w:tcW w:w="36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7653" w14:textId="77777777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>«ԽԱՔ» ՍՊԸ</w:t>
            </w:r>
          </w:p>
          <w:p w14:paraId="6271662D" w14:textId="201F3961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B699" w14:textId="02CDA8C0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64167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D4C9" w14:textId="00DFA84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12833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0E9D" w14:textId="1F479FA2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77000</w:t>
            </w:r>
          </w:p>
        </w:tc>
      </w:tr>
      <w:tr w:rsidR="00EF3880" w:rsidRPr="00EF3880" w14:paraId="77800080" w14:textId="77777777" w:rsidTr="00AC17A0">
        <w:trPr>
          <w:trHeight w:val="47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89C6" w14:textId="6BE5028D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2BE7" w14:textId="0B342E68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EE85" w14:textId="09F4A6A2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44000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4799" w14:textId="40F90137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8800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85E8" w14:textId="2A1E4DD8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52800</w:t>
            </w:r>
          </w:p>
        </w:tc>
      </w:tr>
      <w:tr w:rsidR="00EF3880" w:rsidRPr="00EF3880" w14:paraId="50C564D8" w14:textId="77777777" w:rsidTr="00AC17A0">
        <w:trPr>
          <w:trHeight w:val="47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2BEF" w14:textId="24A13D8C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2600" w14:textId="17D08C7F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>«ԽԱՔ» ՍՊԸ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8DFE" w14:textId="101867D0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38000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0165" w14:textId="7C9FBB10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7600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5B66" w14:textId="16D83F4A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45600</w:t>
            </w:r>
          </w:p>
        </w:tc>
      </w:tr>
      <w:tr w:rsidR="00EF3880" w:rsidRPr="00EF3880" w14:paraId="55630D70" w14:textId="77777777" w:rsidTr="00AC17A0">
        <w:trPr>
          <w:trHeight w:val="47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97FF" w14:textId="0E1CA891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19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F031" w14:textId="481F4D8E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90D9" w14:textId="12AE2C9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26250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90DA" w14:textId="54BEB5A8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5250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C1A0" w14:textId="01363A0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31500</w:t>
            </w:r>
          </w:p>
        </w:tc>
      </w:tr>
      <w:tr w:rsidR="00EF3880" w:rsidRPr="00EF3880" w14:paraId="1D657B10" w14:textId="77777777" w:rsidTr="00AC17A0">
        <w:trPr>
          <w:trHeight w:val="47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5442" w14:textId="58C2E1F9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4843" w14:textId="179541FF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>«ԽԱՔ» ՍՊԸ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F579" w14:textId="47D5F288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19625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1992" w14:textId="5099408A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3925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BE20" w14:textId="224DC1FB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23550</w:t>
            </w:r>
          </w:p>
        </w:tc>
      </w:tr>
      <w:tr w:rsidR="00EF3880" w:rsidRPr="00EF3880" w14:paraId="551746BD" w14:textId="77777777" w:rsidTr="00AC17A0">
        <w:trPr>
          <w:trHeight w:val="47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D972" w14:textId="25AA5C46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20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D2F0" w14:textId="17DEE2B1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29EF" w14:textId="4B4F4D20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351600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B3A2" w14:textId="2EA67277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70320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006D" w14:textId="11C6D335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421920</w:t>
            </w:r>
          </w:p>
        </w:tc>
      </w:tr>
      <w:tr w:rsidR="00EF3880" w:rsidRPr="00EF3880" w14:paraId="3D0CD9F6" w14:textId="77777777" w:rsidTr="00AC17A0">
        <w:trPr>
          <w:trHeight w:val="47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A523" w14:textId="4763FD8D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91FCF" w14:textId="5E31FA7A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>«ԽԱՔ» ՍՊԸ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17D8" w14:textId="3138D032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312000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BCE5" w14:textId="3E27DA7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62400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67BF" w14:textId="19F53C0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374400</w:t>
            </w:r>
          </w:p>
        </w:tc>
      </w:tr>
      <w:tr w:rsidR="00EF3880" w:rsidRPr="00EF3880" w14:paraId="078B9CC1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8876" w14:textId="65F08253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21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E565" w14:textId="780A1F2F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14F5" w14:textId="399BB546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7386,67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B680" w14:textId="21CE7E3A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1477,33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0884" w14:textId="21A92EB8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8864</w:t>
            </w:r>
          </w:p>
        </w:tc>
      </w:tr>
      <w:tr w:rsidR="00EF3880" w:rsidRPr="00EF3880" w14:paraId="46615426" w14:textId="77777777" w:rsidTr="00AC17A0">
        <w:trPr>
          <w:trHeight w:val="56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41B4" w14:textId="4CD1AFE4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429A" w14:textId="04635A88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C7DD" w14:textId="1D258238" w:rsidR="0073332C" w:rsidRPr="00EF3880" w:rsidRDefault="0073332C" w:rsidP="00AC17A0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480000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52C9" w14:textId="24FD3357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96000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B945" w14:textId="518EAA61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576000</w:t>
            </w:r>
          </w:p>
        </w:tc>
      </w:tr>
      <w:tr w:rsidR="00EF3880" w:rsidRPr="00EF3880" w14:paraId="7BBB012F" w14:textId="77777777" w:rsidTr="00AC17A0">
        <w:trPr>
          <w:trHeight w:val="83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059B" w14:textId="6202D9DF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CFF1" w14:textId="19DAF857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>«Չուկմիթ»ՍՊԸ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3914" w14:textId="37963DCD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384000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76BB" w14:textId="02029B7C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9BD5" w14:textId="39138BD6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384000</w:t>
            </w:r>
          </w:p>
        </w:tc>
      </w:tr>
      <w:tr w:rsidR="00EF3880" w:rsidRPr="00EF3880" w14:paraId="4409BA5A" w14:textId="77777777" w:rsidTr="00AC17A0">
        <w:trPr>
          <w:trHeight w:val="8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5ADD" w14:textId="1FDA94FD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23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B49D" w14:textId="653C9552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CD30" w14:textId="15260326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8713,33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A8B1" w14:textId="1377ABF8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1742,67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6AAF" w14:textId="1CBAA243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10456</w:t>
            </w:r>
          </w:p>
        </w:tc>
      </w:tr>
      <w:tr w:rsidR="00EF3880" w:rsidRPr="00EF3880" w14:paraId="3930CBBF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F56C" w14:textId="51AE3699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24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0B33" w14:textId="3E31DC71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6AA3" w14:textId="0AB0E6CE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182800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B127" w14:textId="0B931FFF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36560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F903" w14:textId="5F371447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219360</w:t>
            </w:r>
          </w:p>
        </w:tc>
      </w:tr>
      <w:tr w:rsidR="00EF3880" w:rsidRPr="00EF3880" w14:paraId="452378EF" w14:textId="77777777" w:rsidTr="00AC17A0">
        <w:trPr>
          <w:trHeight w:val="8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2832" w14:textId="4ED702B8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25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B66C" w14:textId="042758B4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FFD0" w14:textId="48356A67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9500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9957" w14:textId="5CF58533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1900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8E8C" w14:textId="7B75A9EF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11400</w:t>
            </w:r>
          </w:p>
        </w:tc>
      </w:tr>
      <w:tr w:rsidR="00EF3880" w:rsidRPr="00EF3880" w14:paraId="634F28C5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A629" w14:textId="19E3DC5A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26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4744" w14:textId="79F34C27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CEE1" w14:textId="1B6A252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24750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D32AE" w14:textId="3C580B6D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4950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05BE" w14:textId="5D50AE9F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29700</w:t>
            </w:r>
          </w:p>
        </w:tc>
      </w:tr>
      <w:tr w:rsidR="00EF3880" w:rsidRPr="00EF3880" w14:paraId="0ED0B49B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EE85" w14:textId="0B4C3028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27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662C" w14:textId="3280CA3E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5138" w14:textId="10AB5458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17950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A3C4" w14:textId="0B6CCA54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3590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688C" w14:textId="36E41CFE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21540</w:t>
            </w:r>
          </w:p>
        </w:tc>
      </w:tr>
      <w:tr w:rsidR="00EF3880" w:rsidRPr="00EF3880" w14:paraId="095E3700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4771" w14:textId="24940344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28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AF8A" w14:textId="230DC1BE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13C7" w14:textId="71CA1FED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8670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A08C" w14:textId="618C5F38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1734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D9DF" w14:textId="3302BDA0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10404</w:t>
            </w:r>
          </w:p>
        </w:tc>
      </w:tr>
      <w:tr w:rsidR="00EF3880" w:rsidRPr="00EF3880" w14:paraId="3E674B06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BF8E" w14:textId="13BB249C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29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B281" w14:textId="5034B814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EBE3" w14:textId="05CA5370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1925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21F4" w14:textId="2F8C7A53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385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7A36" w14:textId="43F84391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2310</w:t>
            </w:r>
          </w:p>
        </w:tc>
      </w:tr>
      <w:tr w:rsidR="00EF3880" w:rsidRPr="00EF3880" w14:paraId="01B07E47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041E" w14:textId="57A2F4B7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30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ABB2" w14:textId="0C75F010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995E" w14:textId="3FAC9A5D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2390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6C7C" w14:textId="3F1244A0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478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B9E0" w14:textId="2D501651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2868</w:t>
            </w:r>
          </w:p>
        </w:tc>
      </w:tr>
      <w:tr w:rsidR="00EF3880" w:rsidRPr="00EF3880" w14:paraId="14EAD61A" w14:textId="77777777" w:rsidTr="00AC17A0">
        <w:trPr>
          <w:trHeight w:val="47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0A3C" w14:textId="1CACD808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31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9298" w14:textId="662D1E86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7FE7" w14:textId="44994B3D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120000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7A9D" w14:textId="36365B1E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24000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ADA2" w14:textId="191ADE14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144000</w:t>
            </w:r>
          </w:p>
        </w:tc>
      </w:tr>
      <w:tr w:rsidR="00EF3880" w:rsidRPr="00EF3880" w14:paraId="0719B12B" w14:textId="77777777" w:rsidTr="00AC17A0">
        <w:trPr>
          <w:trHeight w:val="47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6A68" w14:textId="226D1D13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CBC8" w14:textId="2A372026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93BE" w14:textId="73A0332C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105000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C2EE" w14:textId="75C0FFB7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21000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F550" w14:textId="081F07F8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126000</w:t>
            </w:r>
          </w:p>
        </w:tc>
      </w:tr>
      <w:tr w:rsidR="00EF3880" w:rsidRPr="00EF3880" w14:paraId="0ADFBDF4" w14:textId="77777777" w:rsidTr="00AC17A0">
        <w:trPr>
          <w:trHeight w:val="47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6D73" w14:textId="493707B8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32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C2C5" w14:textId="41848D2D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F248" w14:textId="6508758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8100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9185" w14:textId="4BA8DE90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1620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5B3C" w14:textId="482B706D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9720</w:t>
            </w:r>
          </w:p>
        </w:tc>
      </w:tr>
      <w:tr w:rsidR="00EF3880" w:rsidRPr="00EF3880" w14:paraId="4CC06A5E" w14:textId="77777777" w:rsidTr="00AC17A0">
        <w:trPr>
          <w:trHeight w:val="47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F31C" w14:textId="4F012C4E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5F3A" w14:textId="7C2A827D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F6AF" w14:textId="1645D44F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6900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5D68" w14:textId="508306FB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1380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43B5" w14:textId="4DAFACF7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8280</w:t>
            </w:r>
          </w:p>
        </w:tc>
      </w:tr>
      <w:tr w:rsidR="00EF3880" w:rsidRPr="00EF3880" w14:paraId="1756DF22" w14:textId="77777777" w:rsidTr="00AC17A0">
        <w:trPr>
          <w:trHeight w:val="47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7C7B" w14:textId="4CF614FD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33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367A" w14:textId="3517406A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BE35" w14:textId="683464FE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23600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F9EE" w14:textId="2A789FB6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4720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F0E8" w14:textId="72C49634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28320</w:t>
            </w:r>
          </w:p>
        </w:tc>
      </w:tr>
      <w:tr w:rsidR="00EF3880" w:rsidRPr="00EF3880" w14:paraId="568E2639" w14:textId="77777777" w:rsidTr="00AC17A0">
        <w:trPr>
          <w:trHeight w:val="47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CF93" w14:textId="7B0D9455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2B64" w14:textId="15272E3A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983B" w14:textId="2C4EA3B7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20800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07D8" w14:textId="65BB20E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4160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BF56" w14:textId="56EA7C4F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24960</w:t>
            </w:r>
          </w:p>
        </w:tc>
      </w:tr>
      <w:tr w:rsidR="00EF3880" w:rsidRPr="00EF3880" w14:paraId="6D53C6F6" w14:textId="77777777" w:rsidTr="00AC17A0">
        <w:trPr>
          <w:trHeight w:val="47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4CB3" w14:textId="0CDF12E8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34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2965" w14:textId="33B17F1A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F4A4" w14:textId="00088778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8850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EF1A" w14:textId="0D6CA326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1770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82C6" w14:textId="07E5C224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10620</w:t>
            </w:r>
          </w:p>
        </w:tc>
      </w:tr>
      <w:tr w:rsidR="00EF3880" w:rsidRPr="00EF3880" w14:paraId="37366FEC" w14:textId="77777777" w:rsidTr="00AC17A0">
        <w:trPr>
          <w:trHeight w:val="47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ADD3" w14:textId="53008593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4534" w14:textId="6322FCAD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B5A7" w14:textId="336551EE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7080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B8BC" w14:textId="4354038B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1416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E1E2" w14:textId="0918D214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8496</w:t>
            </w:r>
          </w:p>
        </w:tc>
      </w:tr>
      <w:tr w:rsidR="00EF3880" w:rsidRPr="00EF3880" w14:paraId="54356352" w14:textId="77777777" w:rsidTr="00AC17A0">
        <w:trPr>
          <w:trHeight w:val="47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7BE3" w14:textId="0A7E1EEF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35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946B" w14:textId="0536450B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CEB9" w14:textId="67E44CCF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17700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60CF" w14:textId="518208A3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3540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9142" w14:textId="7909C7E6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21240</w:t>
            </w:r>
          </w:p>
        </w:tc>
      </w:tr>
      <w:tr w:rsidR="00EF3880" w:rsidRPr="00EF3880" w14:paraId="424E3736" w14:textId="77777777" w:rsidTr="00AC17A0">
        <w:trPr>
          <w:trHeight w:val="83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3288" w14:textId="56114C9D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5AE8" w14:textId="0D6EC1D0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4568" w14:textId="3FB6094B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15600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796E" w14:textId="24D2CBF0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3120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31D9" w14:textId="45E67B1F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18720</w:t>
            </w:r>
          </w:p>
        </w:tc>
      </w:tr>
      <w:tr w:rsidR="00EF3880" w:rsidRPr="00EF3880" w14:paraId="3C2EE6BC" w14:textId="77777777" w:rsidTr="00AC17A0">
        <w:trPr>
          <w:trHeight w:val="83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8E350" w14:textId="6853F679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36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65F4" w14:textId="7FA7DE64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1F14" w14:textId="59AC65E0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11666,67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0926" w14:textId="6897FD76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2333,33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CA34" w14:textId="18625DD7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14000</w:t>
            </w:r>
          </w:p>
        </w:tc>
      </w:tr>
      <w:tr w:rsidR="00EF3880" w:rsidRPr="00EF3880" w14:paraId="0005BEF7" w14:textId="77777777" w:rsidTr="00AC17A0">
        <w:trPr>
          <w:trHeight w:val="47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9CD3" w14:textId="70B518AC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4563" w14:textId="076240AF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AED3" w14:textId="4BC1CF3B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9833,333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8F8B" w14:textId="2F1D01FF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1966,667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BEDB" w14:textId="06E259D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11800</w:t>
            </w:r>
          </w:p>
        </w:tc>
      </w:tr>
      <w:tr w:rsidR="00EF3880" w:rsidRPr="00EF3880" w14:paraId="29A05CE1" w14:textId="77777777" w:rsidTr="00AC17A0">
        <w:trPr>
          <w:trHeight w:val="47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B051" w14:textId="02BF502D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37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022B" w14:textId="25CE1AAE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253B" w14:textId="1C653450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13333,33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1AB5" w14:textId="6CDF5A9F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2666,67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562A" w14:textId="720B10A2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16000</w:t>
            </w:r>
          </w:p>
        </w:tc>
      </w:tr>
      <w:tr w:rsidR="00EF3880" w:rsidRPr="00EF3880" w14:paraId="0D43B8DF" w14:textId="77777777" w:rsidTr="00AC17A0">
        <w:trPr>
          <w:trHeight w:val="47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F27E" w14:textId="6E805F10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7B95" w14:textId="62EEDE89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B242" w14:textId="26BA1937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12500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717B" w14:textId="0457028C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2500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5DEA" w14:textId="19095DEC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15000</w:t>
            </w:r>
          </w:p>
        </w:tc>
      </w:tr>
      <w:tr w:rsidR="00EF3880" w:rsidRPr="00EF3880" w14:paraId="0BBB32CA" w14:textId="77777777" w:rsidTr="00AC17A0">
        <w:trPr>
          <w:trHeight w:val="47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F4D6" w14:textId="6BC3BC41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38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ADEE" w14:textId="6C1ED555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446D" w14:textId="162D779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CF95" w14:textId="0668269F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5000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53A2" w14:textId="2AEDC32D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30000</w:t>
            </w:r>
          </w:p>
        </w:tc>
      </w:tr>
      <w:tr w:rsidR="00EF3880" w:rsidRPr="00EF3880" w14:paraId="22B46D70" w14:textId="77777777" w:rsidTr="00AC17A0">
        <w:trPr>
          <w:trHeight w:val="47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270E" w14:textId="4DCBEE42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1C5B" w14:textId="2EAC2479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817D" w14:textId="12732C9D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9333,33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5541" w14:textId="33B76442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1866,67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64FA" w14:textId="1D8E02AF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11200</w:t>
            </w:r>
          </w:p>
        </w:tc>
      </w:tr>
      <w:tr w:rsidR="00EF3880" w:rsidRPr="00EF3880" w14:paraId="36503AEA" w14:textId="77777777" w:rsidTr="00AC17A0">
        <w:trPr>
          <w:trHeight w:val="47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3860" w14:textId="31903664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39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C126" w14:textId="5343AF6E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9576" w14:textId="49E7490F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100000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B4B8" w14:textId="6A34E0A8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20000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E36B" w14:textId="2FAE46A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120000</w:t>
            </w:r>
          </w:p>
        </w:tc>
      </w:tr>
      <w:tr w:rsidR="00EF3880" w:rsidRPr="00EF3880" w14:paraId="4BCD2B89" w14:textId="77777777" w:rsidTr="00AC17A0">
        <w:trPr>
          <w:trHeight w:val="47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01F1" w14:textId="23804726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59B6" w14:textId="61310AAC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68D1" w14:textId="732E409C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19000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01A0" w14:textId="2E756E51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3800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3FF4" w14:textId="6A15F523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22800</w:t>
            </w:r>
          </w:p>
        </w:tc>
      </w:tr>
      <w:tr w:rsidR="00EF3880" w:rsidRPr="00EF3880" w14:paraId="4948FAD1" w14:textId="77777777" w:rsidTr="00AC17A0">
        <w:trPr>
          <w:trHeight w:val="47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13F1" w14:textId="3E99EEFF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40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D0F9" w14:textId="19C04A2C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EB27" w14:textId="6E461887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100000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F309" w14:textId="21554D84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20000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7F22" w14:textId="634037A3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120000</w:t>
            </w:r>
          </w:p>
        </w:tc>
      </w:tr>
      <w:tr w:rsidR="00EF3880" w:rsidRPr="00EF3880" w14:paraId="071AB3AA" w14:textId="77777777" w:rsidTr="00AC17A0">
        <w:trPr>
          <w:trHeight w:val="47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F800" w14:textId="0B36493C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C3D4" w14:textId="35777AB2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A630" w14:textId="61716A81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15500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30D1" w14:textId="11060F0A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3100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904D" w14:textId="307BA60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18600</w:t>
            </w:r>
          </w:p>
        </w:tc>
      </w:tr>
      <w:tr w:rsidR="00EF3880" w:rsidRPr="00EF3880" w14:paraId="20FAEB09" w14:textId="77777777" w:rsidTr="00AC17A0">
        <w:trPr>
          <w:trHeight w:val="47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447F" w14:textId="6E6CEA30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41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7767" w14:textId="0096FD3D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9E42" w14:textId="3D2A3AF8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14583,33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1CED" w14:textId="5FFB5830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2916,67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6680" w14:textId="005440D4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17500</w:t>
            </w:r>
          </w:p>
        </w:tc>
      </w:tr>
      <w:tr w:rsidR="00EF3880" w:rsidRPr="00EF3880" w14:paraId="2A73AD54" w14:textId="77777777" w:rsidTr="00AC17A0">
        <w:trPr>
          <w:trHeight w:val="47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7266" w14:textId="3CA440C3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C9A91" w14:textId="047FD6E3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9739" w14:textId="4B54F63D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12541,67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4AEF" w14:textId="1D9B8E7D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2508,333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9BDF" w14:textId="73B60316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15050</w:t>
            </w:r>
          </w:p>
        </w:tc>
      </w:tr>
      <w:tr w:rsidR="00EF3880" w:rsidRPr="00EF3880" w14:paraId="3911ACFF" w14:textId="77777777" w:rsidTr="00AC17A0">
        <w:trPr>
          <w:trHeight w:val="47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37E6" w14:textId="21F5D88A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37DE" w14:textId="02C20051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F3CC" w14:textId="4F1D0CE1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1666,67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C321" w14:textId="673E43F2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333,33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CA18" w14:textId="4DD09D72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2000</w:t>
            </w:r>
          </w:p>
        </w:tc>
      </w:tr>
      <w:tr w:rsidR="00EF3880" w:rsidRPr="00EF3880" w14:paraId="460FF8EF" w14:textId="77777777" w:rsidTr="00AC17A0">
        <w:trPr>
          <w:trHeight w:val="47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87E7" w14:textId="04555B00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9DE2" w14:textId="60411E9B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AF67" w14:textId="2502545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1583,333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0D7B" w14:textId="48A03864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316,667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2CAF" w14:textId="45A02A7F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1900</w:t>
            </w:r>
          </w:p>
        </w:tc>
      </w:tr>
      <w:tr w:rsidR="00EF3880" w:rsidRPr="00EF3880" w14:paraId="617FFF5E" w14:textId="77777777" w:rsidTr="00AC17A0">
        <w:trPr>
          <w:trHeight w:val="47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02FD" w14:textId="3E459A8A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43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7A14" w14:textId="7AE23D66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26C2" w14:textId="704946FE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5833,33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C3FB" w14:textId="08C413CD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1166,67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566B" w14:textId="3D9F1CC4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7000</w:t>
            </w:r>
          </w:p>
        </w:tc>
      </w:tr>
      <w:tr w:rsidR="00EF3880" w:rsidRPr="00EF3880" w14:paraId="5F661549" w14:textId="77777777" w:rsidTr="00AC17A0">
        <w:trPr>
          <w:trHeight w:val="47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9158" w14:textId="5990C087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886D" w14:textId="67FF7213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A4ED" w14:textId="7D87F0BD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5133,333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DE15" w14:textId="17F1C27B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1026,667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9821" w14:textId="30BE9CAF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6160</w:t>
            </w:r>
          </w:p>
        </w:tc>
      </w:tr>
      <w:tr w:rsidR="00EF3880" w:rsidRPr="00EF3880" w14:paraId="4135D5B3" w14:textId="77777777" w:rsidTr="00AC17A0">
        <w:trPr>
          <w:trHeight w:val="47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6F8D" w14:textId="1FCD3F98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44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72D9" w14:textId="13C856ED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EDFB" w14:textId="284B534D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5000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BFD3" w14:textId="3CCC2EC1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1000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F56A" w14:textId="78359912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6000</w:t>
            </w:r>
          </w:p>
        </w:tc>
      </w:tr>
      <w:tr w:rsidR="00EF3880" w:rsidRPr="00EF3880" w14:paraId="34828E9B" w14:textId="77777777" w:rsidTr="00AC17A0">
        <w:trPr>
          <w:trHeight w:val="47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384C" w14:textId="77777777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984C" w14:textId="68CFB7FD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6989" w14:textId="5C1189A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8983,333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8304" w14:textId="16AE0C6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1796,667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E68C" w14:textId="2E1ED0F1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10780</w:t>
            </w:r>
          </w:p>
        </w:tc>
      </w:tr>
      <w:tr w:rsidR="00EF3880" w:rsidRPr="00EF3880" w14:paraId="407CAD75" w14:textId="77777777" w:rsidTr="00AC17A0">
        <w:trPr>
          <w:trHeight w:val="47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F8E3" w14:textId="3E542A5E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45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EBF8" w14:textId="14F126E2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31DC" w14:textId="647F2DF3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12000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7135" w14:textId="2D613FB5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2400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BF25" w14:textId="52A8257B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14400</w:t>
            </w:r>
          </w:p>
        </w:tc>
      </w:tr>
      <w:tr w:rsidR="00EF3880" w:rsidRPr="00EF3880" w14:paraId="57282654" w14:textId="77777777" w:rsidTr="00AC17A0">
        <w:trPr>
          <w:trHeight w:val="47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3FDB" w14:textId="77777777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6ABB" w14:textId="3A14334B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6E4A" w14:textId="3EDA577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4400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C500" w14:textId="01FEF14E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880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9314" w14:textId="2C7BEC2B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5280</w:t>
            </w:r>
          </w:p>
        </w:tc>
      </w:tr>
      <w:tr w:rsidR="00EF3880" w:rsidRPr="00EF3880" w14:paraId="0A5D8D02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05C0" w14:textId="5C1F4D7F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46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6712" w14:textId="1D6DB1CB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12F5" w14:textId="4A10A1F8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34427,5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E665" w14:textId="74E46C10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6885,5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7CAC" w14:textId="37824957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41313</w:t>
            </w:r>
          </w:p>
        </w:tc>
      </w:tr>
      <w:tr w:rsidR="00EF3880" w:rsidRPr="00EF3880" w14:paraId="14B8657F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D708" w14:textId="1500F5D7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47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1D2E" w14:textId="7F7A84DE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4E4C" w14:textId="0528C8F4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10280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7254" w14:textId="2F73AD46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2056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ED9D" w14:textId="24FC1942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12336</w:t>
            </w:r>
          </w:p>
        </w:tc>
      </w:tr>
      <w:tr w:rsidR="00EF3880" w:rsidRPr="00EF3880" w14:paraId="27EE50FE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7844" w14:textId="23AA19C9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48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D0ED" w14:textId="0F438666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D044" w14:textId="1E88D424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23840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9512" w14:textId="4A374542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4768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C19C" w14:textId="60C1D160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28608</w:t>
            </w:r>
          </w:p>
        </w:tc>
      </w:tr>
      <w:tr w:rsidR="00EF3880" w:rsidRPr="00EF3880" w14:paraId="5744E616" w14:textId="77777777" w:rsidTr="00AC17A0">
        <w:trPr>
          <w:trHeight w:val="47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6096" w14:textId="12BFAF16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49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3AA0" w14:textId="320F09C0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Sylfaen" w:hAnsi="Sylfaen"/>
                <w:b/>
                <w:sz w:val="16"/>
                <w:szCs w:val="16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E7B0" w14:textId="7FB6A8E5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33333,33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236D" w14:textId="7ACF9D55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6666,67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FA4B" w14:textId="1C600595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40000</w:t>
            </w:r>
          </w:p>
        </w:tc>
      </w:tr>
      <w:tr w:rsidR="00EF3880" w:rsidRPr="00EF3880" w14:paraId="107B4D1F" w14:textId="77777777" w:rsidTr="00AC17A0">
        <w:trPr>
          <w:trHeight w:val="47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BC39" w14:textId="77777777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8996" w14:textId="5A49DE61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Sylfaen" w:hAnsi="Sylfaen"/>
                <w:b/>
                <w:sz w:val="16"/>
                <w:szCs w:val="16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FFC9" w14:textId="12A00598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30533,33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6FA7" w14:textId="38032E47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6106,667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24E6" w14:textId="6D1335F4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36640</w:t>
            </w:r>
          </w:p>
        </w:tc>
      </w:tr>
      <w:tr w:rsidR="00EF3880" w:rsidRPr="00EF3880" w14:paraId="1BA0A047" w14:textId="77777777" w:rsidTr="00AC17A0">
        <w:trPr>
          <w:trHeight w:val="47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2814" w14:textId="1D259B26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50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8585" w14:textId="60A3BCEF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Sylfaen" w:hAnsi="Sylfaen"/>
                <w:b/>
                <w:sz w:val="16"/>
                <w:szCs w:val="16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1BB4" w14:textId="316B83C1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11458,33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A0CF" w14:textId="17C8224A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2291,67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E58F" w14:textId="45F4CF3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13750</w:t>
            </w:r>
          </w:p>
        </w:tc>
      </w:tr>
      <w:tr w:rsidR="00EF3880" w:rsidRPr="00EF3880" w14:paraId="07EA4823" w14:textId="77777777" w:rsidTr="00AC17A0">
        <w:trPr>
          <w:trHeight w:val="47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47BD" w14:textId="77777777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FCF8" w14:textId="1710BEEE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Sylfaen" w:hAnsi="Sylfaen"/>
                <w:b/>
                <w:sz w:val="16"/>
                <w:szCs w:val="16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91BB" w14:textId="3A586111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8125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9264" w14:textId="24973B7A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1625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EFE7" w14:textId="58D16C98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9750</w:t>
            </w:r>
          </w:p>
        </w:tc>
      </w:tr>
      <w:tr w:rsidR="00EF3880" w:rsidRPr="00EF3880" w14:paraId="7C3F1ADD" w14:textId="77777777" w:rsidTr="00AC17A0">
        <w:trPr>
          <w:trHeight w:val="47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6B54" w14:textId="77F071DC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51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6948" w14:textId="3B4850C3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Sylfaen" w:hAnsi="Sylfaen"/>
                <w:b/>
                <w:sz w:val="16"/>
                <w:szCs w:val="16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BB0E" w14:textId="2EE7F06C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15000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085D" w14:textId="63DBA3F8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3000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B06D" w14:textId="18468A14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18000</w:t>
            </w:r>
          </w:p>
        </w:tc>
      </w:tr>
      <w:tr w:rsidR="00EF3880" w:rsidRPr="00EF3880" w14:paraId="77D935F6" w14:textId="77777777" w:rsidTr="00AC17A0">
        <w:trPr>
          <w:trHeight w:val="47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0813" w14:textId="77777777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A9F5" w14:textId="20705716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Sylfaen" w:hAnsi="Sylfaen"/>
                <w:b/>
                <w:sz w:val="16"/>
                <w:szCs w:val="16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C271" w14:textId="61E89C84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14000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49DB" w14:textId="4E8061FC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2800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618E" w14:textId="2E3BDAFD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16800</w:t>
            </w:r>
          </w:p>
        </w:tc>
      </w:tr>
      <w:tr w:rsidR="00EF3880" w:rsidRPr="00EF3880" w14:paraId="15547567" w14:textId="77777777" w:rsidTr="00AC17A0">
        <w:trPr>
          <w:trHeight w:val="47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4F03" w14:textId="4843D6FB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52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1EE0" w14:textId="1FE94EA3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Sylfaen" w:hAnsi="Sylfaen"/>
                <w:b/>
                <w:sz w:val="16"/>
                <w:szCs w:val="16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49B8" w14:textId="241E6ABB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20000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0995" w14:textId="6EF6297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4000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8EFE" w14:textId="0330CD4E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24000</w:t>
            </w:r>
          </w:p>
        </w:tc>
      </w:tr>
      <w:tr w:rsidR="00EF3880" w:rsidRPr="00EF3880" w14:paraId="5497822C" w14:textId="77777777" w:rsidTr="00AC17A0">
        <w:trPr>
          <w:trHeight w:val="47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C4FD" w14:textId="77777777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0AC7" w14:textId="0437261A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Sylfaen" w:hAnsi="Sylfaen"/>
                <w:b/>
                <w:sz w:val="16"/>
                <w:szCs w:val="16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7193" w14:textId="0AD486BA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13166,67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E2DA" w14:textId="60DEE7BD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2633,333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A5DB" w14:textId="626D382F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15800</w:t>
            </w:r>
          </w:p>
        </w:tc>
      </w:tr>
      <w:tr w:rsidR="00EF3880" w:rsidRPr="00EF3880" w14:paraId="5A823CCF" w14:textId="77777777" w:rsidTr="00AC17A0">
        <w:trPr>
          <w:trHeight w:val="47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7825" w14:textId="75BB5F72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53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10AF" w14:textId="1EDEEBED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Sylfaen" w:hAnsi="Sylfaen"/>
                <w:b/>
                <w:sz w:val="16"/>
                <w:szCs w:val="16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0354" w14:textId="1BD2BB36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49000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B42A" w14:textId="7A9CECDE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9800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7278" w14:textId="0D1AF638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58800</w:t>
            </w:r>
          </w:p>
        </w:tc>
      </w:tr>
      <w:tr w:rsidR="00EF3880" w:rsidRPr="00EF3880" w14:paraId="533891E2" w14:textId="77777777" w:rsidTr="00AC17A0">
        <w:trPr>
          <w:trHeight w:val="47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0C17" w14:textId="77777777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BC94" w14:textId="7073AEFC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Sylfaen" w:hAnsi="Sylfaen"/>
                <w:b/>
                <w:sz w:val="16"/>
                <w:szCs w:val="16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34A9" w14:textId="5267242A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43458,33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0864" w14:textId="7BB39587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8691,667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CBBB" w14:textId="337C5FD8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52150</w:t>
            </w:r>
          </w:p>
        </w:tc>
      </w:tr>
      <w:tr w:rsidR="00EF3880" w:rsidRPr="00EF3880" w14:paraId="32C3CCF6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8336" w14:textId="6C6B29B6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54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824F" w14:textId="6B664C1C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0CC8" w14:textId="4DCB37F6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58800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26B4" w14:textId="02CDA90D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11760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9D41" w14:textId="3AF084B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70560</w:t>
            </w:r>
          </w:p>
        </w:tc>
      </w:tr>
      <w:tr w:rsidR="00EF3880" w:rsidRPr="00EF3880" w14:paraId="50BD54A8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5BFE" w14:textId="6D0F734D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55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D97E" w14:textId="03E93D7B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Sylfaen" w:hAnsi="Sylfaen"/>
                <w:b/>
                <w:sz w:val="16"/>
                <w:szCs w:val="16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95C9" w14:textId="4FEA2B90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36420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FFC9" w14:textId="469D98B2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7284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8B99" w14:textId="0A26031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43704</w:t>
            </w:r>
          </w:p>
        </w:tc>
      </w:tr>
      <w:tr w:rsidR="00EF3880" w:rsidRPr="00EF3880" w14:paraId="37DA604E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65B5" w14:textId="36FE5EC8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56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BD2D" w14:textId="2D4F57BC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Sylfaen" w:hAnsi="Sylfaen"/>
                <w:b/>
                <w:sz w:val="16"/>
                <w:szCs w:val="16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3AD2" w14:textId="26EE9AEC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4316,67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4B1A" w14:textId="4278027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863,33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02DC" w14:textId="54513C94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5180</w:t>
            </w:r>
          </w:p>
        </w:tc>
      </w:tr>
      <w:tr w:rsidR="00EF3880" w:rsidRPr="00EF3880" w14:paraId="09965D49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C4B4" w14:textId="3B649E9F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57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0A00" w14:textId="59BF793A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Sylfaen" w:hAnsi="Sylfaen"/>
                <w:b/>
                <w:sz w:val="16"/>
                <w:szCs w:val="16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8F51" w14:textId="19918347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6750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173A" w14:textId="2A74FC15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1350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EF33" w14:textId="0319810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8100</w:t>
            </w:r>
          </w:p>
        </w:tc>
      </w:tr>
      <w:tr w:rsidR="00EF3880" w:rsidRPr="00EF3880" w14:paraId="504B71B1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72B9" w14:textId="028FFE6B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58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16AC" w14:textId="1B7D1B81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Sylfaen" w:hAnsi="Sylfaen"/>
                <w:b/>
                <w:sz w:val="16"/>
                <w:szCs w:val="16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9ACE" w14:textId="0640E23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4270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8DE7" w14:textId="04FBAD96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854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B22E" w14:textId="7D67C8D6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5124</w:t>
            </w:r>
          </w:p>
        </w:tc>
      </w:tr>
      <w:tr w:rsidR="00EF3880" w:rsidRPr="00EF3880" w14:paraId="5D3A60B1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0B7D" w14:textId="00323513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59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AD94" w14:textId="6B114E6B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Sylfaen" w:hAnsi="Sylfaen"/>
                <w:b/>
                <w:sz w:val="16"/>
                <w:szCs w:val="16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CCAD" w14:textId="79E3B784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4166,67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CE62" w14:textId="3020B561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833,33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4EA8" w14:textId="7BAE2B58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5000</w:t>
            </w:r>
          </w:p>
        </w:tc>
      </w:tr>
      <w:tr w:rsidR="00EF3880" w:rsidRPr="00EF3880" w14:paraId="3698BD3C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B110" w14:textId="0182E7F5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60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83F5" w14:textId="59E317FA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Sylfaen" w:hAnsi="Sylfaen"/>
                <w:b/>
                <w:sz w:val="16"/>
                <w:szCs w:val="16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4357" w14:textId="1C9A63B8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4750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4BAF" w14:textId="40422667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950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1B57" w14:textId="48E3CB2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5700</w:t>
            </w:r>
          </w:p>
        </w:tc>
      </w:tr>
      <w:tr w:rsidR="00EF3880" w:rsidRPr="00EF3880" w14:paraId="42C0A539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4039" w14:textId="7E9FA1EA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61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C271" w14:textId="52D04F98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Sylfaen" w:hAnsi="Sylfaen"/>
                <w:b/>
                <w:sz w:val="16"/>
                <w:szCs w:val="16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4CEE" w14:textId="1F8B0653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3537,5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252C" w14:textId="12A6614A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707,5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D33E" w14:textId="54F9FA95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4245</w:t>
            </w:r>
          </w:p>
        </w:tc>
      </w:tr>
      <w:tr w:rsidR="00EF3880" w:rsidRPr="00EF3880" w14:paraId="61A1E3AF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3386" w14:textId="11B9B6D8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62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7393" w14:textId="0FA1C07D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Sylfaen" w:hAnsi="Sylfaen"/>
                <w:b/>
                <w:sz w:val="16"/>
                <w:szCs w:val="16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845A" w14:textId="7DF42271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7041,67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4224" w14:textId="632297D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1408,33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49ED" w14:textId="42444A1C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8450</w:t>
            </w:r>
          </w:p>
        </w:tc>
      </w:tr>
      <w:tr w:rsidR="00EF3880" w:rsidRPr="00EF3880" w14:paraId="0D111D37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B33B" w14:textId="7379787E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63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9C53" w14:textId="47A5861B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Sylfaen" w:hAnsi="Sylfaen"/>
                <w:b/>
                <w:sz w:val="16"/>
                <w:szCs w:val="16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F757" w14:textId="1F91A2E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4500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A09E" w14:textId="3D1C7CE3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900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A955" w14:textId="73A10AAC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5400</w:t>
            </w:r>
          </w:p>
        </w:tc>
      </w:tr>
      <w:tr w:rsidR="00EF3880" w:rsidRPr="00EF3880" w14:paraId="13758CDF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5AF2" w14:textId="1073E15B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64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B4DA" w14:textId="08BC5E1B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Sylfaen" w:hAnsi="Sylfaen"/>
                <w:b/>
                <w:sz w:val="16"/>
                <w:szCs w:val="16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FF37" w14:textId="5E1212A5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750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A9A8" w14:textId="2FA9D5F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150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9993" w14:textId="25E20E68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900</w:t>
            </w:r>
          </w:p>
        </w:tc>
      </w:tr>
      <w:tr w:rsidR="00EF3880" w:rsidRPr="00EF3880" w14:paraId="28551221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A2F3" w14:textId="41A07540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65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0145" w14:textId="48ED47CC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885D" w14:textId="3FFA0B20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100000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1886" w14:textId="1A7FAF02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20000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A420" w14:textId="00E1FC53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120000</w:t>
            </w:r>
          </w:p>
        </w:tc>
      </w:tr>
      <w:tr w:rsidR="00EF3880" w:rsidRPr="00EF3880" w14:paraId="218E4864" w14:textId="77777777" w:rsidTr="00AC17A0">
        <w:trPr>
          <w:trHeight w:val="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F84E" w14:textId="41BC233A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66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7585" w14:textId="74830D38" w:rsidR="0073332C" w:rsidRPr="00EF3880" w:rsidRDefault="0073332C" w:rsidP="0073332C">
            <w:pPr>
              <w:widowControl w:val="0"/>
              <w:spacing w:before="0" w:after="0"/>
              <w:ind w:left="0" w:firstLine="0"/>
              <w:rPr>
                <w:rFonts w:ascii="Sylfaen" w:hAnsi="Sylfaen"/>
                <w:b/>
                <w:sz w:val="16"/>
                <w:szCs w:val="16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  <w:t xml:space="preserve">«Ռուզ Մարտի» ՍՊԸ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3718" w14:textId="3ACB46F9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9F6F2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11970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9460" w14:textId="63A4BAFD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2394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D5B5" w14:textId="275C5F98" w:rsidR="0073332C" w:rsidRPr="00EF3880" w:rsidRDefault="0073332C" w:rsidP="0073332C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y-AM"/>
              </w:rPr>
            </w:pPr>
            <w:r w:rsidRPr="00EF388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14364</w:t>
            </w:r>
          </w:p>
        </w:tc>
      </w:tr>
      <w:tr w:rsidR="00EF3880" w:rsidRPr="00EF3880" w14:paraId="700CD07F" w14:textId="77777777" w:rsidTr="00AC17A0">
        <w:trPr>
          <w:trHeight w:val="288"/>
        </w:trPr>
        <w:tc>
          <w:tcPr>
            <w:tcW w:w="11498" w:type="dxa"/>
            <w:gridSpan w:val="31"/>
            <w:tcBorders>
              <w:top w:val="single" w:sz="4" w:space="0" w:color="auto"/>
            </w:tcBorders>
            <w:shd w:val="clear" w:color="auto" w:fill="99CCFF"/>
          </w:tcPr>
          <w:p w14:paraId="10ED0606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F3880" w:rsidRPr="00EF3880" w14:paraId="34E9152D" w14:textId="77777777" w:rsidTr="00AC17A0">
        <w:trPr>
          <w:trHeight w:val="288"/>
        </w:trPr>
        <w:tc>
          <w:tcPr>
            <w:tcW w:w="11498" w:type="dxa"/>
            <w:gridSpan w:val="31"/>
            <w:shd w:val="clear" w:color="auto" w:fill="99CCFF"/>
          </w:tcPr>
          <w:p w14:paraId="6ECFCC9A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F3880" w:rsidRPr="00EF3880" w14:paraId="521126E1" w14:textId="77777777" w:rsidTr="00AC17A0">
        <w:tc>
          <w:tcPr>
            <w:tcW w:w="11498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14:paraId="36A77A72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Տ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EF3880" w:rsidRPr="00EF3880" w14:paraId="552679BF" w14:textId="77777777" w:rsidTr="00AC17A0">
        <w:tc>
          <w:tcPr>
            <w:tcW w:w="827" w:type="dxa"/>
            <w:vMerge w:val="restart"/>
            <w:shd w:val="clear" w:color="auto" w:fill="auto"/>
          </w:tcPr>
          <w:p w14:paraId="770D59CE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346" w:type="dxa"/>
            <w:gridSpan w:val="3"/>
            <w:vMerge w:val="restart"/>
            <w:shd w:val="clear" w:color="auto" w:fill="auto"/>
          </w:tcPr>
          <w:p w14:paraId="563B2C65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9325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37230292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բավարար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կամ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EF3880" w:rsidRPr="00EF3880" w14:paraId="3CA6FABC" w14:textId="77777777" w:rsidTr="00AC17A0">
        <w:tc>
          <w:tcPr>
            <w:tcW w:w="827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0198501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2E10516E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310A92D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Հրավերով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71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136F05F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Հայտով ներկայացված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04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63B06239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0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0B50C56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EF3880" w:rsidRPr="00EF3880" w14:paraId="5E96A1C5" w14:textId="77777777" w:rsidTr="00AC17A0">
        <w:tc>
          <w:tcPr>
            <w:tcW w:w="827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1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4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F3880" w:rsidRPr="00EF3880" w14:paraId="443F73EF" w14:textId="77777777" w:rsidTr="00AC17A0">
        <w:trPr>
          <w:trHeight w:val="40"/>
        </w:trPr>
        <w:tc>
          <w:tcPr>
            <w:tcW w:w="827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1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4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F3880" w:rsidRPr="00EF3880" w14:paraId="522ACAFB" w14:textId="77777777" w:rsidTr="00AC17A0">
        <w:trPr>
          <w:trHeight w:val="331"/>
        </w:trPr>
        <w:tc>
          <w:tcPr>
            <w:tcW w:w="2173" w:type="dxa"/>
            <w:gridSpan w:val="4"/>
            <w:shd w:val="clear" w:color="auto" w:fill="auto"/>
          </w:tcPr>
          <w:p w14:paraId="514F7E40" w14:textId="77777777" w:rsidR="004D7FA3" w:rsidRPr="00EF3880" w:rsidRDefault="004D7FA3" w:rsidP="004D7FA3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325" w:type="dxa"/>
            <w:gridSpan w:val="27"/>
            <w:shd w:val="clear" w:color="auto" w:fill="auto"/>
          </w:tcPr>
          <w:p w14:paraId="71AB42B3" w14:textId="77777777" w:rsidR="004D7FA3" w:rsidRPr="00EF3880" w:rsidRDefault="004D7FA3" w:rsidP="004D7FA3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EF38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Հայտերի</w:t>
            </w:r>
            <w:proofErr w:type="spellEnd"/>
            <w:r w:rsidRPr="00EF38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մերժման</w:t>
            </w:r>
            <w:proofErr w:type="spellEnd"/>
            <w:r w:rsidRPr="00EF38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այլ</w:t>
            </w:r>
            <w:proofErr w:type="spellEnd"/>
            <w:r w:rsidRPr="00EF38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EF3880" w:rsidRPr="00EF3880" w14:paraId="617248CD" w14:textId="77777777" w:rsidTr="00AC17A0">
        <w:trPr>
          <w:trHeight w:val="289"/>
        </w:trPr>
        <w:tc>
          <w:tcPr>
            <w:tcW w:w="11498" w:type="dxa"/>
            <w:gridSpan w:val="31"/>
            <w:tcBorders>
              <w:bottom w:val="single" w:sz="8" w:space="0" w:color="auto"/>
            </w:tcBorders>
            <w:shd w:val="clear" w:color="auto" w:fill="99CCFF"/>
          </w:tcPr>
          <w:p w14:paraId="772BABFF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F3880" w:rsidRPr="00EF3880" w14:paraId="1515C769" w14:textId="77777777" w:rsidTr="00AC17A0">
        <w:trPr>
          <w:trHeight w:val="346"/>
        </w:trPr>
        <w:tc>
          <w:tcPr>
            <w:tcW w:w="5718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785FC15A" w14:textId="77777777" w:rsidR="004D7FA3" w:rsidRPr="00EF3880" w:rsidRDefault="004D7FA3" w:rsidP="004D7FA3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որոշման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5780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0C899495" w14:textId="2A4CD1D2" w:rsidR="004D7FA3" w:rsidRPr="00EF3880" w:rsidRDefault="004D7FA3" w:rsidP="004D7FA3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27.12.2023</w:t>
            </w:r>
          </w:p>
        </w:tc>
      </w:tr>
      <w:tr w:rsidR="00EF3880" w:rsidRPr="00EF3880" w14:paraId="71BEA872" w14:textId="77777777" w:rsidTr="00AC17A0">
        <w:trPr>
          <w:trHeight w:val="92"/>
        </w:trPr>
        <w:tc>
          <w:tcPr>
            <w:tcW w:w="5718" w:type="dxa"/>
            <w:gridSpan w:val="14"/>
            <w:vMerge w:val="restart"/>
            <w:shd w:val="clear" w:color="auto" w:fill="auto"/>
          </w:tcPr>
          <w:p w14:paraId="7F8FD238" w14:textId="77777777" w:rsidR="004D7FA3" w:rsidRPr="00EF3880" w:rsidRDefault="004D7FA3" w:rsidP="004D7FA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15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4B80AEB2" w14:textId="36B390A2" w:rsidR="004D7FA3" w:rsidRPr="00EF3880" w:rsidRDefault="004D7FA3" w:rsidP="004D7FA3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սկիզբ</w:t>
            </w:r>
            <w:proofErr w:type="spellEnd"/>
          </w:p>
        </w:tc>
        <w:tc>
          <w:tcPr>
            <w:tcW w:w="2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2BAC259" w14:textId="2186A17E" w:rsidR="004D7FA3" w:rsidRPr="00EF3880" w:rsidRDefault="004D7FA3" w:rsidP="004D7FA3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ավարտ</w:t>
            </w:r>
            <w:proofErr w:type="spellEnd"/>
          </w:p>
        </w:tc>
      </w:tr>
      <w:tr w:rsidR="00EF3880" w:rsidRPr="00EF3880" w14:paraId="04C80107" w14:textId="77777777" w:rsidTr="00AC17A0">
        <w:trPr>
          <w:trHeight w:val="92"/>
        </w:trPr>
        <w:tc>
          <w:tcPr>
            <w:tcW w:w="5718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</w:tcPr>
          <w:p w14:paraId="3A510EA2" w14:textId="77777777" w:rsidR="004D7FA3" w:rsidRPr="00EF3880" w:rsidRDefault="004D7FA3" w:rsidP="004D7FA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15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27C2CA" w14:textId="77777777" w:rsidR="004D7FA3" w:rsidRPr="00EF3880" w:rsidRDefault="004D7FA3" w:rsidP="004D7FA3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30.12.2023</w:t>
            </w:r>
          </w:p>
          <w:p w14:paraId="52AB2202" w14:textId="737BC8E8" w:rsidR="004D7FA3" w:rsidRPr="00EF3880" w:rsidRDefault="004D7FA3" w:rsidP="004D7FA3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A4499AC" w14:textId="6ED754F4" w:rsidR="004D7FA3" w:rsidRPr="00EF3880" w:rsidRDefault="004D7FA3" w:rsidP="004D7FA3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08.01.2024</w:t>
            </w:r>
          </w:p>
        </w:tc>
      </w:tr>
      <w:tr w:rsidR="00EF3880" w:rsidRPr="00EF3880" w14:paraId="2254FA5C" w14:textId="77777777" w:rsidTr="00AC17A0">
        <w:trPr>
          <w:trHeight w:val="344"/>
        </w:trPr>
        <w:tc>
          <w:tcPr>
            <w:tcW w:w="11498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07DC1D19" w14:textId="4BFB9513" w:rsidR="004D7FA3" w:rsidRPr="00EF3880" w:rsidRDefault="004D7FA3" w:rsidP="004D7FA3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 12.01.2024</w:t>
            </w:r>
          </w:p>
        </w:tc>
      </w:tr>
      <w:tr w:rsidR="00EF3880" w:rsidRPr="00EF3880" w14:paraId="3C75DA26" w14:textId="77777777" w:rsidTr="00AC17A0">
        <w:trPr>
          <w:trHeight w:val="344"/>
        </w:trPr>
        <w:tc>
          <w:tcPr>
            <w:tcW w:w="5718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311570B1" w14:textId="77777777" w:rsidR="004D7FA3" w:rsidRPr="00EF3880" w:rsidRDefault="004D7FA3" w:rsidP="004D7FA3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մոտ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5780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1E9104E7" w14:textId="7A89CC7A" w:rsidR="004D7FA3" w:rsidRPr="00EF3880" w:rsidRDefault="004D7FA3" w:rsidP="004D7FA3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</w:t>
            </w:r>
            <w:r w:rsidR="00D864AD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9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․01․2024</w:t>
            </w:r>
          </w:p>
        </w:tc>
      </w:tr>
      <w:tr w:rsidR="00EF3880" w:rsidRPr="00EF3880" w14:paraId="0682C6BE" w14:textId="77777777" w:rsidTr="00AC17A0">
        <w:trPr>
          <w:trHeight w:val="344"/>
        </w:trPr>
        <w:tc>
          <w:tcPr>
            <w:tcW w:w="5718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103EC18B" w14:textId="77777777" w:rsidR="004D7FA3" w:rsidRPr="00EF3880" w:rsidRDefault="004D7FA3" w:rsidP="004D7FA3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5780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5293ADE3" w14:textId="70FE26D5" w:rsidR="004D7FA3" w:rsidRPr="00EF3880" w:rsidRDefault="00D864AD" w:rsidP="004D7FA3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22</w:t>
            </w:r>
            <w:r w:rsidR="004D7FA3"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.01.2024</w:t>
            </w:r>
          </w:p>
        </w:tc>
      </w:tr>
      <w:tr w:rsidR="00EF3880" w:rsidRPr="00EF3880" w14:paraId="79A64497" w14:textId="77777777" w:rsidTr="00AC17A0">
        <w:trPr>
          <w:trHeight w:val="288"/>
        </w:trPr>
        <w:tc>
          <w:tcPr>
            <w:tcW w:w="11498" w:type="dxa"/>
            <w:gridSpan w:val="31"/>
            <w:shd w:val="clear" w:color="auto" w:fill="99CCFF"/>
          </w:tcPr>
          <w:p w14:paraId="620F225D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F3880" w:rsidRPr="00EF3880" w14:paraId="4E4EA255" w14:textId="77777777" w:rsidTr="00AC17A0">
        <w:tc>
          <w:tcPr>
            <w:tcW w:w="1275" w:type="dxa"/>
            <w:gridSpan w:val="2"/>
            <w:vMerge w:val="restart"/>
            <w:shd w:val="clear" w:color="auto" w:fill="auto"/>
          </w:tcPr>
          <w:p w14:paraId="7AA249E4" w14:textId="77777777" w:rsidR="004D7FA3" w:rsidRPr="00EF3880" w:rsidRDefault="004D7FA3" w:rsidP="004D7FA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982" w:type="dxa"/>
            <w:gridSpan w:val="6"/>
            <w:vMerge w:val="restart"/>
            <w:shd w:val="clear" w:color="auto" w:fill="auto"/>
          </w:tcPr>
          <w:p w14:paraId="3EF9A58A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241" w:type="dxa"/>
            <w:gridSpan w:val="23"/>
            <w:tcBorders>
              <w:right w:val="nil"/>
            </w:tcBorders>
            <w:shd w:val="clear" w:color="auto" w:fill="auto"/>
          </w:tcPr>
          <w:p w14:paraId="0A5086C3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Պ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այմանագ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EF3880" w:rsidRPr="00EF3880" w14:paraId="11F19FA1" w14:textId="77777777" w:rsidTr="00AC17A0">
        <w:trPr>
          <w:trHeight w:val="375"/>
        </w:trPr>
        <w:tc>
          <w:tcPr>
            <w:tcW w:w="1275" w:type="dxa"/>
            <w:gridSpan w:val="2"/>
            <w:vMerge/>
            <w:shd w:val="clear" w:color="auto" w:fill="auto"/>
          </w:tcPr>
          <w:p w14:paraId="39B67943" w14:textId="77777777" w:rsidR="004D7FA3" w:rsidRPr="00EF3880" w:rsidRDefault="004D7FA3" w:rsidP="004D7FA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gridSpan w:val="6"/>
            <w:vMerge/>
            <w:shd w:val="clear" w:color="auto" w:fill="auto"/>
          </w:tcPr>
          <w:p w14:paraId="2856C5C6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gridSpan w:val="3"/>
            <w:vMerge w:val="restart"/>
            <w:shd w:val="clear" w:color="auto" w:fill="auto"/>
          </w:tcPr>
          <w:p w14:paraId="23EE0CE1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992" w:type="dxa"/>
            <w:gridSpan w:val="4"/>
            <w:vMerge w:val="restart"/>
            <w:shd w:val="clear" w:color="auto" w:fill="auto"/>
          </w:tcPr>
          <w:p w14:paraId="7E70E64E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Կնքման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129" w:type="dxa"/>
            <w:gridSpan w:val="2"/>
            <w:vMerge w:val="restart"/>
            <w:shd w:val="clear" w:color="auto" w:fill="auto"/>
          </w:tcPr>
          <w:p w14:paraId="4C4044FB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Կատարման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183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8A33AC2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3232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AF96F1" w14:textId="258200B5" w:rsidR="004D7FA3" w:rsidRPr="00EF3880" w:rsidRDefault="004D7FA3" w:rsidP="004D7FA3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Գինը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   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EF3880" w:rsidRPr="00EF3880" w14:paraId="1076D9C2" w14:textId="77777777" w:rsidTr="00AC17A0">
        <w:trPr>
          <w:trHeight w:val="463"/>
        </w:trPr>
        <w:tc>
          <w:tcPr>
            <w:tcW w:w="127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4F9B6855" w14:textId="77777777" w:rsidR="004D7FA3" w:rsidRPr="00EF3880" w:rsidRDefault="004D7FA3" w:rsidP="004D7FA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17FE7067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72AEBFF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64AC618A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4426C50C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623600" w14:textId="77777777" w:rsidR="004D7FA3" w:rsidRPr="00EF3880" w:rsidRDefault="004D7FA3" w:rsidP="004D7FA3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8BE7345" w14:textId="14218557" w:rsidR="004D7FA3" w:rsidRPr="00EF3880" w:rsidRDefault="004D7FA3" w:rsidP="004D7FA3">
            <w:pPr>
              <w:widowControl w:val="0"/>
              <w:spacing w:before="0" w:after="0"/>
              <w:ind w:left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Առկա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508B6E6E" w14:textId="68F5C6D7" w:rsidR="004D7FA3" w:rsidRPr="00EF3880" w:rsidRDefault="004D7FA3" w:rsidP="004D7FA3">
            <w:pPr>
              <w:widowControl w:val="0"/>
              <w:spacing w:before="0" w:after="0"/>
              <w:ind w:left="454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Ընդհանուր</w:t>
            </w:r>
          </w:p>
        </w:tc>
      </w:tr>
      <w:tr w:rsidR="00D864AD" w:rsidRPr="00EF3880" w14:paraId="1E28D31D" w14:textId="77777777" w:rsidTr="00460844">
        <w:trPr>
          <w:trHeight w:val="302"/>
        </w:trPr>
        <w:tc>
          <w:tcPr>
            <w:tcW w:w="1275" w:type="dxa"/>
            <w:gridSpan w:val="2"/>
            <w:shd w:val="clear" w:color="auto" w:fill="auto"/>
          </w:tcPr>
          <w:p w14:paraId="1F1D10DE" w14:textId="3333FF63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1982" w:type="dxa"/>
            <w:gridSpan w:val="6"/>
            <w:shd w:val="clear" w:color="auto" w:fill="auto"/>
          </w:tcPr>
          <w:p w14:paraId="391CD0D1" w14:textId="7267DDF0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«Նարեկ Հովհաննիսյան» Ա/Ձ</w:t>
            </w:r>
          </w:p>
        </w:tc>
        <w:tc>
          <w:tcPr>
            <w:tcW w:w="1705" w:type="dxa"/>
            <w:gridSpan w:val="3"/>
            <w:shd w:val="clear" w:color="auto" w:fill="auto"/>
          </w:tcPr>
          <w:p w14:paraId="2183B64C" w14:textId="32617B09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  <w:t xml:space="preserve">ԱՀԲՅՈՒՐՄ-ԳՀԱՊՁԲ-24/01 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4F54951" w14:textId="01BBB0A6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22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.01.2024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610A7BBF" w14:textId="0AD626F4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30.12.2024</w:t>
            </w:r>
          </w:p>
        </w:tc>
        <w:tc>
          <w:tcPr>
            <w:tcW w:w="118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A3A27A0" w14:textId="500D0725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---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83C9D" w14:textId="17C5CB79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---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7E6A577" w14:textId="1D379F80" w:rsidR="00D864AD" w:rsidRPr="00EF3880" w:rsidRDefault="00D864AD" w:rsidP="00D864A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20"/>
                <w:szCs w:val="20"/>
                <w:lang w:val="hy-AM" w:eastAsia="ru-RU"/>
              </w:rPr>
              <w:t>50040</w:t>
            </w:r>
          </w:p>
        </w:tc>
      </w:tr>
      <w:tr w:rsidR="00D864AD" w:rsidRPr="00EF3880" w14:paraId="0C60A34E" w14:textId="77777777" w:rsidTr="00AC17A0">
        <w:trPr>
          <w:trHeight w:val="110"/>
        </w:trPr>
        <w:tc>
          <w:tcPr>
            <w:tcW w:w="1275" w:type="dxa"/>
            <w:gridSpan w:val="2"/>
            <w:shd w:val="clear" w:color="auto" w:fill="auto"/>
          </w:tcPr>
          <w:p w14:paraId="1F37C11A" w14:textId="5AAAB2B5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22</w:t>
            </w:r>
          </w:p>
        </w:tc>
        <w:tc>
          <w:tcPr>
            <w:tcW w:w="1982" w:type="dxa"/>
            <w:gridSpan w:val="6"/>
            <w:shd w:val="clear" w:color="auto" w:fill="auto"/>
          </w:tcPr>
          <w:p w14:paraId="38F7B373" w14:textId="120F8BE6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«Չուկմիթ» ՍՊԸ</w:t>
            </w:r>
          </w:p>
        </w:tc>
        <w:tc>
          <w:tcPr>
            <w:tcW w:w="1705" w:type="dxa"/>
            <w:gridSpan w:val="3"/>
            <w:shd w:val="clear" w:color="auto" w:fill="auto"/>
          </w:tcPr>
          <w:p w14:paraId="11AC14AD" w14:textId="56749A39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  <w:t xml:space="preserve">ԱՀԲՅՈՒՐՄ-ԳՀԱՊՁԲ-24/01 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1A1F8C8" w14:textId="31B2800E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22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.01.2024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0DD1D286" w14:textId="5E20F89F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30.12.2024</w:t>
            </w:r>
          </w:p>
        </w:tc>
        <w:tc>
          <w:tcPr>
            <w:tcW w:w="118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5860531" w14:textId="5BAE5CE6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---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76EDD" w14:textId="1A1BA7EB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---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3686EAE" w14:textId="51F123F3" w:rsidR="00D864AD" w:rsidRPr="00EF3880" w:rsidRDefault="00D864AD" w:rsidP="00D864A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20"/>
                <w:szCs w:val="20"/>
                <w:lang w:val="hy-AM" w:eastAsia="ru-RU"/>
              </w:rPr>
              <w:t>384000</w:t>
            </w:r>
          </w:p>
        </w:tc>
      </w:tr>
      <w:tr w:rsidR="00D864AD" w:rsidRPr="00EF3880" w14:paraId="2421A522" w14:textId="77777777" w:rsidTr="00AC17A0">
        <w:trPr>
          <w:trHeight w:val="110"/>
        </w:trPr>
        <w:tc>
          <w:tcPr>
            <w:tcW w:w="1275" w:type="dxa"/>
            <w:gridSpan w:val="2"/>
            <w:shd w:val="clear" w:color="auto" w:fill="auto"/>
          </w:tcPr>
          <w:p w14:paraId="3FDDE4BF" w14:textId="3D8DEF3C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982" w:type="dxa"/>
            <w:gridSpan w:val="6"/>
            <w:shd w:val="clear" w:color="auto" w:fill="auto"/>
          </w:tcPr>
          <w:p w14:paraId="3E9D4270" w14:textId="498512B0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Cs/>
                <w:sz w:val="20"/>
                <w:szCs w:val="20"/>
                <w:shd w:val="clear" w:color="auto" w:fill="F9F6F2"/>
                <w:lang w:val="hy-AM"/>
              </w:rPr>
              <w:t>«ՎԷԳԱՍ» ՍՊԸ</w:t>
            </w:r>
          </w:p>
        </w:tc>
        <w:tc>
          <w:tcPr>
            <w:tcW w:w="1705" w:type="dxa"/>
            <w:gridSpan w:val="3"/>
            <w:shd w:val="clear" w:color="auto" w:fill="auto"/>
          </w:tcPr>
          <w:p w14:paraId="320A8E5E" w14:textId="7BE14BD2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  <w:t xml:space="preserve">ԱՀԲՅՈՒՐՄ-ԳՀԱՊՁԲ-24/01 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A047128" w14:textId="7200647F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22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.01.2024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7775F088" w14:textId="0C99EA18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30.12.2024</w:t>
            </w:r>
          </w:p>
        </w:tc>
        <w:tc>
          <w:tcPr>
            <w:tcW w:w="118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2998BEB" w14:textId="5C1BD23D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---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ED4E5" w14:textId="3205965F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---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C35E159" w14:textId="31467847" w:rsidR="00D864AD" w:rsidRPr="00EF3880" w:rsidRDefault="00D864AD" w:rsidP="00D864A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20"/>
                <w:szCs w:val="20"/>
                <w:lang w:val="hy-AM" w:eastAsia="ru-RU"/>
              </w:rPr>
              <w:t>341000</w:t>
            </w:r>
          </w:p>
        </w:tc>
      </w:tr>
      <w:tr w:rsidR="00D864AD" w:rsidRPr="00EF3880" w14:paraId="20E5451D" w14:textId="77777777" w:rsidTr="00AC17A0">
        <w:trPr>
          <w:trHeight w:val="110"/>
        </w:trPr>
        <w:tc>
          <w:tcPr>
            <w:tcW w:w="1275" w:type="dxa"/>
            <w:gridSpan w:val="2"/>
            <w:shd w:val="clear" w:color="auto" w:fill="auto"/>
          </w:tcPr>
          <w:p w14:paraId="6368005A" w14:textId="5FA0C72E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14,16,18,19,20</w:t>
            </w:r>
          </w:p>
        </w:tc>
        <w:tc>
          <w:tcPr>
            <w:tcW w:w="1982" w:type="dxa"/>
            <w:gridSpan w:val="6"/>
            <w:shd w:val="clear" w:color="auto" w:fill="auto"/>
          </w:tcPr>
          <w:p w14:paraId="27E27076" w14:textId="4C621934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ԽԱՔ  ՍՊԸ</w:t>
            </w:r>
          </w:p>
        </w:tc>
        <w:tc>
          <w:tcPr>
            <w:tcW w:w="1705" w:type="dxa"/>
            <w:gridSpan w:val="3"/>
            <w:shd w:val="clear" w:color="auto" w:fill="auto"/>
          </w:tcPr>
          <w:p w14:paraId="35012AB2" w14:textId="21B62A62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  <w:t xml:space="preserve">ԱՀԲՅՈՒՐՄ-ԳՀԱՊՁԲ-24/01 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8CFC19D" w14:textId="1C29A8B9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22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.01.2024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25435A6F" w14:textId="117FCD6C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30.12.2024</w:t>
            </w:r>
          </w:p>
        </w:tc>
        <w:tc>
          <w:tcPr>
            <w:tcW w:w="118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F12938" w14:textId="6EF85843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---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71B76" w14:textId="1B66969A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---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2758110" w14:textId="408AD164" w:rsidR="00D864AD" w:rsidRPr="00EF3880" w:rsidRDefault="00D864AD" w:rsidP="00D864AD">
            <w:pPr>
              <w:widowControl w:val="0"/>
              <w:tabs>
                <w:tab w:val="left" w:pos="1081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20"/>
                <w:szCs w:val="20"/>
                <w:lang w:val="hy-AM" w:eastAsia="ru-RU"/>
              </w:rPr>
              <w:t>540300</w:t>
            </w:r>
          </w:p>
        </w:tc>
      </w:tr>
      <w:tr w:rsidR="00D864AD" w:rsidRPr="00EF3880" w14:paraId="47B831B6" w14:textId="77777777" w:rsidTr="00460844">
        <w:trPr>
          <w:trHeight w:val="116"/>
        </w:trPr>
        <w:tc>
          <w:tcPr>
            <w:tcW w:w="1275" w:type="dxa"/>
            <w:gridSpan w:val="2"/>
            <w:shd w:val="clear" w:color="auto" w:fill="auto"/>
          </w:tcPr>
          <w:p w14:paraId="5A43E47E" w14:textId="118863EE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31-43,</w:t>
            </w:r>
            <w:r w:rsidR="00460844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 xml:space="preserve"> 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45,</w:t>
            </w:r>
            <w:r w:rsidR="00460844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 xml:space="preserve"> 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49,</w:t>
            </w:r>
            <w:r w:rsidR="00460844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 xml:space="preserve"> 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50,51,52,53</w:t>
            </w:r>
          </w:p>
        </w:tc>
        <w:tc>
          <w:tcPr>
            <w:tcW w:w="1982" w:type="dxa"/>
            <w:gridSpan w:val="6"/>
            <w:shd w:val="clear" w:color="auto" w:fill="auto"/>
          </w:tcPr>
          <w:p w14:paraId="79A1A736" w14:textId="2DC6BC89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«Արարատյան Բարիքներ» ՍՊԸ</w:t>
            </w:r>
          </w:p>
        </w:tc>
        <w:tc>
          <w:tcPr>
            <w:tcW w:w="1705" w:type="dxa"/>
            <w:gridSpan w:val="3"/>
            <w:shd w:val="clear" w:color="auto" w:fill="auto"/>
          </w:tcPr>
          <w:p w14:paraId="4998C2F8" w14:textId="53F3B170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  <w:t xml:space="preserve">ԱՀԲՅՈՒՐՄ-ԳՀԱՊՁԲ-24/01 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47C83C8" w14:textId="2DF196E1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22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.01.2024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37D84169" w14:textId="31EEDC61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30.12.2024</w:t>
            </w:r>
          </w:p>
        </w:tc>
        <w:tc>
          <w:tcPr>
            <w:tcW w:w="118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E5223FF" w14:textId="43EFC803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---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33364" w14:textId="49AC4E7D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---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9382363" w14:textId="07D25472" w:rsidR="00D864AD" w:rsidRPr="00EF3880" w:rsidRDefault="00D864AD" w:rsidP="00D864A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hy-AM" w:eastAsia="ru-RU"/>
              </w:rPr>
            </w:pPr>
            <w:r w:rsidRPr="00EF3880">
              <w:rPr>
                <w:b/>
                <w:bCs/>
                <w:sz w:val="20"/>
                <w:lang w:val="hy-AM"/>
              </w:rPr>
              <w:t>425386</w:t>
            </w:r>
          </w:p>
        </w:tc>
      </w:tr>
      <w:tr w:rsidR="00D864AD" w:rsidRPr="00EF3880" w14:paraId="469CEB0B" w14:textId="77777777" w:rsidTr="00AC17A0">
        <w:trPr>
          <w:trHeight w:val="110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36B3B0" w14:textId="42CDFB37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2,4,5,6,8,9,10, 11,13,15,17, 21-30 ,44,46,47,48, 54-61,63,64,66</w:t>
            </w:r>
          </w:p>
        </w:tc>
        <w:tc>
          <w:tcPr>
            <w:tcW w:w="198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D984F16" w14:textId="2FF38745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Ռուզ Մարտի ՍՊԸ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71EEB44" w14:textId="42019107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  <w:t xml:space="preserve">ԱՀԲՅՈՒՐՄ-ԳՀԱՊՁԲ-24/01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834553D" w14:textId="7A450051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22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.01.2024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B6CE37" w14:textId="26F23986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30.12.2024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211F1A4" w14:textId="07FBF928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---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D3165" w14:textId="724BE241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---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F98F28" w14:textId="63033BDD" w:rsidR="00D864AD" w:rsidRPr="00EF3880" w:rsidRDefault="00D864AD" w:rsidP="00D864A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945672</w:t>
            </w:r>
          </w:p>
        </w:tc>
      </w:tr>
      <w:tr w:rsidR="00D864AD" w:rsidRPr="00EF3880" w14:paraId="41E4ED39" w14:textId="77777777" w:rsidTr="00D864AD">
        <w:trPr>
          <w:trHeight w:val="348"/>
        </w:trPr>
        <w:tc>
          <w:tcPr>
            <w:tcW w:w="11498" w:type="dxa"/>
            <w:gridSpan w:val="31"/>
            <w:tcBorders>
              <w:bottom w:val="single" w:sz="4" w:space="0" w:color="auto"/>
            </w:tcBorders>
            <w:shd w:val="clear" w:color="auto" w:fill="auto"/>
          </w:tcPr>
          <w:p w14:paraId="7265AE84" w14:textId="77777777" w:rsidR="00D864AD" w:rsidRPr="00EF3880" w:rsidRDefault="00D864AD" w:rsidP="00D864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D864AD" w:rsidRPr="00EF3880" w14:paraId="1F657639" w14:textId="5E1BEDA6" w:rsidTr="00460844">
        <w:trPr>
          <w:trHeight w:val="269"/>
        </w:trPr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66D7382" w14:textId="52ACBD45" w:rsidR="00D864AD" w:rsidRPr="00EF3880" w:rsidRDefault="00D864AD" w:rsidP="00D864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7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FF506DD" w14:textId="77777777" w:rsidR="00D864AD" w:rsidRPr="00EF3880" w:rsidRDefault="00D864AD" w:rsidP="00D864A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188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6150E72" w14:textId="77777777" w:rsidR="00D864AD" w:rsidRPr="00EF3880" w:rsidRDefault="00D864AD" w:rsidP="00D864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Հասցե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հեռ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0D8142A" w14:textId="77777777" w:rsidR="00D864AD" w:rsidRPr="00EF3880" w:rsidRDefault="00D864AD" w:rsidP="00D864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.-</w:t>
            </w:r>
            <w:proofErr w:type="spellStart"/>
            <w:proofErr w:type="gram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փոստ</w:t>
            </w:r>
            <w:proofErr w:type="spellEnd"/>
          </w:p>
        </w:tc>
        <w:tc>
          <w:tcPr>
            <w:tcW w:w="189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C8A668E" w14:textId="77777777" w:rsidR="00D864AD" w:rsidRPr="00EF3880" w:rsidRDefault="00D864AD" w:rsidP="00D864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Բանկային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2085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78D6BD" w14:textId="324F8DB9" w:rsidR="00D864AD" w:rsidRPr="00EF3880" w:rsidRDefault="00D864AD" w:rsidP="00D864AD">
            <w:pPr>
              <w:spacing w:before="0" w:after="160" w:line="259" w:lineRule="auto"/>
              <w:ind w:left="0" w:firstLine="0"/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ՀՎՀՀ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val="hy-AM" w:eastAsia="ru-RU"/>
              </w:rPr>
              <w:footnoteReference w:id="6"/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Անձնագրի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համարը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D864AD" w:rsidRPr="00EF3880" w14:paraId="20BC55B9" w14:textId="66D2FDE7" w:rsidTr="00460844">
        <w:trPr>
          <w:trHeight w:val="482"/>
        </w:trPr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2752A33" w14:textId="71DA8CC0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17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3E09090" w14:textId="266009B4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«Նարեկ Հովհաննիսյան» Ա/Ձ</w:t>
            </w:r>
          </w:p>
        </w:tc>
        <w:tc>
          <w:tcPr>
            <w:tcW w:w="188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916BA54" w14:textId="5B3A7860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ՀՀ Արարատի մարզ ք․Արտաշատ Արազի փ․5/23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65A373" w14:textId="77777777" w:rsidR="00D864AD" w:rsidRPr="00EF3880" w:rsidRDefault="00D864AD" w:rsidP="00D864A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hovhannisyannarek@gmail.com</w:t>
            </w:r>
          </w:p>
          <w:p w14:paraId="07F71670" w14:textId="4AF766CF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89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D248C13" w14:textId="17A37350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2051532299301001</w:t>
            </w:r>
          </w:p>
        </w:tc>
        <w:tc>
          <w:tcPr>
            <w:tcW w:w="2085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6380D3" w14:textId="06BB795F" w:rsidR="00D864AD" w:rsidRPr="00EF3880" w:rsidRDefault="00D864AD" w:rsidP="00D864AD">
            <w:pPr>
              <w:spacing w:before="0" w:after="160" w:line="259" w:lineRule="auto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47797479</w:t>
            </w:r>
          </w:p>
        </w:tc>
      </w:tr>
      <w:tr w:rsidR="00D864AD" w:rsidRPr="00EF3880" w14:paraId="09BAFB22" w14:textId="4F520CCC" w:rsidTr="00AC17A0">
        <w:trPr>
          <w:trHeight w:val="155"/>
        </w:trPr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03D4C88" w14:textId="3432E2F5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22</w:t>
            </w:r>
          </w:p>
        </w:tc>
        <w:tc>
          <w:tcPr>
            <w:tcW w:w="17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AADDF6B" w14:textId="0DB066AC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«Չուկմիթ» ՍՊԸ</w:t>
            </w:r>
          </w:p>
        </w:tc>
        <w:tc>
          <w:tcPr>
            <w:tcW w:w="188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7A31E6" w14:textId="77777777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ՀՀ ք. Երևան, Կենտրոն, Խորենացի 70</w:t>
            </w:r>
          </w:p>
          <w:p w14:paraId="4B60AF76" w14:textId="18405EA9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099 57 60 30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738266B" w14:textId="3EB79B85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armaks2020@inbox.ru</w:t>
            </w:r>
          </w:p>
        </w:tc>
        <w:tc>
          <w:tcPr>
            <w:tcW w:w="189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026CDEF" w14:textId="76CFB079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1510009758488465</w:t>
            </w:r>
          </w:p>
        </w:tc>
        <w:tc>
          <w:tcPr>
            <w:tcW w:w="2085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C1C867" w14:textId="21CAA09A" w:rsidR="00D864AD" w:rsidRPr="00EF3880" w:rsidRDefault="00D864AD" w:rsidP="00D864AD">
            <w:pPr>
              <w:spacing w:before="0" w:after="160" w:line="259" w:lineRule="auto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02880849</w:t>
            </w:r>
          </w:p>
        </w:tc>
      </w:tr>
      <w:tr w:rsidR="00D864AD" w:rsidRPr="00EF3880" w14:paraId="21EC1547" w14:textId="77777777" w:rsidTr="003A4CFC">
        <w:trPr>
          <w:gridAfter w:val="2"/>
          <w:wAfter w:w="1122" w:type="dxa"/>
          <w:trHeight w:val="447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E32D393" w14:textId="021972F3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14,16,18,19,20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EEB938E" w14:textId="255B9026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ԽԱՔ  ՍՊԸ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2BE5D94" w14:textId="77777777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ՀՀ Արարատի մարզ,գ․Նարեկ</w:t>
            </w:r>
          </w:p>
          <w:p w14:paraId="5910D46D" w14:textId="5976EF12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093 021172</w:t>
            </w:r>
          </w:p>
          <w:p w14:paraId="6E8890AA" w14:textId="7A39DB99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0822C10C" w14:textId="4F29E7BA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 araratyankat@gmail.ru</w:t>
            </w:r>
          </w:p>
        </w:tc>
        <w:tc>
          <w:tcPr>
            <w:tcW w:w="1899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854A36E" w14:textId="15ABA10A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2050022423651001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0E8409" w14:textId="744DC7A2" w:rsidR="00D864AD" w:rsidRPr="00EF3880" w:rsidRDefault="00D864AD" w:rsidP="00D864AD">
            <w:pPr>
              <w:widowControl w:val="0"/>
              <w:spacing w:before="0" w:after="0"/>
              <w:ind w:left="0" w:right="-393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04203287</w:t>
            </w:r>
          </w:p>
        </w:tc>
      </w:tr>
      <w:tr w:rsidR="00D864AD" w:rsidRPr="00EF3880" w14:paraId="211A2EF5" w14:textId="1F4A4FDD" w:rsidTr="00EF2C36">
        <w:trPr>
          <w:trHeight w:val="245"/>
        </w:trPr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5410E3B" w14:textId="3286150B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7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BCBE732" w14:textId="69324D80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bCs/>
                <w:sz w:val="20"/>
                <w:szCs w:val="20"/>
                <w:shd w:val="clear" w:color="auto" w:fill="F9F6F2"/>
                <w:lang w:val="hy-AM"/>
              </w:rPr>
              <w:t>«ՎԷԳԱՍ» ՍՊԸ</w:t>
            </w:r>
          </w:p>
        </w:tc>
        <w:tc>
          <w:tcPr>
            <w:tcW w:w="188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062AADE" w14:textId="1344399C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 ՀՀ,ք․Մասիս 4-րդ փողոց տուն 36</w:t>
            </w:r>
          </w:p>
          <w:p w14:paraId="28712303" w14:textId="7290EB60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077 77 07 13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758E643" w14:textId="3CA2A501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antonyan-edgar  1983@mail.ru</w:t>
            </w:r>
          </w:p>
        </w:tc>
        <w:tc>
          <w:tcPr>
            <w:tcW w:w="189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8864658" w14:textId="7AC93FB5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2472903947970000</w:t>
            </w:r>
          </w:p>
        </w:tc>
        <w:tc>
          <w:tcPr>
            <w:tcW w:w="2085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E6A150" w14:textId="46A0FD31" w:rsidR="00D864AD" w:rsidRPr="00EF3880" w:rsidRDefault="00D864AD" w:rsidP="00D864A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038130072</w:t>
            </w:r>
          </w:p>
        </w:tc>
      </w:tr>
      <w:tr w:rsidR="00D864AD" w:rsidRPr="00EF3880" w14:paraId="7771E649" w14:textId="77777777" w:rsidTr="00AC17A0">
        <w:trPr>
          <w:trHeight w:val="461"/>
        </w:trPr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8DF2A6E" w14:textId="7740C09B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2,4,5,6,8,9,10, 11,13,15,17, 21-30 ,44,46,47,48, 54-61,63,64,66</w:t>
            </w:r>
          </w:p>
        </w:tc>
        <w:tc>
          <w:tcPr>
            <w:tcW w:w="17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46BAAB0" w14:textId="1734F969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Ռուզ Մարտի ՍՊԸ</w:t>
            </w:r>
          </w:p>
        </w:tc>
        <w:tc>
          <w:tcPr>
            <w:tcW w:w="188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3E0947D" w14:textId="77777777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ՀՀ ք․Մասիս 9/17</w:t>
            </w:r>
          </w:p>
          <w:p w14:paraId="317FC48E" w14:textId="3DE10E13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077 33 44 77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BCE43FC" w14:textId="77777777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harutyunm@gmail.com, </w:t>
            </w:r>
          </w:p>
          <w:p w14:paraId="0DA45248" w14:textId="7EB87923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89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66173F0" w14:textId="77777777" w:rsidR="009C573B" w:rsidRPr="009C573B" w:rsidRDefault="009C573B" w:rsidP="009C573B">
            <w:pPr>
              <w:widowControl w:val="0"/>
              <w:spacing w:before="0" w:after="0" w:line="256" w:lineRule="auto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9C573B">
              <w:rPr>
                <w:b/>
                <w:bCs/>
                <w:color w:val="2C2D2E"/>
                <w:sz w:val="16"/>
                <w:szCs w:val="16"/>
                <w:shd w:val="clear" w:color="auto" w:fill="FFFF00"/>
                <w:lang w:val="hy-AM"/>
              </w:rPr>
              <w:t>2472900892800010</w:t>
            </w:r>
          </w:p>
          <w:p w14:paraId="73F54DB3" w14:textId="06CCED4E" w:rsidR="00D864AD" w:rsidRPr="009C573B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085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AEACF7" w14:textId="77777777" w:rsidR="00D864AD" w:rsidRPr="00EF3880" w:rsidRDefault="00D864AD" w:rsidP="00D86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</w:pPr>
            <w:r w:rsidRPr="00EF3880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03810239</w:t>
            </w:r>
          </w:p>
          <w:p w14:paraId="24B2B90D" w14:textId="0A29F5F2" w:rsidR="00D864AD" w:rsidRPr="00EF3880" w:rsidRDefault="00D864AD" w:rsidP="00D864AD">
            <w:pPr>
              <w:spacing w:before="0" w:after="160" w:line="259" w:lineRule="auto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D864AD" w:rsidRPr="00EF3880" w14:paraId="014E4F1B" w14:textId="2AC72D3D" w:rsidTr="00AC17A0">
        <w:trPr>
          <w:trHeight w:val="40"/>
        </w:trPr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979B110" w14:textId="67DB33A1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31-43,</w:t>
            </w:r>
            <w:r w:rsidR="00460844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 xml:space="preserve"> 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45,</w:t>
            </w:r>
            <w:r w:rsidR="00460844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 xml:space="preserve"> 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49,</w:t>
            </w:r>
            <w:r w:rsidR="00460844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 xml:space="preserve"> 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50,</w:t>
            </w:r>
            <w:r w:rsidR="00460844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 xml:space="preserve"> 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51,52,53</w:t>
            </w:r>
          </w:p>
        </w:tc>
        <w:tc>
          <w:tcPr>
            <w:tcW w:w="17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C8A9D22" w14:textId="07CD7D46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«Արարատյան Բարիքներ» ՍՊԸ</w:t>
            </w:r>
          </w:p>
        </w:tc>
        <w:tc>
          <w:tcPr>
            <w:tcW w:w="188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DE2A3CE" w14:textId="77777777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ՀՀ ք. Վեդի, Կասյան փ. 26/9 16</w:t>
            </w:r>
          </w:p>
          <w:p w14:paraId="4CBB17E3" w14:textId="2AB30EEC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098 52 55 29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09046F1" w14:textId="739BD591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shahinyanmurad@mail.ru</w:t>
            </w:r>
          </w:p>
        </w:tc>
        <w:tc>
          <w:tcPr>
            <w:tcW w:w="189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9FE5F78" w14:textId="3C5D1596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2622462693731001</w:t>
            </w:r>
          </w:p>
        </w:tc>
        <w:tc>
          <w:tcPr>
            <w:tcW w:w="2085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1F5953" w14:textId="4B0AF11D" w:rsidR="00D864AD" w:rsidRPr="00EF3880" w:rsidRDefault="00D864AD" w:rsidP="00D864AD">
            <w:pPr>
              <w:spacing w:before="0" w:after="160" w:line="259" w:lineRule="auto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04247795</w:t>
            </w:r>
          </w:p>
        </w:tc>
      </w:tr>
      <w:tr w:rsidR="00D864AD" w:rsidRPr="00EF3880" w14:paraId="496A046D" w14:textId="77777777" w:rsidTr="00AC17A0">
        <w:trPr>
          <w:trHeight w:val="288"/>
        </w:trPr>
        <w:tc>
          <w:tcPr>
            <w:tcW w:w="11498" w:type="dxa"/>
            <w:gridSpan w:val="31"/>
            <w:shd w:val="clear" w:color="auto" w:fill="99CCFF"/>
          </w:tcPr>
          <w:p w14:paraId="393BE26B" w14:textId="77777777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D864AD" w:rsidRPr="00EF3880" w14:paraId="3863A00B" w14:textId="77777777" w:rsidTr="00AC17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38B679" w14:textId="77777777" w:rsidR="00D864AD" w:rsidRPr="00EF3880" w:rsidRDefault="00D864AD" w:rsidP="00D864AD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>Այլ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1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2B4ECB" w14:textId="77777777" w:rsidR="00D864AD" w:rsidRPr="00EF3880" w:rsidRDefault="00D864AD" w:rsidP="00D864AD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hy-AM" w:eastAsia="ru-RU"/>
              </w:rPr>
              <w:t xml:space="preserve">Ծանոթություն` </w:t>
            </w:r>
          </w:p>
          <w:p w14:paraId="68F56FDE" w14:textId="2C0F4F91" w:rsidR="00D864AD" w:rsidRPr="00EF3880" w:rsidRDefault="00D864AD" w:rsidP="00D864AD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●7,12,62,65 չափաբաժինների համար ներկայացված հայտերից ոչ մեկը չի համապատասխանում հրավերի պայմաններին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 </w:t>
            </w:r>
          </w:p>
          <w:p w14:paraId="31BCF083" w14:textId="1413D46A" w:rsidR="00D864AD" w:rsidRPr="00EF3880" w:rsidRDefault="00D864AD" w:rsidP="00D864AD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D864AD" w:rsidRPr="00EF3880" w14:paraId="485BF528" w14:textId="77777777" w:rsidTr="00AC17A0">
        <w:trPr>
          <w:trHeight w:val="288"/>
        </w:trPr>
        <w:tc>
          <w:tcPr>
            <w:tcW w:w="11498" w:type="dxa"/>
            <w:gridSpan w:val="31"/>
            <w:shd w:val="clear" w:color="auto" w:fill="99CCFF"/>
          </w:tcPr>
          <w:p w14:paraId="60FF974B" w14:textId="2AD195FB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D864AD" w:rsidRPr="00460844" w14:paraId="7DB42300" w14:textId="77777777" w:rsidTr="00AC17A0">
        <w:trPr>
          <w:trHeight w:val="288"/>
        </w:trPr>
        <w:tc>
          <w:tcPr>
            <w:tcW w:w="11498" w:type="dxa"/>
            <w:gridSpan w:val="31"/>
            <w:shd w:val="clear" w:color="auto" w:fill="auto"/>
          </w:tcPr>
          <w:p w14:paraId="0AD8E25E" w14:textId="7EB60F51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3D70D3AA" w14:textId="77777777" w:rsidR="00D864AD" w:rsidRPr="00EF3880" w:rsidRDefault="00D864AD" w:rsidP="00D864AD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D864AD" w:rsidRPr="00EF3880" w:rsidRDefault="00D864AD" w:rsidP="00D864AD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D864AD" w:rsidRPr="00EF3880" w:rsidRDefault="00D864AD" w:rsidP="00D864AD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D864AD" w:rsidRPr="00EF3880" w:rsidRDefault="00D864AD" w:rsidP="00D864AD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D864AD" w:rsidRPr="00EF3880" w:rsidRDefault="00D864AD" w:rsidP="00D864AD">
            <w:pPr>
              <w:shd w:val="clear" w:color="auto" w:fill="FFFFFF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D864AD" w:rsidRPr="00EF3880" w:rsidRDefault="00D864AD" w:rsidP="00D864AD">
            <w:pPr>
              <w:shd w:val="clear" w:color="auto" w:fill="FFFFFF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7FAA14E8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softHyphen/>
              <w:t xml:space="preserve"> </w:t>
            </w:r>
            <w:r w:rsidRPr="006C29F8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z &lt;byuravanimankapartez@mail.ru&gt;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&gt;: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ru-RU"/>
              </w:rPr>
              <w:footnoteReference w:id="7"/>
            </w:r>
          </w:p>
        </w:tc>
      </w:tr>
      <w:tr w:rsidR="00D864AD" w:rsidRPr="00460844" w14:paraId="3CC8B38C" w14:textId="77777777" w:rsidTr="00AC17A0">
        <w:trPr>
          <w:trHeight w:val="288"/>
        </w:trPr>
        <w:tc>
          <w:tcPr>
            <w:tcW w:w="11498" w:type="dxa"/>
            <w:gridSpan w:val="31"/>
            <w:shd w:val="clear" w:color="auto" w:fill="99CCFF"/>
          </w:tcPr>
          <w:p w14:paraId="02AFA8BF" w14:textId="77777777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  <w:p w14:paraId="27E950AD" w14:textId="77777777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D864AD" w:rsidRPr="00460844" w14:paraId="5484FA73" w14:textId="77777777" w:rsidTr="00AC17A0">
        <w:trPr>
          <w:trHeight w:val="475"/>
        </w:trPr>
        <w:tc>
          <w:tcPr>
            <w:tcW w:w="288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D864AD" w:rsidRPr="00EF3880" w:rsidRDefault="00D864AD" w:rsidP="00D864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16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681D8997" w:rsidR="00D864AD" w:rsidRPr="00EF3880" w:rsidRDefault="00D864AD" w:rsidP="00D864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  <w:t>Հրապարակվել է gnumner.am կայքում</w:t>
            </w:r>
          </w:p>
        </w:tc>
      </w:tr>
      <w:tr w:rsidR="00D864AD" w:rsidRPr="00460844" w14:paraId="5A7FED5D" w14:textId="77777777" w:rsidTr="00AC17A0">
        <w:trPr>
          <w:trHeight w:val="288"/>
        </w:trPr>
        <w:tc>
          <w:tcPr>
            <w:tcW w:w="11498" w:type="dxa"/>
            <w:gridSpan w:val="31"/>
            <w:shd w:val="clear" w:color="auto" w:fill="99CCFF"/>
          </w:tcPr>
          <w:p w14:paraId="0C88E286" w14:textId="77777777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  <w:p w14:paraId="7A66F2DC" w14:textId="77777777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D864AD" w:rsidRPr="00EF3880" w14:paraId="40B30E88" w14:textId="77777777" w:rsidTr="00AC17A0">
        <w:trPr>
          <w:trHeight w:val="427"/>
        </w:trPr>
        <w:tc>
          <w:tcPr>
            <w:tcW w:w="288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8C1E3F8" w14:textId="77777777" w:rsidR="00D864AD" w:rsidRPr="00EF3880" w:rsidRDefault="00D864AD" w:rsidP="00D864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  <w:r w:rsidRPr="00EF3880">
              <w:rPr>
                <w:rFonts w:ascii="Times New Roman" w:eastAsia="Times New Roman" w:hAnsi="Times New Roma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8616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4153A378" w14:textId="5C56F946" w:rsidR="00D864AD" w:rsidRPr="00EF3880" w:rsidRDefault="00D864AD" w:rsidP="00D864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  <w:t>Հակաօրինական գործողություններ չեն հայտնաբերվել</w:t>
            </w:r>
          </w:p>
        </w:tc>
      </w:tr>
      <w:tr w:rsidR="00D864AD" w:rsidRPr="00EF3880" w14:paraId="541BD7F7" w14:textId="77777777" w:rsidTr="00AC17A0">
        <w:trPr>
          <w:trHeight w:val="288"/>
        </w:trPr>
        <w:tc>
          <w:tcPr>
            <w:tcW w:w="11498" w:type="dxa"/>
            <w:gridSpan w:val="31"/>
            <w:tcBorders>
              <w:bottom w:val="single" w:sz="8" w:space="0" w:color="auto"/>
            </w:tcBorders>
            <w:shd w:val="clear" w:color="auto" w:fill="99CCFF"/>
          </w:tcPr>
          <w:p w14:paraId="30414C60" w14:textId="77777777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D864AD" w:rsidRPr="00EF3880" w14:paraId="4DE14D25" w14:textId="77777777" w:rsidTr="00AC17A0">
        <w:trPr>
          <w:trHeight w:val="427"/>
        </w:trPr>
        <w:tc>
          <w:tcPr>
            <w:tcW w:w="288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B38F772" w14:textId="476B513F" w:rsidR="00D864AD" w:rsidRPr="00EF3880" w:rsidRDefault="00D864AD" w:rsidP="00D864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Գնման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վերաբերյալ ներկայացված բողոքները և դրանց վերաբերյալ կայացված որոշումները</w:t>
            </w:r>
          </w:p>
        </w:tc>
        <w:tc>
          <w:tcPr>
            <w:tcW w:w="8616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379ACA6" w14:textId="2B57B662" w:rsidR="00D864AD" w:rsidRPr="00EF3880" w:rsidRDefault="00D864AD" w:rsidP="00D864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  <w:t>Բողոքներ չկան</w:t>
            </w:r>
          </w:p>
        </w:tc>
      </w:tr>
      <w:tr w:rsidR="00D864AD" w:rsidRPr="00EF3880" w14:paraId="1DAD5D5C" w14:textId="77777777" w:rsidTr="00AC17A0">
        <w:trPr>
          <w:trHeight w:val="288"/>
        </w:trPr>
        <w:tc>
          <w:tcPr>
            <w:tcW w:w="11498" w:type="dxa"/>
            <w:gridSpan w:val="31"/>
            <w:shd w:val="clear" w:color="auto" w:fill="99CCFF"/>
          </w:tcPr>
          <w:p w14:paraId="57597369" w14:textId="77777777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D864AD" w:rsidRPr="00EF3880" w14:paraId="5F667D89" w14:textId="77777777" w:rsidTr="00AC17A0">
        <w:trPr>
          <w:trHeight w:val="427"/>
        </w:trPr>
        <w:tc>
          <w:tcPr>
            <w:tcW w:w="288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EE36093" w14:textId="77777777" w:rsidR="00D864AD" w:rsidRPr="00EF3880" w:rsidRDefault="00D864AD" w:rsidP="00D864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16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13FCAC31" w14:textId="77777777" w:rsidR="00D864AD" w:rsidRPr="00EF3880" w:rsidRDefault="00D864AD" w:rsidP="00D864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864AD" w:rsidRPr="00EF3880" w14:paraId="406B68D6" w14:textId="77777777" w:rsidTr="00AC17A0">
        <w:trPr>
          <w:trHeight w:val="288"/>
        </w:trPr>
        <w:tc>
          <w:tcPr>
            <w:tcW w:w="11498" w:type="dxa"/>
            <w:gridSpan w:val="31"/>
            <w:shd w:val="clear" w:color="auto" w:fill="99CCFF"/>
          </w:tcPr>
          <w:p w14:paraId="79EAD146" w14:textId="77777777" w:rsidR="00D864AD" w:rsidRPr="00EF3880" w:rsidRDefault="00D864AD" w:rsidP="00D864A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D864AD" w:rsidRPr="00EF3880" w14:paraId="1A2BD291" w14:textId="77777777" w:rsidTr="00AC17A0">
        <w:trPr>
          <w:trHeight w:val="227"/>
        </w:trPr>
        <w:tc>
          <w:tcPr>
            <w:tcW w:w="11498" w:type="dxa"/>
            <w:gridSpan w:val="31"/>
            <w:shd w:val="clear" w:color="auto" w:fill="auto"/>
          </w:tcPr>
          <w:p w14:paraId="73A19DB3" w14:textId="77777777" w:rsidR="00D864AD" w:rsidRPr="00EF3880" w:rsidRDefault="00D864AD" w:rsidP="00D864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864AD" w:rsidRPr="00EF3880" w14:paraId="002AF1AD" w14:textId="77777777" w:rsidTr="00AC17A0">
        <w:trPr>
          <w:trHeight w:val="47"/>
        </w:trPr>
        <w:tc>
          <w:tcPr>
            <w:tcW w:w="47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E39C5F1" w14:textId="77777777" w:rsidR="00D864AD" w:rsidRPr="00EF3880" w:rsidRDefault="00D864AD" w:rsidP="00D864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Անուն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354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96B6A0C" w14:textId="77777777" w:rsidR="00D864AD" w:rsidRPr="00EF3880" w:rsidRDefault="00D864AD" w:rsidP="00D864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23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8D00A61" w14:textId="77777777" w:rsidR="00D864AD" w:rsidRPr="00EF3880" w:rsidRDefault="00D864AD" w:rsidP="00D864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8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D864AD" w:rsidRPr="00EF3880" w14:paraId="6C6C269C" w14:textId="77777777" w:rsidTr="00AC17A0">
        <w:trPr>
          <w:trHeight w:val="47"/>
        </w:trPr>
        <w:tc>
          <w:tcPr>
            <w:tcW w:w="4726" w:type="dxa"/>
            <w:gridSpan w:val="10"/>
            <w:shd w:val="clear" w:color="auto" w:fill="auto"/>
          </w:tcPr>
          <w:p w14:paraId="0A862370" w14:textId="73782F85" w:rsidR="00D864AD" w:rsidRPr="00EF3880" w:rsidRDefault="00D864AD" w:rsidP="00D864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  <w:t>Գեղամ Վարդանյան</w:t>
            </w:r>
          </w:p>
        </w:tc>
        <w:tc>
          <w:tcPr>
            <w:tcW w:w="3540" w:type="dxa"/>
            <w:gridSpan w:val="11"/>
            <w:shd w:val="clear" w:color="auto" w:fill="auto"/>
          </w:tcPr>
          <w:p w14:paraId="570A2BE5" w14:textId="1AE30448" w:rsidR="00D864AD" w:rsidRPr="00EF3880" w:rsidRDefault="00D864AD" w:rsidP="00D864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</w:pPr>
            <w:r w:rsidRPr="00EF38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  <w:t>093 975 740</w:t>
            </w:r>
          </w:p>
        </w:tc>
        <w:tc>
          <w:tcPr>
            <w:tcW w:w="3232" w:type="dxa"/>
            <w:gridSpan w:val="10"/>
            <w:shd w:val="clear" w:color="auto" w:fill="auto"/>
          </w:tcPr>
          <w:p w14:paraId="3C42DEDA" w14:textId="301A8E86" w:rsidR="00D864AD" w:rsidRPr="00EF3880" w:rsidRDefault="00D864AD" w:rsidP="00D864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F3880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gnumner.2024@mail.ru</w:t>
            </w:r>
          </w:p>
        </w:tc>
      </w:tr>
    </w:tbl>
    <w:p w14:paraId="0C123193" w14:textId="77777777" w:rsidR="0022631D" w:rsidRPr="00EF3880" w:rsidRDefault="0022631D" w:rsidP="0022631D">
      <w:pPr>
        <w:spacing w:before="0" w:line="36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val="af-ZA" w:eastAsia="ru-RU"/>
        </w:rPr>
      </w:pPr>
    </w:p>
    <w:p w14:paraId="1FE808AF" w14:textId="418E0679" w:rsidR="00286DFD" w:rsidRPr="00EF3880" w:rsidRDefault="00286DFD" w:rsidP="00286DFD">
      <w:pPr>
        <w:spacing w:before="0" w:line="36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u w:val="single"/>
          <w:lang w:val="hy-AM" w:eastAsia="ru-RU"/>
        </w:rPr>
      </w:pPr>
      <w:r w:rsidRPr="00EF3880">
        <w:rPr>
          <w:rFonts w:ascii="Times New Roman" w:eastAsia="Times New Roman" w:hAnsi="Times New Roman"/>
          <w:sz w:val="20"/>
          <w:szCs w:val="20"/>
          <w:lang w:val="hy-AM" w:eastAsia="ru-RU"/>
        </w:rPr>
        <w:t xml:space="preserve">Պատվիրատու՝ </w:t>
      </w:r>
      <w:r w:rsidR="006C29F8" w:rsidRPr="00EF3880">
        <w:rPr>
          <w:rFonts w:ascii="Times New Roman" w:eastAsia="Times New Roman" w:hAnsi="Times New Roman"/>
          <w:sz w:val="20"/>
          <w:szCs w:val="20"/>
          <w:u w:val="single"/>
          <w:lang w:val="af-ZA" w:eastAsia="ru-RU"/>
        </w:rPr>
        <w:t xml:space="preserve">«Արտաշատ համայնքի </w:t>
      </w:r>
      <w:r w:rsidR="006C29F8" w:rsidRPr="00EF3880">
        <w:rPr>
          <w:rFonts w:ascii="Times New Roman" w:eastAsia="Times New Roman" w:hAnsi="Times New Roman"/>
          <w:sz w:val="20"/>
          <w:szCs w:val="20"/>
          <w:u w:val="single"/>
          <w:lang w:val="hy-AM" w:eastAsia="ru-RU"/>
        </w:rPr>
        <w:t>Բյուրավան  գյուղի</w:t>
      </w:r>
      <w:r w:rsidR="006C29F8" w:rsidRPr="00EF3880">
        <w:rPr>
          <w:rFonts w:ascii="Times New Roman" w:eastAsia="Times New Roman" w:hAnsi="Times New Roman"/>
          <w:sz w:val="20"/>
          <w:szCs w:val="20"/>
          <w:u w:val="single"/>
          <w:lang w:val="af-ZA" w:eastAsia="ru-RU"/>
        </w:rPr>
        <w:t xml:space="preserve"> մանկապարտեզ» </w:t>
      </w:r>
      <w:r w:rsidRPr="00EF3880">
        <w:rPr>
          <w:rFonts w:ascii="Times New Roman" w:eastAsia="Times New Roman" w:hAnsi="Times New Roman"/>
          <w:sz w:val="20"/>
          <w:szCs w:val="20"/>
          <w:u w:val="single"/>
          <w:lang w:val="hy-AM" w:eastAsia="ru-RU"/>
        </w:rPr>
        <w:t>ՀՈԱԿ</w:t>
      </w:r>
    </w:p>
    <w:p w14:paraId="09F34D10" w14:textId="77777777" w:rsidR="0022631D" w:rsidRPr="00EF3880" w:rsidRDefault="0022631D" w:rsidP="0022631D">
      <w:pPr>
        <w:spacing w:before="0" w:line="360" w:lineRule="auto"/>
        <w:ind w:left="0" w:firstLine="0"/>
        <w:jc w:val="both"/>
        <w:rPr>
          <w:rFonts w:ascii="Times New Roman" w:eastAsia="Times New Roman" w:hAnsi="Times New Roman"/>
          <w:strike/>
          <w:sz w:val="20"/>
          <w:szCs w:val="20"/>
          <w:lang w:val="hy-AM" w:eastAsia="ru-RU"/>
        </w:rPr>
      </w:pPr>
    </w:p>
    <w:p w14:paraId="55E01A61" w14:textId="77777777" w:rsidR="0022631D" w:rsidRPr="00EF3880" w:rsidRDefault="0022631D" w:rsidP="009C5E0F">
      <w:pPr>
        <w:spacing w:before="0" w:line="360" w:lineRule="auto"/>
        <w:ind w:left="0" w:firstLine="0"/>
        <w:rPr>
          <w:rFonts w:ascii="Times New Roman" w:eastAsia="Times New Roman" w:hAnsi="Times New Roman"/>
          <w:i/>
          <w:sz w:val="20"/>
          <w:szCs w:val="20"/>
          <w:lang w:val="hy-AM" w:eastAsia="ru-RU"/>
        </w:rPr>
      </w:pPr>
    </w:p>
    <w:p w14:paraId="1160E497" w14:textId="77777777" w:rsidR="001021B0" w:rsidRPr="00EF3880" w:rsidRDefault="001021B0" w:rsidP="009C5E0F">
      <w:pPr>
        <w:tabs>
          <w:tab w:val="left" w:pos="9829"/>
        </w:tabs>
        <w:ind w:left="0" w:firstLine="0"/>
        <w:rPr>
          <w:rFonts w:ascii="Times New Roman" w:hAnsi="Times New Roman"/>
          <w:sz w:val="18"/>
          <w:szCs w:val="18"/>
          <w:lang w:val="hy-AM"/>
        </w:rPr>
      </w:pPr>
    </w:p>
    <w:sectPr w:rsidR="001021B0" w:rsidRPr="00EF3880" w:rsidSect="00E47B54">
      <w:pgSz w:w="11907" w:h="16840" w:code="9"/>
      <w:pgMar w:top="426" w:right="567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F579" w14:textId="77777777" w:rsidR="00E47B54" w:rsidRDefault="00E47B54" w:rsidP="0022631D">
      <w:pPr>
        <w:spacing w:before="0" w:after="0"/>
      </w:pPr>
      <w:r>
        <w:separator/>
      </w:r>
    </w:p>
  </w:endnote>
  <w:endnote w:type="continuationSeparator" w:id="0">
    <w:p w14:paraId="265AE467" w14:textId="77777777" w:rsidR="00E47B54" w:rsidRDefault="00E47B5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3426" w14:textId="77777777" w:rsidR="00E47B54" w:rsidRDefault="00E47B54" w:rsidP="0022631D">
      <w:pPr>
        <w:spacing w:before="0" w:after="0"/>
      </w:pPr>
      <w:r>
        <w:separator/>
      </w:r>
    </w:p>
  </w:footnote>
  <w:footnote w:type="continuationSeparator" w:id="0">
    <w:p w14:paraId="7F944526" w14:textId="77777777" w:rsidR="00E47B54" w:rsidRDefault="00E47B54" w:rsidP="0022631D">
      <w:pPr>
        <w:spacing w:before="0" w:after="0"/>
      </w:pPr>
      <w:r>
        <w:continuationSeparator/>
      </w:r>
    </w:p>
  </w:footnote>
  <w:footnote w:id="1">
    <w:p w14:paraId="73E33F31" w14:textId="77777777" w:rsidR="00B83C61" w:rsidRPr="00541A77" w:rsidRDefault="00B83C61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B83C61" w:rsidRPr="002D0BF6" w:rsidRDefault="00B83C61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B83C61" w:rsidRPr="002D0BF6" w:rsidRDefault="00B83C61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E973DD" w:rsidRPr="002D0BF6" w:rsidRDefault="00E973D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E973DD" w:rsidRPr="002D0BF6" w:rsidRDefault="00E973D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5B14D78F" w14:textId="77777777" w:rsidR="00D864AD" w:rsidRPr="002D0BF6" w:rsidRDefault="00D864A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499E7CDD" w14:textId="77777777" w:rsidR="00D864AD" w:rsidRPr="0078682E" w:rsidRDefault="00D864A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D864AD" w:rsidRPr="0078682E" w:rsidRDefault="00D864A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D864AD" w:rsidRPr="00005B9C" w:rsidRDefault="00D864A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C16BF"/>
    <w:multiLevelType w:val="hybridMultilevel"/>
    <w:tmpl w:val="FD764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36001"/>
    <w:multiLevelType w:val="hybridMultilevel"/>
    <w:tmpl w:val="A17E0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A0E90"/>
    <w:multiLevelType w:val="hybridMultilevel"/>
    <w:tmpl w:val="A17E0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B5C1D"/>
    <w:multiLevelType w:val="hybridMultilevel"/>
    <w:tmpl w:val="FD764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22A59"/>
    <w:multiLevelType w:val="hybridMultilevel"/>
    <w:tmpl w:val="A17E0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21DCF"/>
    <w:multiLevelType w:val="hybridMultilevel"/>
    <w:tmpl w:val="6F5A2C8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056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3202032">
    <w:abstractNumId w:val="0"/>
  </w:num>
  <w:num w:numId="3" w16cid:durableId="217252765">
    <w:abstractNumId w:val="4"/>
  </w:num>
  <w:num w:numId="4" w16cid:durableId="139469877">
    <w:abstractNumId w:val="1"/>
  </w:num>
  <w:num w:numId="5" w16cid:durableId="989139621">
    <w:abstractNumId w:val="2"/>
  </w:num>
  <w:num w:numId="6" w16cid:durableId="961110308">
    <w:abstractNumId w:val="3"/>
  </w:num>
  <w:num w:numId="7" w16cid:durableId="1986231419">
    <w:abstractNumId w:val="5"/>
  </w:num>
  <w:num w:numId="8" w16cid:durableId="1000691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15D7F"/>
    <w:rsid w:val="0002149F"/>
    <w:rsid w:val="00031B7A"/>
    <w:rsid w:val="000351B7"/>
    <w:rsid w:val="00044EA8"/>
    <w:rsid w:val="000460A6"/>
    <w:rsid w:val="00046CCF"/>
    <w:rsid w:val="00051ECE"/>
    <w:rsid w:val="000608F5"/>
    <w:rsid w:val="0006748D"/>
    <w:rsid w:val="0007090E"/>
    <w:rsid w:val="00073D66"/>
    <w:rsid w:val="00074CB6"/>
    <w:rsid w:val="000A27DB"/>
    <w:rsid w:val="000A3584"/>
    <w:rsid w:val="000B0199"/>
    <w:rsid w:val="000B17ED"/>
    <w:rsid w:val="000E16C1"/>
    <w:rsid w:val="000E4FF1"/>
    <w:rsid w:val="000F376D"/>
    <w:rsid w:val="000F3FB1"/>
    <w:rsid w:val="000F714D"/>
    <w:rsid w:val="001021B0"/>
    <w:rsid w:val="00144468"/>
    <w:rsid w:val="0016669B"/>
    <w:rsid w:val="0018422F"/>
    <w:rsid w:val="00192BD2"/>
    <w:rsid w:val="001A1999"/>
    <w:rsid w:val="001C1BE1"/>
    <w:rsid w:val="001D4D44"/>
    <w:rsid w:val="001E0091"/>
    <w:rsid w:val="001F2D32"/>
    <w:rsid w:val="0022631D"/>
    <w:rsid w:val="00236B2A"/>
    <w:rsid w:val="00237141"/>
    <w:rsid w:val="00246BD1"/>
    <w:rsid w:val="00253636"/>
    <w:rsid w:val="00281B96"/>
    <w:rsid w:val="00286DFD"/>
    <w:rsid w:val="00295B92"/>
    <w:rsid w:val="002B4E6B"/>
    <w:rsid w:val="002D3D5D"/>
    <w:rsid w:val="002E4E6F"/>
    <w:rsid w:val="002E5AFA"/>
    <w:rsid w:val="002F16CC"/>
    <w:rsid w:val="002F1FEB"/>
    <w:rsid w:val="00340AB3"/>
    <w:rsid w:val="00341E29"/>
    <w:rsid w:val="003651BD"/>
    <w:rsid w:val="00371B1D"/>
    <w:rsid w:val="003A4CFC"/>
    <w:rsid w:val="003B2758"/>
    <w:rsid w:val="003E3D40"/>
    <w:rsid w:val="003E6978"/>
    <w:rsid w:val="003F4624"/>
    <w:rsid w:val="00403BD5"/>
    <w:rsid w:val="00422660"/>
    <w:rsid w:val="004241D4"/>
    <w:rsid w:val="00433E3C"/>
    <w:rsid w:val="004378DB"/>
    <w:rsid w:val="00460844"/>
    <w:rsid w:val="00466A11"/>
    <w:rsid w:val="00472069"/>
    <w:rsid w:val="00474C2F"/>
    <w:rsid w:val="004764CD"/>
    <w:rsid w:val="00485E1A"/>
    <w:rsid w:val="004875E0"/>
    <w:rsid w:val="004A010E"/>
    <w:rsid w:val="004A4719"/>
    <w:rsid w:val="004A549D"/>
    <w:rsid w:val="004C2598"/>
    <w:rsid w:val="004D078F"/>
    <w:rsid w:val="004D7FA3"/>
    <w:rsid w:val="004E1757"/>
    <w:rsid w:val="004E376E"/>
    <w:rsid w:val="00503BCC"/>
    <w:rsid w:val="00546023"/>
    <w:rsid w:val="005737F9"/>
    <w:rsid w:val="00574D73"/>
    <w:rsid w:val="0058582D"/>
    <w:rsid w:val="00586EF1"/>
    <w:rsid w:val="0059480B"/>
    <w:rsid w:val="005A3F14"/>
    <w:rsid w:val="005D1F8D"/>
    <w:rsid w:val="005D5FBD"/>
    <w:rsid w:val="005D7D8E"/>
    <w:rsid w:val="005F3C84"/>
    <w:rsid w:val="005F712B"/>
    <w:rsid w:val="00607C9A"/>
    <w:rsid w:val="00641040"/>
    <w:rsid w:val="00646760"/>
    <w:rsid w:val="006509CE"/>
    <w:rsid w:val="00650DFA"/>
    <w:rsid w:val="0067714E"/>
    <w:rsid w:val="00690ECB"/>
    <w:rsid w:val="00697219"/>
    <w:rsid w:val="006A38B4"/>
    <w:rsid w:val="006B2E21"/>
    <w:rsid w:val="006C0266"/>
    <w:rsid w:val="006C29F8"/>
    <w:rsid w:val="006C4638"/>
    <w:rsid w:val="006C49CF"/>
    <w:rsid w:val="006C50C5"/>
    <w:rsid w:val="006E0D92"/>
    <w:rsid w:val="006E1A83"/>
    <w:rsid w:val="006F2779"/>
    <w:rsid w:val="007060FC"/>
    <w:rsid w:val="007152A9"/>
    <w:rsid w:val="0072166B"/>
    <w:rsid w:val="0073332C"/>
    <w:rsid w:val="00745758"/>
    <w:rsid w:val="007732E7"/>
    <w:rsid w:val="00777D84"/>
    <w:rsid w:val="007853E1"/>
    <w:rsid w:val="0078682E"/>
    <w:rsid w:val="0079350E"/>
    <w:rsid w:val="00794959"/>
    <w:rsid w:val="007A3246"/>
    <w:rsid w:val="0081420B"/>
    <w:rsid w:val="00817E1B"/>
    <w:rsid w:val="008216C5"/>
    <w:rsid w:val="008421F2"/>
    <w:rsid w:val="008455CA"/>
    <w:rsid w:val="0087700C"/>
    <w:rsid w:val="00890DFB"/>
    <w:rsid w:val="008A0177"/>
    <w:rsid w:val="008A6249"/>
    <w:rsid w:val="008B4949"/>
    <w:rsid w:val="008C4E62"/>
    <w:rsid w:val="008C5041"/>
    <w:rsid w:val="008E493A"/>
    <w:rsid w:val="00901CB7"/>
    <w:rsid w:val="0090238D"/>
    <w:rsid w:val="00914EF2"/>
    <w:rsid w:val="00924047"/>
    <w:rsid w:val="0092651A"/>
    <w:rsid w:val="009345C5"/>
    <w:rsid w:val="0094228B"/>
    <w:rsid w:val="00982454"/>
    <w:rsid w:val="009840DD"/>
    <w:rsid w:val="00995CD1"/>
    <w:rsid w:val="009966D1"/>
    <w:rsid w:val="009C573B"/>
    <w:rsid w:val="009C5E0F"/>
    <w:rsid w:val="009C6EAE"/>
    <w:rsid w:val="009D5D30"/>
    <w:rsid w:val="009E0238"/>
    <w:rsid w:val="009E75FF"/>
    <w:rsid w:val="00A012BB"/>
    <w:rsid w:val="00A15E6C"/>
    <w:rsid w:val="00A306F5"/>
    <w:rsid w:val="00A31820"/>
    <w:rsid w:val="00A40A07"/>
    <w:rsid w:val="00AA1AD5"/>
    <w:rsid w:val="00AA26DC"/>
    <w:rsid w:val="00AA32E4"/>
    <w:rsid w:val="00AA5EDB"/>
    <w:rsid w:val="00AB1E22"/>
    <w:rsid w:val="00AC17A0"/>
    <w:rsid w:val="00AD07B9"/>
    <w:rsid w:val="00AD59DC"/>
    <w:rsid w:val="00AD62B2"/>
    <w:rsid w:val="00AD7FB5"/>
    <w:rsid w:val="00B00063"/>
    <w:rsid w:val="00B20EF2"/>
    <w:rsid w:val="00B346DB"/>
    <w:rsid w:val="00B75762"/>
    <w:rsid w:val="00B804C8"/>
    <w:rsid w:val="00B83C61"/>
    <w:rsid w:val="00B91DE2"/>
    <w:rsid w:val="00B92B93"/>
    <w:rsid w:val="00B94EA2"/>
    <w:rsid w:val="00BA0083"/>
    <w:rsid w:val="00BA03B0"/>
    <w:rsid w:val="00BB0A93"/>
    <w:rsid w:val="00BC194A"/>
    <w:rsid w:val="00BD37EA"/>
    <w:rsid w:val="00BD3D4E"/>
    <w:rsid w:val="00BF0A4B"/>
    <w:rsid w:val="00BF1465"/>
    <w:rsid w:val="00BF4745"/>
    <w:rsid w:val="00C01C38"/>
    <w:rsid w:val="00C03736"/>
    <w:rsid w:val="00C528D2"/>
    <w:rsid w:val="00C63F42"/>
    <w:rsid w:val="00C84DF7"/>
    <w:rsid w:val="00C86159"/>
    <w:rsid w:val="00C96337"/>
    <w:rsid w:val="00C96BED"/>
    <w:rsid w:val="00CA3481"/>
    <w:rsid w:val="00CB102B"/>
    <w:rsid w:val="00CB150B"/>
    <w:rsid w:val="00CB44D2"/>
    <w:rsid w:val="00CC1F23"/>
    <w:rsid w:val="00CD5CD5"/>
    <w:rsid w:val="00CD7E56"/>
    <w:rsid w:val="00CE70F4"/>
    <w:rsid w:val="00CF1F70"/>
    <w:rsid w:val="00D30EF9"/>
    <w:rsid w:val="00D350DE"/>
    <w:rsid w:val="00D36189"/>
    <w:rsid w:val="00D4388E"/>
    <w:rsid w:val="00D45BFA"/>
    <w:rsid w:val="00D80C64"/>
    <w:rsid w:val="00D864AD"/>
    <w:rsid w:val="00DC205A"/>
    <w:rsid w:val="00DE06F1"/>
    <w:rsid w:val="00DE41A0"/>
    <w:rsid w:val="00DF5AFB"/>
    <w:rsid w:val="00E0200D"/>
    <w:rsid w:val="00E153A1"/>
    <w:rsid w:val="00E16938"/>
    <w:rsid w:val="00E243EA"/>
    <w:rsid w:val="00E33A25"/>
    <w:rsid w:val="00E4188B"/>
    <w:rsid w:val="00E47B54"/>
    <w:rsid w:val="00E54C4D"/>
    <w:rsid w:val="00E56328"/>
    <w:rsid w:val="00E973DD"/>
    <w:rsid w:val="00EA01A2"/>
    <w:rsid w:val="00EA069B"/>
    <w:rsid w:val="00EA568C"/>
    <w:rsid w:val="00EA767F"/>
    <w:rsid w:val="00EB59EE"/>
    <w:rsid w:val="00EB5D1F"/>
    <w:rsid w:val="00EF16D0"/>
    <w:rsid w:val="00EF2C36"/>
    <w:rsid w:val="00EF3880"/>
    <w:rsid w:val="00F079B6"/>
    <w:rsid w:val="00F10AFE"/>
    <w:rsid w:val="00F23F11"/>
    <w:rsid w:val="00F31004"/>
    <w:rsid w:val="00F41643"/>
    <w:rsid w:val="00F50535"/>
    <w:rsid w:val="00F530A6"/>
    <w:rsid w:val="00F64167"/>
    <w:rsid w:val="00F6673B"/>
    <w:rsid w:val="00F77AAD"/>
    <w:rsid w:val="00F916C4"/>
    <w:rsid w:val="00F91D60"/>
    <w:rsid w:val="00F944D3"/>
    <w:rsid w:val="00FA4484"/>
    <w:rsid w:val="00FB097B"/>
    <w:rsid w:val="00FC7FBC"/>
    <w:rsid w:val="00FE2A1A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8E243"/>
  <w15:docId w15:val="{B1AC6E8D-BA72-48A0-86B3-70781842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unhideWhenUsed/>
    <w:rsid w:val="000351B7"/>
    <w:pPr>
      <w:spacing w:before="0" w:after="120" w:line="480" w:lineRule="auto"/>
      <w:ind w:left="283" w:firstLine="0"/>
    </w:pPr>
    <w:rPr>
      <w:rFonts w:asciiTheme="minorHAnsi" w:eastAsiaTheme="minorEastAsia" w:hAnsiTheme="minorHAnsi" w:cstheme="minorBidi"/>
    </w:rPr>
  </w:style>
  <w:style w:type="character" w:customStyle="1" w:styleId="20">
    <w:name w:val="Основной текст с отступом 2 Знак"/>
    <w:basedOn w:val="a0"/>
    <w:link w:val="2"/>
    <w:rsid w:val="000351B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68846-A87C-4A22-B513-FAB78B1E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53044</Words>
  <Characters>302356</Characters>
  <Application>Microsoft Office Word</Application>
  <DocSecurity>0</DocSecurity>
  <Lines>2519</Lines>
  <Paragraphs>709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190</cp:revision>
  <cp:lastPrinted>2021-04-06T07:47:00Z</cp:lastPrinted>
  <dcterms:created xsi:type="dcterms:W3CDTF">2021-06-28T12:08:00Z</dcterms:created>
  <dcterms:modified xsi:type="dcterms:W3CDTF">2024-01-23T13:22:00Z</dcterms:modified>
</cp:coreProperties>
</file>