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:rsidR="0022631D" w:rsidRPr="0022631D" w:rsidRDefault="0022631D" w:rsidP="0089395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893950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B57F22" w:rsidRDefault="00CD50D8" w:rsidP="00CD50D8">
      <w:pPr>
        <w:spacing w:before="120" w:after="120"/>
        <w:ind w:left="0" w:firstLine="360"/>
        <w:jc w:val="both"/>
        <w:rPr>
          <w:rFonts w:ascii="GHEA Grapalat" w:hAnsi="GHEA Grapalat" w:cs="Sylfaen"/>
          <w:sz w:val="20"/>
        </w:rPr>
      </w:pPr>
      <w:r w:rsidRPr="00623CA3">
        <w:rPr>
          <w:rFonts w:ascii="GHEA Grapalat" w:hAnsi="GHEA Grapalat" w:cs="Sylfaen"/>
          <w:sz w:val="20"/>
          <w:lang w:val="pt-BR"/>
        </w:rPr>
        <w:t xml:space="preserve">ՀՀ </w:t>
      </w:r>
      <w:r w:rsidRPr="0059294C">
        <w:rPr>
          <w:rFonts w:ascii="GHEA Grapalat" w:hAnsi="GHEA Grapalat" w:cs="Sylfaen"/>
          <w:sz w:val="20"/>
          <w:lang w:val="pt-BR"/>
        </w:rPr>
        <w:t>կրթության, գիտության, մշակույթի և սպորտի</w:t>
      </w:r>
      <w:r w:rsidRPr="00623CA3">
        <w:rPr>
          <w:rFonts w:ascii="GHEA Grapalat" w:hAnsi="GHEA Grapalat" w:cs="Sylfaen"/>
          <w:sz w:val="20"/>
          <w:lang w:val="pt-BR"/>
        </w:rPr>
        <w:t xml:space="preserve"> նախարարությունը ստորև ներկայացնում է իր կարիքների համար </w:t>
      </w:r>
      <w:r w:rsidR="00365323" w:rsidRPr="00365323">
        <w:rPr>
          <w:rFonts w:ascii="GHEA Grapalat" w:hAnsi="GHEA Grapalat" w:cs="Sylfaen"/>
          <w:sz w:val="20"/>
          <w:lang w:val="af-ZA"/>
        </w:rPr>
        <w:t>ՀՀ Գեղարքւնիքի մարզի Նորատուսի միջնակարգ դպրոցի դպրոցական կահույքի լրակազմ</w:t>
      </w:r>
      <w:r w:rsidR="00365323">
        <w:rPr>
          <w:rFonts w:ascii="GHEA Grapalat" w:hAnsi="GHEA Grapalat" w:cs="Sylfaen"/>
          <w:sz w:val="20"/>
          <w:lang w:val="hy-AM"/>
        </w:rPr>
        <w:t>ի</w:t>
      </w:r>
      <w:r w:rsidR="00EE3EC5" w:rsidRPr="00F54705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EE3EC5" w:rsidRPr="00F54705">
        <w:rPr>
          <w:rFonts w:ascii="GHEA Grapalat" w:hAnsi="GHEA Grapalat"/>
          <w:sz w:val="20"/>
          <w:lang w:val="af-ZA"/>
        </w:rPr>
        <w:t>ՀՀԿԳՄՍՆՀՄԱ</w:t>
      </w:r>
      <w:r w:rsidR="00EE3EC5" w:rsidRPr="00F54705">
        <w:rPr>
          <w:rFonts w:ascii="GHEA Grapalat" w:hAnsi="GHEA Grapalat"/>
          <w:sz w:val="20"/>
          <w:lang w:val="hy-AM"/>
        </w:rPr>
        <w:t>ԱՊ</w:t>
      </w:r>
      <w:r w:rsidR="00EE3EC5" w:rsidRPr="00F54705">
        <w:rPr>
          <w:rFonts w:ascii="GHEA Grapalat" w:hAnsi="GHEA Grapalat"/>
          <w:sz w:val="20"/>
          <w:lang w:val="af-ZA"/>
        </w:rPr>
        <w:t>ՁԲ-2</w:t>
      </w:r>
      <w:r w:rsidR="00CC678F">
        <w:rPr>
          <w:rFonts w:ascii="GHEA Grapalat" w:hAnsi="GHEA Grapalat"/>
          <w:sz w:val="20"/>
          <w:lang w:val="hy-AM"/>
        </w:rPr>
        <w:t>6</w:t>
      </w:r>
      <w:r w:rsidR="00D91E9E">
        <w:rPr>
          <w:rFonts w:ascii="GHEA Grapalat" w:hAnsi="GHEA Grapalat"/>
          <w:sz w:val="20"/>
          <w:lang w:val="af-ZA"/>
        </w:rPr>
        <w:t>/6</w:t>
      </w:r>
      <w:r w:rsidR="00D6720F" w:rsidRPr="00965603">
        <w:rPr>
          <w:rFonts w:ascii="GHEA Grapalat" w:hAnsi="GHEA Grapalat" w:cs="Sylfaen"/>
          <w:sz w:val="20"/>
          <w:lang w:val="pt-BR"/>
        </w:rPr>
        <w:t xml:space="preserve"> </w:t>
      </w:r>
      <w:r w:rsidR="00294326" w:rsidRPr="00965603">
        <w:rPr>
          <w:rFonts w:ascii="GHEA Grapalat" w:hAnsi="GHEA Grapalat" w:cs="Sylfaen"/>
          <w:sz w:val="20"/>
          <w:lang w:val="pt-BR"/>
        </w:rPr>
        <w:t xml:space="preserve">ծածկագրով ՀՄԱ գնման ընթացակարգի </w:t>
      </w:r>
      <w:r w:rsidR="00294326" w:rsidRPr="00976C89">
        <w:rPr>
          <w:rFonts w:ascii="GHEA Grapalat" w:hAnsi="GHEA Grapalat" w:cs="Sylfaen"/>
          <w:sz w:val="20"/>
          <w:lang w:val="pt-BR"/>
        </w:rPr>
        <w:t xml:space="preserve">արդյունքում </w:t>
      </w:r>
      <w:r w:rsidR="00A27251" w:rsidRPr="00976C89">
        <w:rPr>
          <w:rFonts w:ascii="GHEA Grapalat" w:hAnsi="GHEA Grapalat" w:cs="Sylfaen"/>
          <w:sz w:val="20"/>
          <w:lang w:val="pt-BR"/>
        </w:rPr>
        <w:t>1</w:t>
      </w:r>
      <w:r w:rsidR="00A27251" w:rsidRPr="00976C89">
        <w:rPr>
          <w:rFonts w:ascii="GHEA Grapalat" w:hAnsi="GHEA Grapalat" w:cs="Sylfaen"/>
          <w:sz w:val="20"/>
          <w:lang w:val="hy-AM"/>
        </w:rPr>
        <w:t>3</w:t>
      </w:r>
      <w:r w:rsidR="00EE3EC5" w:rsidRPr="00976C89">
        <w:rPr>
          <w:rFonts w:ascii="GHEA Grapalat" w:hAnsi="GHEA Grapalat" w:cs="Sylfaen"/>
          <w:sz w:val="20"/>
          <w:lang w:val="pt-BR"/>
        </w:rPr>
        <w:t>.</w:t>
      </w:r>
      <w:r w:rsidR="00CC678F" w:rsidRPr="00976C89">
        <w:rPr>
          <w:rFonts w:ascii="GHEA Grapalat" w:hAnsi="GHEA Grapalat" w:cs="Sylfaen"/>
          <w:sz w:val="20"/>
          <w:lang w:val="hy-AM"/>
        </w:rPr>
        <w:t>02</w:t>
      </w:r>
      <w:r w:rsidR="00CC678F" w:rsidRPr="00976C89">
        <w:rPr>
          <w:rFonts w:ascii="GHEA Grapalat" w:hAnsi="GHEA Grapalat" w:cs="Sylfaen"/>
          <w:sz w:val="20"/>
          <w:lang w:val="pt-BR"/>
        </w:rPr>
        <w:t>.2026</w:t>
      </w:r>
      <w:r w:rsidR="00965603" w:rsidRPr="00976C89">
        <w:rPr>
          <w:rFonts w:ascii="GHEA Grapalat" w:hAnsi="GHEA Grapalat" w:cs="Sylfaen"/>
          <w:sz w:val="20"/>
          <w:lang w:val="pt-BR"/>
        </w:rPr>
        <w:t>թ</w:t>
      </w:r>
      <w:r w:rsidR="00965603" w:rsidRPr="00965603">
        <w:rPr>
          <w:rFonts w:ascii="GHEA Grapalat" w:hAnsi="GHEA Grapalat" w:cs="Sylfaen"/>
          <w:sz w:val="20"/>
          <w:lang w:val="pt-BR"/>
        </w:rPr>
        <w:t xml:space="preserve"> </w:t>
      </w:r>
      <w:r w:rsidR="00294326" w:rsidRPr="00965603">
        <w:rPr>
          <w:rFonts w:ascii="GHEA Grapalat" w:hAnsi="GHEA Grapalat" w:cs="Sylfaen"/>
          <w:sz w:val="20"/>
          <w:lang w:val="pt-BR"/>
        </w:rPr>
        <w:t>կնքված պայմանագրի մասին տեղեկատվությունը`</w:t>
      </w:r>
    </w:p>
    <w:tbl>
      <w:tblPr>
        <w:tblW w:w="109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02"/>
        <w:gridCol w:w="846"/>
        <w:gridCol w:w="24"/>
        <w:gridCol w:w="99"/>
        <w:gridCol w:w="416"/>
        <w:gridCol w:w="56"/>
        <w:gridCol w:w="443"/>
        <w:gridCol w:w="190"/>
        <w:gridCol w:w="358"/>
        <w:gridCol w:w="389"/>
        <w:gridCol w:w="149"/>
        <w:gridCol w:w="59"/>
        <w:gridCol w:w="748"/>
        <w:gridCol w:w="154"/>
        <w:gridCol w:w="531"/>
        <w:gridCol w:w="176"/>
        <w:gridCol w:w="54"/>
        <w:gridCol w:w="214"/>
        <w:gridCol w:w="50"/>
        <w:gridCol w:w="850"/>
        <w:gridCol w:w="178"/>
        <w:gridCol w:w="21"/>
        <w:gridCol w:w="142"/>
        <w:gridCol w:w="14"/>
        <w:gridCol w:w="334"/>
        <w:gridCol w:w="746"/>
        <w:gridCol w:w="69"/>
        <w:gridCol w:w="132"/>
        <w:gridCol w:w="425"/>
        <w:gridCol w:w="100"/>
        <w:gridCol w:w="71"/>
        <w:gridCol w:w="547"/>
        <w:gridCol w:w="1336"/>
        <w:gridCol w:w="8"/>
      </w:tblGrid>
      <w:tr w:rsidR="0022631D" w:rsidRPr="00EE3EC5" w:rsidTr="00F36BDE">
        <w:trPr>
          <w:trHeight w:val="146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31" w:type="dxa"/>
            <w:gridSpan w:val="3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CA06AA">
        <w:trPr>
          <w:trHeight w:val="110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22631D" w:rsidRPr="00EE3EC5" w:rsidRDefault="00D6720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E3EC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71" w:type="dxa"/>
            <w:gridSpan w:val="4"/>
            <w:vMerge w:val="restart"/>
            <w:shd w:val="clear" w:color="auto" w:fill="auto"/>
            <w:vAlign w:val="center"/>
          </w:tcPr>
          <w:p w:rsidR="0022631D" w:rsidRPr="00EE3EC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15" w:type="dxa"/>
            <w:gridSpan w:val="3"/>
            <w:vMerge w:val="restart"/>
            <w:shd w:val="clear" w:color="auto" w:fill="auto"/>
            <w:vAlign w:val="center"/>
          </w:tcPr>
          <w:p w:rsidR="0022631D" w:rsidRPr="00EE3EC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E3EC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:rsidR="0022631D" w:rsidRPr="00EE3EC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28" w:type="dxa"/>
            <w:gridSpan w:val="9"/>
            <w:shd w:val="clear" w:color="auto" w:fill="auto"/>
            <w:vAlign w:val="center"/>
          </w:tcPr>
          <w:p w:rsidR="0022631D" w:rsidRPr="00EE3EC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E3E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E3E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962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E3EC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E3EC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E3EC5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62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CA06AA">
        <w:trPr>
          <w:trHeight w:val="17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28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62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CA06AA">
        <w:trPr>
          <w:trHeight w:val="275"/>
          <w:jc w:val="center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BDE" w:rsidRPr="00B31699" w:rsidTr="00CA06AA">
        <w:trPr>
          <w:trHeight w:val="40"/>
          <w:jc w:val="center"/>
        </w:trPr>
        <w:tc>
          <w:tcPr>
            <w:tcW w:w="654" w:type="dxa"/>
            <w:shd w:val="clear" w:color="auto" w:fill="auto"/>
          </w:tcPr>
          <w:p w:rsidR="00F36BDE" w:rsidRPr="00D6720F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738D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BDE" w:rsidRPr="00DA7C3B" w:rsidRDefault="00CA06AA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06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դպրոցական կահույք</w:t>
            </w: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CA06AA" w:rsidP="00CA06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CA06AA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CA06AA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CA06AA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06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1680000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CA06AA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06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1680000</w:t>
            </w:r>
          </w:p>
        </w:tc>
        <w:tc>
          <w:tcPr>
            <w:tcW w:w="19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044A9D" w:rsidP="00044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  <w:r w:rsidRPr="00044A9D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ՀՀ Գեղարքւնիքի մարզի Նորատուսի միջնակարգ դպրոցի դպրոցական կահույքի լրակազմ</w:t>
            </w:r>
          </w:p>
        </w:tc>
        <w:tc>
          <w:tcPr>
            <w:tcW w:w="19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BDE" w:rsidRPr="00F36BDE" w:rsidRDefault="00044A9D" w:rsidP="00044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  <w:r w:rsidRPr="00044A9D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ՀՀ Գեղարքւնիքի մարզի Նորատուսի միջնակարգ դպրոցի դպրոցական կահույքի լրակազմ</w:t>
            </w:r>
          </w:p>
        </w:tc>
      </w:tr>
      <w:tr w:rsidR="00F36BDE" w:rsidRPr="00B31699" w:rsidTr="00F36BDE">
        <w:trPr>
          <w:trHeight w:val="169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CD50D8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B31699" w:rsidTr="00F36BDE">
        <w:trPr>
          <w:trHeight w:val="493"/>
          <w:jc w:val="center"/>
        </w:trPr>
        <w:tc>
          <w:tcPr>
            <w:tcW w:w="40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D6720F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672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672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965603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6560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Գնումների մասին ՀՀ օրենքի 23-հոդվածի 1-ին մասի 2-</w:t>
            </w:r>
            <w:r w:rsidR="00235A65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Pr="0096560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կետ, </w:t>
            </w:r>
            <w:r w:rsidRPr="003A01B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ՀՀ կառավարության 04.05.2017թ. թիվ 526-Ն որոշմամբ հաստատված «Գնումների գործընթացի կազմակերպման» կարգի</w:t>
            </w:r>
            <w:r w:rsidRPr="00965603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21-րդ կետի 1-ին ենթակետի «դ» պարբերություն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50690D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ՀՀ ԿԳՄՍ նախարարի</w:t>
            </w:r>
            <w:r w:rsidR="00B31699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18.05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.2026</w:t>
            </w:r>
            <w:r w:rsidRPr="0050690D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 թիվ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B31699" w:rsidRPr="00B31699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887-Ա/2</w:t>
            </w:r>
            <w:r w:rsidRPr="0050690D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հրաման</w:t>
            </w:r>
          </w:p>
        </w:tc>
      </w:tr>
      <w:tr w:rsidR="00F36BDE" w:rsidRPr="00B31699" w:rsidTr="00F36BDE">
        <w:trPr>
          <w:trHeight w:val="307"/>
          <w:jc w:val="center"/>
        </w:trPr>
        <w:tc>
          <w:tcPr>
            <w:tcW w:w="1098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BDE" w:rsidRPr="00B017F3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22631D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77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677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6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6BDE" w:rsidRPr="003A01BF" w:rsidRDefault="00B31699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F36BDE" w:rsidRPr="003A01BF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F36BDE" w:rsidRPr="003A01B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F36BDE" w:rsidRPr="003A01BF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F36B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26</w:t>
            </w:r>
          </w:p>
        </w:tc>
      </w:tr>
      <w:tr w:rsidR="00F36BDE" w:rsidRPr="0022631D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6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6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6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36BDE" w:rsidRPr="0022631D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6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6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rPr>
          <w:trHeight w:val="54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rPr>
          <w:trHeight w:val="605"/>
          <w:jc w:val="center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4" w:type="dxa"/>
            <w:gridSpan w:val="7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55" w:type="dxa"/>
            <w:gridSpan w:val="26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36BDE" w:rsidRPr="0022631D" w:rsidTr="00F36BDE">
        <w:trPr>
          <w:trHeight w:val="365"/>
          <w:jc w:val="center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4" w:type="dxa"/>
            <w:gridSpan w:val="7"/>
            <w:vMerge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18" w:type="dxa"/>
            <w:gridSpan w:val="10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36BDE" w:rsidRPr="0022631D" w:rsidTr="00404D02">
        <w:trPr>
          <w:trHeight w:val="277"/>
          <w:jc w:val="center"/>
        </w:trPr>
        <w:tc>
          <w:tcPr>
            <w:tcW w:w="10985" w:type="dxa"/>
            <w:gridSpan w:val="35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CA06AA" w:rsidRPr="0022631D" w:rsidTr="00F36BDE">
        <w:trPr>
          <w:trHeight w:val="83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CA06AA" w:rsidRPr="005D3836" w:rsidRDefault="00CA06AA" w:rsidP="00CA06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D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74" w:type="dxa"/>
            <w:gridSpan w:val="7"/>
            <w:shd w:val="clear" w:color="auto" w:fill="auto"/>
            <w:vAlign w:val="center"/>
          </w:tcPr>
          <w:p w:rsidR="00CA06AA" w:rsidRPr="005D3836" w:rsidRDefault="00CA06AA" w:rsidP="00CA06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ԱՁ </w:t>
            </w:r>
            <w:proofErr w:type="spellStart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>Արման</w:t>
            </w:r>
            <w:proofErr w:type="spellEnd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>Առաքելյան</w:t>
            </w:r>
            <w:proofErr w:type="spellEnd"/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:rsidR="00CA06AA" w:rsidRPr="00034088" w:rsidRDefault="00CA06AA" w:rsidP="00CA06A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34088">
              <w:rPr>
                <w:rFonts w:ascii="GHEA Grapalat" w:hAnsi="GHEA Grapalat" w:cs="Sylfaen"/>
                <w:b/>
                <w:lang w:val="hy-AM"/>
              </w:rPr>
              <w:t>1400000</w:t>
            </w:r>
          </w:p>
        </w:tc>
        <w:tc>
          <w:tcPr>
            <w:tcW w:w="2618" w:type="dxa"/>
            <w:gridSpan w:val="10"/>
            <w:shd w:val="clear" w:color="auto" w:fill="auto"/>
            <w:vAlign w:val="center"/>
          </w:tcPr>
          <w:p w:rsidR="00CA06AA" w:rsidRPr="00034088" w:rsidRDefault="00CA06AA" w:rsidP="00CA06A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34088">
              <w:rPr>
                <w:rFonts w:ascii="GHEA Grapalat" w:hAnsi="GHEA Grapalat" w:cs="Sylfaen"/>
                <w:b/>
                <w:lang w:val="hy-AM"/>
              </w:rPr>
              <w:t>28000</w:t>
            </w:r>
            <w:r w:rsidR="00044A9D" w:rsidRPr="00034088">
              <w:rPr>
                <w:rFonts w:ascii="GHEA Grapalat" w:hAnsi="GHEA Grapalat" w:cs="Sylfaen"/>
                <w:b/>
                <w:lang w:val="hy-AM"/>
              </w:rPr>
              <w:t>0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A06AA" w:rsidRPr="00034088" w:rsidRDefault="00CA06AA" w:rsidP="00CA06A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34088">
              <w:rPr>
                <w:rFonts w:ascii="GHEA Grapalat" w:hAnsi="GHEA Grapalat" w:cs="Sylfaen"/>
                <w:b/>
                <w:lang w:val="hy-AM"/>
              </w:rPr>
              <w:t>1</w:t>
            </w:r>
            <w:bookmarkStart w:id="0" w:name="_GoBack"/>
            <w:bookmarkEnd w:id="0"/>
            <w:r w:rsidRPr="00034088">
              <w:rPr>
                <w:rFonts w:ascii="GHEA Grapalat" w:hAnsi="GHEA Grapalat" w:cs="Sylfaen"/>
                <w:b/>
                <w:lang w:val="hy-AM"/>
              </w:rPr>
              <w:t>680000</w:t>
            </w:r>
          </w:p>
        </w:tc>
      </w:tr>
      <w:tr w:rsidR="00F36BDE" w:rsidRPr="0022631D" w:rsidTr="00F36BDE">
        <w:trPr>
          <w:trHeight w:val="97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rPr>
          <w:jc w:val="center"/>
        </w:trPr>
        <w:tc>
          <w:tcPr>
            <w:tcW w:w="109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36BDE" w:rsidRPr="0022631D" w:rsidTr="00F36BDE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8" w:type="dxa"/>
            <w:gridSpan w:val="2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36BDE" w:rsidRPr="0022631D" w:rsidTr="00F36BDE">
        <w:trPr>
          <w:jc w:val="center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36BDE" w:rsidRPr="0022631D" w:rsidTr="00F36BDE">
        <w:trPr>
          <w:jc w:val="center"/>
        </w:trPr>
        <w:tc>
          <w:tcPr>
            <w:tcW w:w="6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653784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653784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653784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653784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653784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653784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36BDE" w:rsidRPr="0022631D" w:rsidTr="00F36BDE">
        <w:trPr>
          <w:trHeight w:val="331"/>
          <w:jc w:val="center"/>
        </w:trPr>
        <w:tc>
          <w:tcPr>
            <w:tcW w:w="1926" w:type="dxa"/>
            <w:gridSpan w:val="4"/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9" w:type="dxa"/>
            <w:gridSpan w:val="31"/>
            <w:shd w:val="clear" w:color="auto" w:fill="auto"/>
            <w:vAlign w:val="center"/>
          </w:tcPr>
          <w:p w:rsidR="00F36BDE" w:rsidRPr="00653784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22631D" w:rsidTr="00F36BDE">
        <w:trPr>
          <w:trHeight w:val="289"/>
          <w:jc w:val="center"/>
        </w:trPr>
        <w:tc>
          <w:tcPr>
            <w:tcW w:w="1098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rPr>
          <w:gridAfter w:val="1"/>
          <w:wAfter w:w="8" w:type="dxa"/>
          <w:trHeight w:val="346"/>
          <w:jc w:val="center"/>
        </w:trPr>
        <w:tc>
          <w:tcPr>
            <w:tcW w:w="48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3A01BF" w:rsidRDefault="00044A9D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  <w:r w:rsidR="00F36BDE" w:rsidRPr="003A01BF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F36BDE" w:rsidRPr="003A01B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F36BDE" w:rsidRPr="003A01BF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F36BD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26</w:t>
            </w:r>
          </w:p>
        </w:tc>
      </w:tr>
      <w:tr w:rsidR="00F36BDE" w:rsidRPr="0022631D" w:rsidTr="00F36BDE">
        <w:trPr>
          <w:gridAfter w:val="1"/>
          <w:wAfter w:w="8" w:type="dxa"/>
          <w:trHeight w:val="92"/>
          <w:jc w:val="center"/>
        </w:trPr>
        <w:tc>
          <w:tcPr>
            <w:tcW w:w="4833" w:type="dxa"/>
            <w:gridSpan w:val="14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36BDE" w:rsidRPr="0022631D" w:rsidTr="00F36BDE">
        <w:trPr>
          <w:gridAfter w:val="1"/>
          <w:wAfter w:w="8" w:type="dxa"/>
          <w:trHeight w:val="92"/>
          <w:jc w:val="center"/>
        </w:trPr>
        <w:tc>
          <w:tcPr>
            <w:tcW w:w="483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1904E4" w:rsidRDefault="00F36BDE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1904E4" w:rsidRDefault="00F36BDE" w:rsidP="00F36BD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F36BDE" w:rsidRPr="0022631D" w:rsidTr="00F36BDE">
        <w:trPr>
          <w:gridAfter w:val="1"/>
          <w:wAfter w:w="8" w:type="dxa"/>
          <w:trHeight w:val="344"/>
          <w:jc w:val="center"/>
        </w:trPr>
        <w:tc>
          <w:tcPr>
            <w:tcW w:w="4833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BDE" w:rsidRPr="00B57F22" w:rsidRDefault="00044A9D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7F22"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  <w:r w:rsidR="00F36BDE" w:rsidRPr="00B57F22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F36BDE" w:rsidRPr="00B57F2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F36BDE" w:rsidRPr="00B57F22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F36BDE" w:rsidRPr="00B57F2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26</w:t>
            </w:r>
          </w:p>
        </w:tc>
      </w:tr>
      <w:tr w:rsidR="00F36BDE" w:rsidRPr="0022631D" w:rsidTr="00F36BDE">
        <w:trPr>
          <w:gridAfter w:val="1"/>
          <w:wAfter w:w="8" w:type="dxa"/>
          <w:trHeight w:val="344"/>
          <w:jc w:val="center"/>
        </w:trPr>
        <w:tc>
          <w:tcPr>
            <w:tcW w:w="48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B57F22" w:rsidRDefault="00044A9D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7F22">
              <w:rPr>
                <w:rFonts w:ascii="GHEA Grapalat" w:hAnsi="GHEA Grapalat" w:cs="Sylfaen"/>
                <w:b/>
                <w:sz w:val="18"/>
                <w:szCs w:val="18"/>
              </w:rPr>
              <w:t>22.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26</w:t>
            </w:r>
          </w:p>
        </w:tc>
      </w:tr>
      <w:tr w:rsidR="00F36BDE" w:rsidRPr="0022631D" w:rsidTr="00F36BDE">
        <w:trPr>
          <w:gridAfter w:val="1"/>
          <w:wAfter w:w="8" w:type="dxa"/>
          <w:trHeight w:val="344"/>
          <w:jc w:val="center"/>
        </w:trPr>
        <w:tc>
          <w:tcPr>
            <w:tcW w:w="48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B57F22" w:rsidRDefault="00044A9D" w:rsidP="00F36B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7F22">
              <w:rPr>
                <w:rFonts w:ascii="GHEA Grapalat" w:hAnsi="GHEA Grapalat" w:cs="Sylfaen"/>
                <w:b/>
                <w:sz w:val="18"/>
                <w:szCs w:val="18"/>
              </w:rPr>
              <w:t>22.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Pr="00B57F2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26</w:t>
            </w:r>
          </w:p>
        </w:tc>
      </w:tr>
      <w:tr w:rsidR="00F36BDE" w:rsidRPr="0022631D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CA06AA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60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36BDE" w:rsidRPr="0022631D" w:rsidTr="00CA06AA">
        <w:trPr>
          <w:trHeight w:val="23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88" w:type="dxa"/>
            <w:gridSpan w:val="8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36BDE" w:rsidRPr="0022631D" w:rsidTr="00CA06AA">
        <w:trPr>
          <w:trHeight w:val="238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8" w:type="dxa"/>
            <w:gridSpan w:val="8"/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36BDE" w:rsidRPr="0022631D" w:rsidTr="00CA06AA">
        <w:trPr>
          <w:trHeight w:val="263"/>
          <w:jc w:val="center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36BDE" w:rsidRPr="00EE3EC5" w:rsidTr="00CA06AA">
        <w:trPr>
          <w:trHeight w:val="146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F36BDE" w:rsidRPr="00391F6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391F6D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7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391F6D" w:rsidRDefault="00B31699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ԱՁ </w:t>
            </w:r>
            <w:proofErr w:type="spellStart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>Արման</w:t>
            </w:r>
            <w:proofErr w:type="spellEnd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>Առաքելյան</w:t>
            </w:r>
            <w:proofErr w:type="spellEnd"/>
          </w:p>
        </w:tc>
        <w:tc>
          <w:tcPr>
            <w:tcW w:w="200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EE3EC5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EE3E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ՀՀԿԳՄՍՆՀՄԱ</w:t>
            </w:r>
            <w:r w:rsidRPr="00EE3E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</w:t>
            </w:r>
            <w:r w:rsidRPr="00EE3E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-26</w:t>
            </w:r>
            <w:r w:rsidR="00B3169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/6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BDE" w:rsidRPr="003A01BF" w:rsidRDefault="00B31699" w:rsidP="00B31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22.05</w:t>
            </w:r>
            <w:r w:rsidR="00F36BDE" w:rsidRPr="00976C8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.2026</w:t>
            </w:r>
          </w:p>
        </w:tc>
        <w:tc>
          <w:tcPr>
            <w:tcW w:w="1523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BDE" w:rsidRPr="00044A9D" w:rsidRDefault="00044A9D" w:rsidP="00044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044A9D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Պայմանագիրն ուժի մեջ մտնելու օրվանից 5-րդ օրը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36BDE" w:rsidRPr="003A01BF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A01B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344" w:type="dxa"/>
            <w:gridSpan w:val="6"/>
            <w:shd w:val="clear" w:color="auto" w:fill="auto"/>
            <w:vAlign w:val="center"/>
          </w:tcPr>
          <w:p w:rsidR="00F36BDE" w:rsidRPr="00DA7C3B" w:rsidRDefault="00044A9D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1680</w:t>
            </w:r>
            <w:r w:rsidRPr="00044A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:rsidR="00F36BDE" w:rsidRPr="00DA7C3B" w:rsidRDefault="00044A9D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1680</w:t>
            </w:r>
            <w:r w:rsidRPr="00044A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F36BDE" w:rsidRPr="00EE3EC5" w:rsidTr="00F36BDE">
        <w:trPr>
          <w:trHeight w:val="150"/>
          <w:jc w:val="center"/>
        </w:trPr>
        <w:tc>
          <w:tcPr>
            <w:tcW w:w="10985" w:type="dxa"/>
            <w:gridSpan w:val="35"/>
            <w:shd w:val="clear" w:color="auto" w:fill="auto"/>
            <w:vAlign w:val="center"/>
          </w:tcPr>
          <w:p w:rsidR="00F36BDE" w:rsidRPr="003B61C0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3B61C0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36BDE" w:rsidRPr="0022631D" w:rsidTr="00F36BDE">
        <w:trPr>
          <w:trHeight w:val="125"/>
          <w:jc w:val="center"/>
        </w:trPr>
        <w:tc>
          <w:tcPr>
            <w:tcW w:w="6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EE3EC5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3E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DE" w:rsidRPr="003B61C0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3B61C0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49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BDE" w:rsidRPr="00EE3EC5" w:rsidRDefault="00F36BDE" w:rsidP="00F36BDE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3E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E3E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0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36BDE" w:rsidRPr="00B31699" w:rsidTr="00F36BDE">
        <w:trPr>
          <w:trHeight w:val="155"/>
          <w:jc w:val="center"/>
        </w:trPr>
        <w:tc>
          <w:tcPr>
            <w:tcW w:w="6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46066F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46066F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DE" w:rsidRPr="0046066F" w:rsidRDefault="00B31699" w:rsidP="00F36BDE">
            <w:pPr>
              <w:widowControl w:val="0"/>
              <w:spacing w:before="0" w:after="0"/>
              <w:ind w:left="-96" w:right="-120" w:firstLine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ԱՁ </w:t>
            </w:r>
            <w:proofErr w:type="spellStart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>Արման</w:t>
            </w:r>
            <w:proofErr w:type="spellEnd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31699">
              <w:rPr>
                <w:rFonts w:ascii="GHEA Grapalat" w:hAnsi="GHEA Grapalat"/>
                <w:b/>
                <w:sz w:val="18"/>
                <w:szCs w:val="18"/>
                <w:lang w:val="es-ES"/>
              </w:rPr>
              <w:t>Առաքելյան</w:t>
            </w:r>
            <w:proofErr w:type="spellEnd"/>
          </w:p>
        </w:tc>
        <w:tc>
          <w:tcPr>
            <w:tcW w:w="249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1699" w:rsidRPr="00B31699" w:rsidRDefault="00B31699" w:rsidP="00B31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B31699"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>ՀՀ Գեղարքունիքի մարզ, գ</w:t>
            </w:r>
            <w:r w:rsidRPr="00B31699">
              <w:rPr>
                <w:rFonts w:ascii="Cambria Math" w:eastAsia="Times New Roman" w:hAnsi="Cambria Math" w:cs="Cambria Math"/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B31699"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>Վարսեր,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31699"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>2-րդ փ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>.</w:t>
            </w:r>
            <w:r w:rsidRPr="00B31699"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, տուն 11, </w:t>
            </w:r>
          </w:p>
          <w:p w:rsidR="00F36BDE" w:rsidRPr="00B31699" w:rsidRDefault="00B31699" w:rsidP="00B31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>Հեռ.` (+374) 98-800-413</w:t>
            </w:r>
          </w:p>
        </w:tc>
        <w:tc>
          <w:tcPr>
            <w:tcW w:w="18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5D3836" w:rsidRDefault="00B31699" w:rsidP="00B31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hyperlink r:id="rId8" w:history="1">
              <w:r w:rsidRPr="00CC6F82">
                <w:rPr>
                  <w:rStyle w:val="Hyperlink"/>
                  <w:rFonts w:ascii="GHEA Grapalat" w:eastAsia="Times New Roman" w:hAnsi="GHEA Grapalat" w:cs="GHEA Grapalat"/>
                  <w:bCs/>
                  <w:sz w:val="16"/>
                  <w:szCs w:val="16"/>
                  <w:lang w:val="hy-AM"/>
                </w:rPr>
                <w:t>arman.araqelyan81@gmail.com</w:t>
              </w:r>
            </w:hyperlink>
            <w:r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B31699" w:rsidRDefault="00B31699" w:rsidP="00B316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  <w:t>220209601503000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B31699" w:rsidRDefault="00B31699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 w:rsidRPr="00B31699"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  <w:t>75427886</w:t>
            </w:r>
          </w:p>
        </w:tc>
      </w:tr>
      <w:tr w:rsidR="00F36BDE" w:rsidRPr="00B31699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7F0C59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B31699" w:rsidTr="00F36B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001A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01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36BDE" w:rsidRPr="00B31699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423D0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B31699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auto"/>
            <w:vAlign w:val="center"/>
          </w:tcPr>
          <w:p w:rsidR="00B31699" w:rsidRPr="008A6BFA" w:rsidRDefault="00B31699" w:rsidP="00B31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B31699" w:rsidRPr="005573DE" w:rsidRDefault="00B31699" w:rsidP="00B31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:rsidR="00B31699" w:rsidRPr="005573DE" w:rsidRDefault="00B31699" w:rsidP="00B31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31699" w:rsidRPr="005573DE" w:rsidRDefault="00B31699" w:rsidP="00B31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31699" w:rsidRPr="005573DE" w:rsidRDefault="00B31699" w:rsidP="00B316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31699" w:rsidRPr="005573DE" w:rsidRDefault="00B31699" w:rsidP="00B316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31699" w:rsidRPr="005573DE" w:rsidRDefault="00B31699" w:rsidP="00B31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:rsidR="00B31699" w:rsidRPr="004D2F9B" w:rsidRDefault="00B31699" w:rsidP="00B31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:rsidR="00F36BDE" w:rsidRPr="00B57F22" w:rsidRDefault="00B31699" w:rsidP="00B316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hyperlink r:id="rId9" w:history="1">
              <w:r w:rsidRPr="00B31699">
                <w:rPr>
                  <w:rStyle w:val="Hyperlink"/>
                  <w:rFonts w:ascii="GHEA Grapalat" w:eastAsia="Times New Roman" w:hAnsi="GHEA Grapalat"/>
                  <w:b/>
                  <w:sz w:val="20"/>
                  <w:szCs w:val="20"/>
                  <w:lang w:val="hy-AM" w:eastAsia="ru-RU"/>
                </w:rPr>
                <w:t>hrant.mkrtchyan@escs.am</w:t>
              </w:r>
            </w:hyperlink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7E142C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699 /</w:t>
            </w:r>
            <w:r w:rsidRPr="009E1094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663</w:t>
            </w:r>
            <w:r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/</w:t>
            </w:r>
            <w:r w:rsidRPr="005573DE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36BDE" w:rsidRPr="00B31699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965603" w:rsidTr="00F36BDE">
        <w:trPr>
          <w:trHeight w:val="475"/>
          <w:jc w:val="center"/>
        </w:trPr>
        <w:tc>
          <w:tcPr>
            <w:tcW w:w="55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6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F36BDE" w:rsidRPr="000258F0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36BDE" w:rsidRPr="00965603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E56328" w:rsidTr="00F36BDE">
        <w:trPr>
          <w:trHeight w:val="427"/>
          <w:jc w:val="center"/>
        </w:trPr>
        <w:tc>
          <w:tcPr>
            <w:tcW w:w="5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36BDE" w:rsidRPr="00E56328" w:rsidTr="00F36BDE">
        <w:trPr>
          <w:trHeight w:val="288"/>
          <w:jc w:val="center"/>
        </w:trPr>
        <w:tc>
          <w:tcPr>
            <w:tcW w:w="1098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E56328" w:rsidTr="00F36BDE">
        <w:trPr>
          <w:trHeight w:val="427"/>
          <w:jc w:val="center"/>
        </w:trPr>
        <w:tc>
          <w:tcPr>
            <w:tcW w:w="5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E56328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E56328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36BDE" w:rsidRPr="00E56328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E56328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BDE" w:rsidRPr="0022631D" w:rsidTr="00F36BDE">
        <w:trPr>
          <w:trHeight w:val="427"/>
          <w:jc w:val="center"/>
        </w:trPr>
        <w:tc>
          <w:tcPr>
            <w:tcW w:w="5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4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051DDA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36BDE" w:rsidRPr="0022631D" w:rsidTr="00F36BDE">
        <w:trPr>
          <w:trHeight w:val="288"/>
          <w:jc w:val="center"/>
        </w:trPr>
        <w:tc>
          <w:tcPr>
            <w:tcW w:w="10985" w:type="dxa"/>
            <w:gridSpan w:val="35"/>
            <w:shd w:val="clear" w:color="auto" w:fill="99CCFF"/>
            <w:vAlign w:val="center"/>
          </w:tcPr>
          <w:p w:rsidR="00F36BDE" w:rsidRPr="0022631D" w:rsidRDefault="00F36BDE" w:rsidP="00F36B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BDE" w:rsidRPr="0022631D" w:rsidTr="00F36BDE">
        <w:trPr>
          <w:trHeight w:val="227"/>
          <w:jc w:val="center"/>
        </w:trPr>
        <w:tc>
          <w:tcPr>
            <w:tcW w:w="10985" w:type="dxa"/>
            <w:gridSpan w:val="35"/>
            <w:shd w:val="clear" w:color="auto" w:fill="auto"/>
            <w:vAlign w:val="center"/>
          </w:tcPr>
          <w:p w:rsidR="00F36BDE" w:rsidRPr="0022631D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6BDE" w:rsidRPr="0022631D" w:rsidTr="00F36BDE">
        <w:trPr>
          <w:trHeight w:val="47"/>
          <w:jc w:val="center"/>
        </w:trPr>
        <w:tc>
          <w:tcPr>
            <w:tcW w:w="2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E" w:rsidRPr="0022631D" w:rsidRDefault="00F36BDE" w:rsidP="00F36B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36BDE" w:rsidRPr="0022631D" w:rsidTr="00F36BDE">
        <w:trPr>
          <w:trHeight w:val="47"/>
          <w:jc w:val="center"/>
        </w:trPr>
        <w:tc>
          <w:tcPr>
            <w:tcW w:w="2940" w:type="dxa"/>
            <w:gridSpan w:val="8"/>
            <w:shd w:val="clear" w:color="auto" w:fill="auto"/>
            <w:vAlign w:val="center"/>
          </w:tcPr>
          <w:p w:rsidR="00F36BDE" w:rsidRPr="001904E4" w:rsidRDefault="00F36BDE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904E4">
              <w:rPr>
                <w:rFonts w:ascii="GHEA Grapalat" w:hAnsi="GHEA Grapalat"/>
                <w:b/>
                <w:bCs/>
                <w:sz w:val="18"/>
                <w:szCs w:val="18"/>
              </w:rPr>
              <w:t>Արսեն</w:t>
            </w:r>
            <w:proofErr w:type="spellEnd"/>
            <w:r w:rsidRPr="001904E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04E4">
              <w:rPr>
                <w:rFonts w:ascii="GHEA Grapalat" w:hAnsi="GHEA Grapalat"/>
                <w:b/>
                <w:bCs/>
                <w:sz w:val="18"/>
                <w:szCs w:val="18"/>
              </w:rPr>
              <w:t>Սողոմոնյան</w:t>
            </w:r>
            <w:proofErr w:type="spellEnd"/>
          </w:p>
        </w:tc>
        <w:tc>
          <w:tcPr>
            <w:tcW w:w="4100" w:type="dxa"/>
            <w:gridSpan w:val="14"/>
            <w:shd w:val="clear" w:color="auto" w:fill="auto"/>
            <w:vAlign w:val="center"/>
          </w:tcPr>
          <w:p w:rsidR="00F36BDE" w:rsidRPr="001904E4" w:rsidRDefault="00A27251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(010) 599-699/556/</w:t>
            </w:r>
            <w:r w:rsidR="00F36BDE" w:rsidRPr="001904E4">
              <w:rPr>
                <w:rFonts w:ascii="GHEA Grapalat" w:hAnsi="GHEA Grapalat"/>
                <w:b/>
                <w:bCs/>
                <w:sz w:val="18"/>
                <w:szCs w:val="18"/>
              </w:rPr>
              <w:t>, (043) 45-43-46</w:t>
            </w:r>
          </w:p>
        </w:tc>
        <w:tc>
          <w:tcPr>
            <w:tcW w:w="3945" w:type="dxa"/>
            <w:gridSpan w:val="13"/>
            <w:shd w:val="clear" w:color="auto" w:fill="auto"/>
            <w:vAlign w:val="center"/>
          </w:tcPr>
          <w:p w:rsidR="00F36BDE" w:rsidRPr="001904E4" w:rsidRDefault="001520D0" w:rsidP="00F36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0" w:history="1">
              <w:r w:rsidR="00F36BDE" w:rsidRPr="001904E4">
                <w:rPr>
                  <w:rStyle w:val="Hyperlink"/>
                  <w:rFonts w:ascii="GHEA Grapalat" w:hAnsi="GHEA Grapalat"/>
                  <w:b/>
                  <w:sz w:val="18"/>
                  <w:szCs w:val="18"/>
                  <w:lang w:val="af-ZA"/>
                </w:rPr>
                <w:t>arsen.soghomonyan@escs.am</w:t>
              </w:r>
            </w:hyperlink>
          </w:p>
        </w:tc>
      </w:tr>
    </w:tbl>
    <w:p w:rsidR="00E714DD" w:rsidRDefault="00E714DD" w:rsidP="00E714DD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b/>
          <w:szCs w:val="24"/>
          <w:lang w:val="af-ZA"/>
        </w:rPr>
      </w:pPr>
    </w:p>
    <w:p w:rsidR="0022631D" w:rsidRPr="0022631D" w:rsidRDefault="00893950" w:rsidP="00E714D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73449F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73449F">
        <w:rPr>
          <w:rFonts w:ascii="GHEA Grapalat" w:hAnsi="GHEA Grapalat"/>
          <w:b/>
          <w:szCs w:val="24"/>
          <w:lang w:val="af-ZA"/>
        </w:rPr>
        <w:t xml:space="preserve">՝ </w:t>
      </w:r>
      <w:r w:rsidRPr="0073449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3449F">
        <w:rPr>
          <w:rFonts w:ascii="GHEA Grapalat" w:hAnsi="GHEA Grapalat" w:cs="Sylfaen"/>
          <w:b/>
          <w:szCs w:val="24"/>
          <w:lang w:val="af-ZA"/>
        </w:rPr>
        <w:t>ՀՀ կրթության, գիտության, մշակութի և սպորտի նախարարություն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017F3">
      <w:pgSz w:w="11907" w:h="16840" w:code="9"/>
      <w:pgMar w:top="270" w:right="562" w:bottom="284" w:left="63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D0" w:rsidRDefault="001520D0" w:rsidP="0022631D">
      <w:pPr>
        <w:spacing w:before="0" w:after="0"/>
      </w:pPr>
      <w:r>
        <w:separator/>
      </w:r>
    </w:p>
  </w:endnote>
  <w:endnote w:type="continuationSeparator" w:id="0">
    <w:p w:rsidR="001520D0" w:rsidRDefault="001520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D0" w:rsidRDefault="001520D0" w:rsidP="0022631D">
      <w:pPr>
        <w:spacing w:before="0" w:after="0"/>
      </w:pPr>
      <w:r>
        <w:separator/>
      </w:r>
    </w:p>
  </w:footnote>
  <w:footnote w:type="continuationSeparator" w:id="0">
    <w:p w:rsidR="001520D0" w:rsidRDefault="001520D0" w:rsidP="0022631D">
      <w:pPr>
        <w:spacing w:before="0" w:after="0"/>
      </w:pPr>
      <w:r>
        <w:continuationSeparator/>
      </w:r>
    </w:p>
  </w:footnote>
  <w:footnote w:id="1">
    <w:p w:rsidR="00EE1DAB" w:rsidRPr="00541A77" w:rsidRDefault="00EE1DA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E1DAB" w:rsidRPr="002D0BF6" w:rsidRDefault="00EE1DA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E1DAB" w:rsidRPr="002D0BF6" w:rsidRDefault="00EE1DA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36BDE" w:rsidRPr="002D0BF6" w:rsidRDefault="00F36B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36BDE" w:rsidRPr="002D0BF6" w:rsidRDefault="00F36BD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36BDE" w:rsidRPr="00871366" w:rsidRDefault="00F36B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36BDE" w:rsidRPr="002D0BF6" w:rsidRDefault="00F36BD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1699" w:rsidRPr="0078682E" w:rsidRDefault="00B31699" w:rsidP="00B31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31699" w:rsidRPr="0078682E" w:rsidRDefault="00B31699" w:rsidP="00B31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31699" w:rsidRPr="00005B9C" w:rsidRDefault="00B31699" w:rsidP="00B3169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209"/>
    <w:rsid w:val="00012170"/>
    <w:rsid w:val="000258F0"/>
    <w:rsid w:val="00034088"/>
    <w:rsid w:val="00035BE5"/>
    <w:rsid w:val="00044A9D"/>
    <w:rsid w:val="00044EA8"/>
    <w:rsid w:val="00046CCF"/>
    <w:rsid w:val="00051DDA"/>
    <w:rsid w:val="00051ECE"/>
    <w:rsid w:val="00057413"/>
    <w:rsid w:val="0007090E"/>
    <w:rsid w:val="00073D66"/>
    <w:rsid w:val="00087965"/>
    <w:rsid w:val="000B0199"/>
    <w:rsid w:val="000C29C9"/>
    <w:rsid w:val="000E4FF1"/>
    <w:rsid w:val="000F376D"/>
    <w:rsid w:val="00101F48"/>
    <w:rsid w:val="001021B0"/>
    <w:rsid w:val="001520D0"/>
    <w:rsid w:val="001608A3"/>
    <w:rsid w:val="001661D9"/>
    <w:rsid w:val="0018422F"/>
    <w:rsid w:val="001904E4"/>
    <w:rsid w:val="001A1999"/>
    <w:rsid w:val="001A6531"/>
    <w:rsid w:val="001C1BE1"/>
    <w:rsid w:val="001D2258"/>
    <w:rsid w:val="001E0091"/>
    <w:rsid w:val="001E5EF3"/>
    <w:rsid w:val="002001AD"/>
    <w:rsid w:val="00220E0C"/>
    <w:rsid w:val="0022631D"/>
    <w:rsid w:val="00235A65"/>
    <w:rsid w:val="002362F7"/>
    <w:rsid w:val="002423D0"/>
    <w:rsid w:val="0028594E"/>
    <w:rsid w:val="00294326"/>
    <w:rsid w:val="00295B92"/>
    <w:rsid w:val="002A056C"/>
    <w:rsid w:val="002E4E6F"/>
    <w:rsid w:val="002F16CC"/>
    <w:rsid w:val="002F1FEB"/>
    <w:rsid w:val="003428D4"/>
    <w:rsid w:val="00343221"/>
    <w:rsid w:val="00356A87"/>
    <w:rsid w:val="00365323"/>
    <w:rsid w:val="0036770F"/>
    <w:rsid w:val="00371B1D"/>
    <w:rsid w:val="00391F6D"/>
    <w:rsid w:val="003A01BF"/>
    <w:rsid w:val="003A4B73"/>
    <w:rsid w:val="003B2758"/>
    <w:rsid w:val="003B61C0"/>
    <w:rsid w:val="003C6CFE"/>
    <w:rsid w:val="003E3D40"/>
    <w:rsid w:val="003E6978"/>
    <w:rsid w:val="003F08BD"/>
    <w:rsid w:val="00404D02"/>
    <w:rsid w:val="004100B5"/>
    <w:rsid w:val="00414609"/>
    <w:rsid w:val="00425827"/>
    <w:rsid w:val="00433E3C"/>
    <w:rsid w:val="0046066F"/>
    <w:rsid w:val="00472069"/>
    <w:rsid w:val="00474C2F"/>
    <w:rsid w:val="004764CD"/>
    <w:rsid w:val="00477D20"/>
    <w:rsid w:val="004875E0"/>
    <w:rsid w:val="004B3EFE"/>
    <w:rsid w:val="004C3230"/>
    <w:rsid w:val="004D078F"/>
    <w:rsid w:val="004E376E"/>
    <w:rsid w:val="004F5F74"/>
    <w:rsid w:val="004F7F8F"/>
    <w:rsid w:val="00503BCC"/>
    <w:rsid w:val="0050690D"/>
    <w:rsid w:val="00507FBC"/>
    <w:rsid w:val="00517E6B"/>
    <w:rsid w:val="00521470"/>
    <w:rsid w:val="00521BB9"/>
    <w:rsid w:val="00532F2F"/>
    <w:rsid w:val="00546023"/>
    <w:rsid w:val="00547078"/>
    <w:rsid w:val="005737F9"/>
    <w:rsid w:val="005D3836"/>
    <w:rsid w:val="005D5FBD"/>
    <w:rsid w:val="005E2730"/>
    <w:rsid w:val="006044CA"/>
    <w:rsid w:val="00607C9A"/>
    <w:rsid w:val="00646760"/>
    <w:rsid w:val="00653784"/>
    <w:rsid w:val="00690ECB"/>
    <w:rsid w:val="006A38B4"/>
    <w:rsid w:val="006B2E21"/>
    <w:rsid w:val="006C0266"/>
    <w:rsid w:val="006C694A"/>
    <w:rsid w:val="006E0D92"/>
    <w:rsid w:val="006E1A83"/>
    <w:rsid w:val="006E7BEB"/>
    <w:rsid w:val="006F2779"/>
    <w:rsid w:val="007060FC"/>
    <w:rsid w:val="00707CE1"/>
    <w:rsid w:val="00734626"/>
    <w:rsid w:val="007732E7"/>
    <w:rsid w:val="00777791"/>
    <w:rsid w:val="0078682E"/>
    <w:rsid w:val="007A3410"/>
    <w:rsid w:val="007C6004"/>
    <w:rsid w:val="007F0C59"/>
    <w:rsid w:val="0081420B"/>
    <w:rsid w:val="00826BE9"/>
    <w:rsid w:val="00872832"/>
    <w:rsid w:val="00893950"/>
    <w:rsid w:val="008A1E6B"/>
    <w:rsid w:val="008A755C"/>
    <w:rsid w:val="008C4E62"/>
    <w:rsid w:val="008E493A"/>
    <w:rsid w:val="009045C4"/>
    <w:rsid w:val="00906BC8"/>
    <w:rsid w:val="00955DD6"/>
    <w:rsid w:val="00965603"/>
    <w:rsid w:val="00976C89"/>
    <w:rsid w:val="009A78A5"/>
    <w:rsid w:val="009B1890"/>
    <w:rsid w:val="009C20AE"/>
    <w:rsid w:val="009C2245"/>
    <w:rsid w:val="009C5E0F"/>
    <w:rsid w:val="009E75FF"/>
    <w:rsid w:val="009F000C"/>
    <w:rsid w:val="009F2D10"/>
    <w:rsid w:val="00A15825"/>
    <w:rsid w:val="00A22151"/>
    <w:rsid w:val="00A27251"/>
    <w:rsid w:val="00A306F5"/>
    <w:rsid w:val="00A31820"/>
    <w:rsid w:val="00A510F8"/>
    <w:rsid w:val="00A53CF8"/>
    <w:rsid w:val="00A66E47"/>
    <w:rsid w:val="00A738DC"/>
    <w:rsid w:val="00AA32E4"/>
    <w:rsid w:val="00AD07B9"/>
    <w:rsid w:val="00AD59DC"/>
    <w:rsid w:val="00B017F3"/>
    <w:rsid w:val="00B01D94"/>
    <w:rsid w:val="00B31699"/>
    <w:rsid w:val="00B57F22"/>
    <w:rsid w:val="00B75762"/>
    <w:rsid w:val="00B91DE2"/>
    <w:rsid w:val="00B94EA2"/>
    <w:rsid w:val="00BA03B0"/>
    <w:rsid w:val="00BB0A93"/>
    <w:rsid w:val="00BC57A9"/>
    <w:rsid w:val="00BD3D4E"/>
    <w:rsid w:val="00BE1A30"/>
    <w:rsid w:val="00BF1465"/>
    <w:rsid w:val="00BF4745"/>
    <w:rsid w:val="00C05ECB"/>
    <w:rsid w:val="00C3025C"/>
    <w:rsid w:val="00C84DF7"/>
    <w:rsid w:val="00C96337"/>
    <w:rsid w:val="00C96BED"/>
    <w:rsid w:val="00CA06AA"/>
    <w:rsid w:val="00CA3534"/>
    <w:rsid w:val="00CB44D2"/>
    <w:rsid w:val="00CB7C57"/>
    <w:rsid w:val="00CC1F23"/>
    <w:rsid w:val="00CC678F"/>
    <w:rsid w:val="00CD50D8"/>
    <w:rsid w:val="00CE7094"/>
    <w:rsid w:val="00CF1F70"/>
    <w:rsid w:val="00D250E6"/>
    <w:rsid w:val="00D350DE"/>
    <w:rsid w:val="00D36189"/>
    <w:rsid w:val="00D403E6"/>
    <w:rsid w:val="00D6720F"/>
    <w:rsid w:val="00D80C64"/>
    <w:rsid w:val="00D91E9E"/>
    <w:rsid w:val="00D937DB"/>
    <w:rsid w:val="00D94A54"/>
    <w:rsid w:val="00DA7C3B"/>
    <w:rsid w:val="00DB6106"/>
    <w:rsid w:val="00DC26A0"/>
    <w:rsid w:val="00DD472A"/>
    <w:rsid w:val="00DE06F1"/>
    <w:rsid w:val="00E0199E"/>
    <w:rsid w:val="00E243EA"/>
    <w:rsid w:val="00E33A25"/>
    <w:rsid w:val="00E4188B"/>
    <w:rsid w:val="00E54C4D"/>
    <w:rsid w:val="00E56328"/>
    <w:rsid w:val="00E67AE3"/>
    <w:rsid w:val="00E714DD"/>
    <w:rsid w:val="00E7256B"/>
    <w:rsid w:val="00E766E8"/>
    <w:rsid w:val="00E968EB"/>
    <w:rsid w:val="00EA01A2"/>
    <w:rsid w:val="00EA568C"/>
    <w:rsid w:val="00EA767F"/>
    <w:rsid w:val="00EB1FF9"/>
    <w:rsid w:val="00EB59EE"/>
    <w:rsid w:val="00EC4D4C"/>
    <w:rsid w:val="00ED7449"/>
    <w:rsid w:val="00EE1DAB"/>
    <w:rsid w:val="00EE3EC5"/>
    <w:rsid w:val="00EF16D0"/>
    <w:rsid w:val="00F10AFE"/>
    <w:rsid w:val="00F16726"/>
    <w:rsid w:val="00F25710"/>
    <w:rsid w:val="00F31004"/>
    <w:rsid w:val="00F355E1"/>
    <w:rsid w:val="00F36BDE"/>
    <w:rsid w:val="00F64167"/>
    <w:rsid w:val="00F6673B"/>
    <w:rsid w:val="00F77AAD"/>
    <w:rsid w:val="00F80FAF"/>
    <w:rsid w:val="00F916C4"/>
    <w:rsid w:val="00FA5766"/>
    <w:rsid w:val="00FB097B"/>
    <w:rsid w:val="00FC0C23"/>
    <w:rsid w:val="00FD58A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6714D3-372F-444E-8B82-5A81BCA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893950"/>
    <w:rPr>
      <w:color w:val="0000FF"/>
      <w:u w:val="single"/>
    </w:rPr>
  </w:style>
  <w:style w:type="paragraph" w:customStyle="1" w:styleId="Default">
    <w:name w:val="Default"/>
    <w:rsid w:val="007F0C5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4F5F7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F5F7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.araqelyan8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sen.soghomonyan@esc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ant.mkrtch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928F-A182-46F8-A689-2183B74C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64</cp:revision>
  <cp:lastPrinted>2021-04-06T07:47:00Z</cp:lastPrinted>
  <dcterms:created xsi:type="dcterms:W3CDTF">2022-06-13T11:37:00Z</dcterms:created>
  <dcterms:modified xsi:type="dcterms:W3CDTF">2026-05-22T14:22:00Z</dcterms:modified>
</cp:coreProperties>
</file>