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8E0" w:rsidRPr="0068773F" w:rsidRDefault="003B38E0" w:rsidP="0068773F">
      <w:pPr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8773F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 4</w:t>
      </w:r>
    </w:p>
    <w:p w:rsidR="003B38E0" w:rsidRPr="0068773F" w:rsidRDefault="003B38E0" w:rsidP="0068773F">
      <w:pPr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8773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приказу Министра финансов РА</w:t>
      </w:r>
    </w:p>
    <w:p w:rsidR="003B38E0" w:rsidRPr="0068773F" w:rsidRDefault="003B38E0" w:rsidP="0068773F">
      <w:pPr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8773F">
        <w:rPr>
          <w:rFonts w:ascii="Times New Roman" w:eastAsia="Times New Roman" w:hAnsi="Times New Roman" w:cs="Times New Roman"/>
          <w:sz w:val="16"/>
          <w:szCs w:val="16"/>
          <w:lang w:eastAsia="ru-RU"/>
        </w:rPr>
        <w:t>№ 265-А от 30 мая 2017 года</w:t>
      </w:r>
    </w:p>
    <w:p w:rsidR="003B38E0" w:rsidRPr="00103B5D" w:rsidRDefault="003B38E0" w:rsidP="00103B5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ОБЪЯВЛЕНИЕ</w:t>
      </w:r>
    </w:p>
    <w:p w:rsidR="003B38E0" w:rsidRPr="00103B5D" w:rsidRDefault="003B38E0" w:rsidP="00103B5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о заключенном договоре</w:t>
      </w:r>
    </w:p>
    <w:p w:rsidR="003B38E0" w:rsidRPr="00103B5D" w:rsidRDefault="003B38E0" w:rsidP="00103B5D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ГНКО «Национальный академический театр оперы и балета имени А. </w:t>
      </w:r>
      <w:proofErr w:type="spellStart"/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>Спендиаряна</w:t>
      </w:r>
      <w:proofErr w:type="spellEnd"/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>» ниже представляет информацию о договорах, заключенных 8 июня 2026 года в результате процедуры закупки под кодом «ՕԲԹ-ԳՀԱՊՁԲ-26/21», организованной с целью приобретения светодиодных прожекторов для собственных нужд:</w:t>
      </w:r>
    </w:p>
    <w:p w:rsidR="003B38E0" w:rsidRPr="00103B5D" w:rsidRDefault="003B38E0" w:rsidP="00103B5D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Информация о предмете закупки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"/>
        <w:gridCol w:w="1502"/>
        <w:gridCol w:w="728"/>
        <w:gridCol w:w="1293"/>
        <w:gridCol w:w="1760"/>
        <w:gridCol w:w="1560"/>
        <w:gridCol w:w="1583"/>
      </w:tblGrid>
      <w:tr w:rsidR="003B38E0" w:rsidRPr="00103B5D" w:rsidTr="003B38E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Номер лота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[1]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Ориентировочная цена (драм РА)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Краткое описание (техническая спецификация)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Краткое описание по договору (техническая спецификация)</w:t>
            </w:r>
          </w:p>
        </w:tc>
      </w:tr>
      <w:tr w:rsidR="003B38E0" w:rsidRPr="00103B5D" w:rsidTr="003B38E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 w:colFirst="3" w:colLast="4"/>
            <w:r w:rsidRPr="00103B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Светодиодный прожектор 300 Вт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32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счет имеющихся фин. средств [2]: </w:t>
            </w:r>
            <w:r w:rsidRPr="00103B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</w:t>
            </w:r>
          </w:p>
          <w:p w:rsidR="003B38E0" w:rsidRPr="00103B5D" w:rsidRDefault="003B38E0" w:rsidP="0032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  <w:p w:rsidR="003B38E0" w:rsidRPr="00103B5D" w:rsidRDefault="003B38E0" w:rsidP="0032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общее: </w:t>
            </w:r>
            <w:r w:rsidRPr="00103B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32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счет имеющихся фин. средств [3]: </w:t>
            </w:r>
            <w:r w:rsidRPr="00103B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873 000</w:t>
            </w:r>
          </w:p>
          <w:p w:rsidR="003B38E0" w:rsidRPr="00103B5D" w:rsidRDefault="003B38E0" w:rsidP="0032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  <w:p w:rsidR="003B38E0" w:rsidRPr="00103B5D" w:rsidRDefault="003B38E0" w:rsidP="0032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общее: </w:t>
            </w:r>
            <w:r w:rsidRPr="00103B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873 000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Мощность: 300 Вт</w:t>
            </w:r>
          </w:p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Угол луча: 120°</w:t>
            </w:r>
          </w:p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Световой поток: 27000–40000 Люмен</w:t>
            </w:r>
          </w:p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службы: 35000–50000 часов</w:t>
            </w:r>
          </w:p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Напряжение: 180–265 Вольт</w:t>
            </w:r>
          </w:p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Защита: IP 65 или IP 66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Мощность: 300 Вт</w:t>
            </w:r>
          </w:p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Угол луча: 120°</w:t>
            </w:r>
          </w:p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Световой поток: 27000–40000 Люмен</w:t>
            </w:r>
          </w:p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службы: 35000–50000 часов</w:t>
            </w:r>
          </w:p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Напряжение: 180–265 Вольт</w:t>
            </w:r>
          </w:p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Защита: IP 65</w:t>
            </w:r>
          </w:p>
        </w:tc>
      </w:tr>
      <w:tr w:rsidR="003B38E0" w:rsidRPr="00103B5D" w:rsidTr="003B38E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Светодиодный прожектор 200 Вт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32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счет имеющихся фин. средств [2]: </w:t>
            </w:r>
            <w:r w:rsidRPr="00103B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  <w:p w:rsidR="003B38E0" w:rsidRPr="00103B5D" w:rsidRDefault="003B38E0" w:rsidP="0032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  <w:p w:rsidR="003B38E0" w:rsidRPr="00103B5D" w:rsidRDefault="003B38E0" w:rsidP="0032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общее: </w:t>
            </w:r>
            <w:r w:rsidRPr="00103B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32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счет имеющихся фин. средств [3]: </w:t>
            </w:r>
            <w:r w:rsidRPr="00103B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174 000</w:t>
            </w:r>
          </w:p>
          <w:p w:rsidR="003B38E0" w:rsidRPr="00103B5D" w:rsidRDefault="003B38E0" w:rsidP="0032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  <w:p w:rsidR="003B38E0" w:rsidRPr="00103B5D" w:rsidRDefault="003B38E0" w:rsidP="0032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общее: </w:t>
            </w:r>
            <w:r w:rsidRPr="00103B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174 000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Мощность: 200 Вт</w:t>
            </w:r>
          </w:p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Угол луча: 120°</w:t>
            </w:r>
          </w:p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Световой поток: 13500–18000 Люмен</w:t>
            </w:r>
          </w:p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службы: 35000–50000 часов</w:t>
            </w:r>
          </w:p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Напряжение: 180–265 Вольт</w:t>
            </w:r>
          </w:p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Защита: IP 65 или IP 66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Мощность: 200 Вт</w:t>
            </w:r>
          </w:p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Угол луча: 120°</w:t>
            </w:r>
          </w:p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Световой поток: 13500–18000 Люмен</w:t>
            </w:r>
          </w:p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службы: 35000–50000 часов</w:t>
            </w:r>
          </w:p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Напряжение: 180–265 Вольт</w:t>
            </w:r>
          </w:p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  <w:p w:rsidR="003B38E0" w:rsidRPr="00103B5D" w:rsidRDefault="003B38E0" w:rsidP="0010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Защита: IP 65</w:t>
            </w:r>
          </w:p>
        </w:tc>
      </w:tr>
    </w:tbl>
    <w:bookmarkEnd w:id="0"/>
    <w:p w:rsidR="003B38E0" w:rsidRPr="00103B5D" w:rsidRDefault="003B38E0" w:rsidP="00103B5D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Обоснование выбора процедуры закупки:</w:t>
      </w: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Статья 22 Закона РА «О закупках».</w:t>
      </w:r>
    </w:p>
    <w:p w:rsidR="003B38E0" w:rsidRPr="00103B5D" w:rsidRDefault="003B38E0" w:rsidP="00103B5D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Источник финансирования закупки согласно функциональной классификации расходов бюджета [4]:</w:t>
      </w:r>
    </w:p>
    <w:p w:rsidR="003B38E0" w:rsidRPr="00103B5D" w:rsidRDefault="003B38E0" w:rsidP="00103B5D">
      <w:pPr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Раздел: </w:t>
      </w:r>
      <w:r w:rsidRPr="00103B5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08</w:t>
      </w:r>
    </w:p>
    <w:p w:rsidR="003B38E0" w:rsidRPr="00103B5D" w:rsidRDefault="003B38E0" w:rsidP="00103B5D">
      <w:pPr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Группа: </w:t>
      </w:r>
      <w:r w:rsidRPr="00103B5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02</w:t>
      </w:r>
    </w:p>
    <w:p w:rsidR="003B38E0" w:rsidRPr="00103B5D" w:rsidRDefault="003B38E0" w:rsidP="00103B5D">
      <w:pPr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Класс: </w:t>
      </w:r>
      <w:r w:rsidRPr="00103B5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05</w:t>
      </w:r>
    </w:p>
    <w:p w:rsidR="003B38E0" w:rsidRPr="00103B5D" w:rsidRDefault="003B38E0" w:rsidP="00103B5D">
      <w:pPr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Программа: —</w:t>
      </w:r>
    </w:p>
    <w:p w:rsidR="003B38E0" w:rsidRPr="00103B5D" w:rsidRDefault="003B38E0" w:rsidP="00103B5D">
      <w:pPr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Бюджет: </w:t>
      </w:r>
      <w:r w:rsidRPr="00103B5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V</w:t>
      </w:r>
    </w:p>
    <w:p w:rsidR="003B38E0" w:rsidRPr="00103B5D" w:rsidRDefault="003B38E0" w:rsidP="00103B5D">
      <w:pPr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>Внебюджет</w:t>
      </w:r>
      <w:proofErr w:type="spellEnd"/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>: —</w:t>
      </w:r>
    </w:p>
    <w:p w:rsidR="003B38E0" w:rsidRPr="00103B5D" w:rsidRDefault="003B38E0" w:rsidP="00103B5D">
      <w:pPr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>Другие: —</w:t>
      </w:r>
    </w:p>
    <w:p w:rsidR="003B38E0" w:rsidRPr="00103B5D" w:rsidRDefault="003B38E0" w:rsidP="00103B5D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Дата отправки или публикации приглашения:</w:t>
      </w: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13.05.2026</w:t>
      </w:r>
    </w:p>
    <w:p w:rsidR="003B38E0" w:rsidRPr="00103B5D" w:rsidRDefault="003B38E0" w:rsidP="00103B5D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Дата(ы) внесенных в приглашение изменений [5]:</w:t>
      </w: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1</w:t>
      </w:r>
    </w:p>
    <w:p w:rsidR="003B38E0" w:rsidRPr="00103B5D" w:rsidRDefault="003B38E0" w:rsidP="00103B5D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Дата разъяснений по приглашению:</w:t>
      </w:r>
    </w:p>
    <w:p w:rsidR="003B38E0" w:rsidRPr="00103B5D" w:rsidRDefault="003B38E0" w:rsidP="00103B5D">
      <w:pPr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>Получение запроса: —</w:t>
      </w:r>
    </w:p>
    <w:p w:rsidR="003B38E0" w:rsidRPr="00103B5D" w:rsidRDefault="003B38E0" w:rsidP="00103B5D">
      <w:pPr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>Разъяснение: —</w:t>
      </w:r>
    </w:p>
    <w:p w:rsidR="003B38E0" w:rsidRPr="00103B5D" w:rsidRDefault="003B38E0" w:rsidP="00103B5D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Цены, предложенные участниками (в драмах РА)</w:t>
      </w:r>
    </w:p>
    <w:p w:rsidR="003B38E0" w:rsidRPr="00103B5D" w:rsidRDefault="003B38E0" w:rsidP="00103B5D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Лот 1: Светодиодный прожектор 300 Вт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1925"/>
        <w:gridCol w:w="2281"/>
        <w:gridCol w:w="2036"/>
        <w:gridCol w:w="2501"/>
      </w:tblGrid>
      <w:tr w:rsidR="003B38E0" w:rsidRPr="00103B5D" w:rsidTr="003B38E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Цена без НДС (имеющиеся средства / общая) [6]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НДС (имеющиеся средства / общая) [7]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Итоговая цена с НДС (имеющиеся средства / общая) [8]</w:t>
            </w:r>
          </w:p>
        </w:tc>
      </w:tr>
      <w:tr w:rsidR="003B38E0" w:rsidRPr="00103B5D" w:rsidTr="003B38E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</w:t>
            </w:r>
            <w:proofErr w:type="spellStart"/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Асмида</w:t>
            </w:r>
            <w:proofErr w:type="spellEnd"/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285 000 / 285 000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57 000 / 57 000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342 000 / 342 000</w:t>
            </w:r>
          </w:p>
        </w:tc>
      </w:tr>
      <w:tr w:rsidR="003B38E0" w:rsidRPr="00103B5D" w:rsidTr="003B38E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«Электрика Групп»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375 000 / 375 000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75 000 / 75 000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 / 450 000</w:t>
            </w:r>
          </w:p>
        </w:tc>
      </w:tr>
      <w:tr w:rsidR="003B38E0" w:rsidRPr="00103B5D" w:rsidTr="003B38E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«А.М.В. ЛУЙС»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412 500 / 412 500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82 500 / 82 500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495 000 / 495 000</w:t>
            </w:r>
          </w:p>
        </w:tc>
      </w:tr>
      <w:tr w:rsidR="003B38E0" w:rsidRPr="00103B5D" w:rsidTr="003B38E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ИП «Арарат </w:t>
            </w:r>
            <w:proofErr w:type="spellStart"/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Дарбинян</w:t>
            </w:r>
            <w:proofErr w:type="spellEnd"/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Грачики</w:t>
            </w:r>
            <w:proofErr w:type="spellEnd"/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 / 450 000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/ -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 / 450 000</w:t>
            </w:r>
          </w:p>
        </w:tc>
      </w:tr>
      <w:tr w:rsidR="003B38E0" w:rsidRPr="00103B5D" w:rsidTr="003B38E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«РВ ПРОДЖЕКТС»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577 000 / 577 000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/ -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577 000 / 577 000</w:t>
            </w:r>
          </w:p>
        </w:tc>
      </w:tr>
      <w:tr w:rsidR="003B38E0" w:rsidRPr="00103B5D" w:rsidTr="003B38E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ИП «</w:t>
            </w:r>
            <w:proofErr w:type="spellStart"/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Эгине</w:t>
            </w:r>
            <w:proofErr w:type="spellEnd"/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Багдасарян»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720 000 / 720 000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/ -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720 000 / 720 000</w:t>
            </w:r>
          </w:p>
        </w:tc>
      </w:tr>
    </w:tbl>
    <w:p w:rsidR="003B38E0" w:rsidRPr="00103B5D" w:rsidRDefault="003B38E0" w:rsidP="00103B5D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Лот 2: Светодиодный прожектор 200 Вт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1925"/>
        <w:gridCol w:w="2281"/>
        <w:gridCol w:w="2036"/>
        <w:gridCol w:w="2501"/>
      </w:tblGrid>
      <w:tr w:rsidR="003B38E0" w:rsidRPr="00103B5D" w:rsidTr="003B38E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Цена без НДС (имеющиеся средства / общая) [6]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НДС (имеющиеся средства / общая) [7]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Итоговая цена с НДС (имеющиеся средства / общая) [8]</w:t>
            </w:r>
          </w:p>
        </w:tc>
      </w:tr>
      <w:tr w:rsidR="003B38E0" w:rsidRPr="00103B5D" w:rsidTr="003B38E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</w:t>
            </w:r>
            <w:proofErr w:type="spellStart"/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Асмида</w:t>
            </w:r>
            <w:proofErr w:type="spellEnd"/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55 000 / 55 000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11 000 / 11 000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66 000 / 66 000</w:t>
            </w:r>
          </w:p>
        </w:tc>
      </w:tr>
      <w:tr w:rsidR="003B38E0" w:rsidRPr="00103B5D" w:rsidTr="003B38E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«Электрика Групп»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67 500 / 67 500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13 500 / 13 500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81 000 / 81 000</w:t>
            </w:r>
          </w:p>
        </w:tc>
      </w:tr>
      <w:tr w:rsidR="003B38E0" w:rsidRPr="00103B5D" w:rsidTr="003B38E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ИП «Арарат </w:t>
            </w:r>
            <w:proofErr w:type="spellStart"/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Дарбинян</w:t>
            </w:r>
            <w:proofErr w:type="spellEnd"/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Грачики</w:t>
            </w:r>
            <w:proofErr w:type="spellEnd"/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 / 90 000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/ -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 / 90 000</w:t>
            </w:r>
          </w:p>
        </w:tc>
      </w:tr>
      <w:tr w:rsidR="003B38E0" w:rsidRPr="00103B5D" w:rsidTr="003B38E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«РВ ПРОДЖЕКТС»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144 000 / 144 000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/ -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144 000 / 144 000</w:t>
            </w:r>
          </w:p>
        </w:tc>
      </w:tr>
      <w:tr w:rsidR="003B38E0" w:rsidRPr="00103B5D" w:rsidTr="003B38E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ИП «</w:t>
            </w:r>
            <w:proofErr w:type="spellStart"/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Эгине</w:t>
            </w:r>
            <w:proofErr w:type="spellEnd"/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Багдасарян»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156 000 / 156 000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/ -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156 000 / 156 000</w:t>
            </w:r>
          </w:p>
        </w:tc>
      </w:tr>
    </w:tbl>
    <w:p w:rsidR="003B38E0" w:rsidRPr="00103B5D" w:rsidRDefault="003B38E0" w:rsidP="00103B5D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Другая информация:</w:t>
      </w: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Примечание: Проводились ли переговоры по снижению цен — нет.</w:t>
      </w:r>
    </w:p>
    <w:p w:rsidR="003B38E0" w:rsidRPr="00103B5D" w:rsidRDefault="003B38E0" w:rsidP="00103B5D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Данные об отклоненных заявках</w:t>
      </w:r>
    </w:p>
    <w:p w:rsidR="003B38E0" w:rsidRPr="00103B5D" w:rsidRDefault="003B38E0" w:rsidP="00103B5D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Нет данных (все заявки оценены как удовлетворительные).</w:t>
      </w:r>
    </w:p>
    <w:p w:rsidR="003B38E0" w:rsidRPr="00103B5D" w:rsidRDefault="003B38E0" w:rsidP="00103B5D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Дата принятия решения о выбранном участнике:</w:t>
      </w: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20.05.2026</w:t>
      </w:r>
    </w:p>
    <w:p w:rsidR="003B38E0" w:rsidRPr="00103B5D" w:rsidRDefault="003B38E0" w:rsidP="00103B5D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Период бездействия (ожидания):</w:t>
      </w:r>
    </w:p>
    <w:p w:rsidR="003B38E0" w:rsidRPr="00103B5D" w:rsidRDefault="003B38E0" w:rsidP="00103B5D">
      <w:pPr>
        <w:numPr>
          <w:ilvl w:val="1"/>
          <w:numId w:val="9"/>
        </w:num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>Начало: 20.05.2026</w:t>
      </w:r>
    </w:p>
    <w:p w:rsidR="003B38E0" w:rsidRPr="00103B5D" w:rsidRDefault="003B38E0" w:rsidP="00103B5D">
      <w:pPr>
        <w:numPr>
          <w:ilvl w:val="1"/>
          <w:numId w:val="9"/>
        </w:num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>Окончание: 30.05.2026</w:t>
      </w:r>
    </w:p>
    <w:p w:rsidR="003B38E0" w:rsidRPr="00103B5D" w:rsidRDefault="003B38E0" w:rsidP="00103B5D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Дата уведомления выбранного участника о предложении заключить договор:</w:t>
      </w: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04.06.2026</w:t>
      </w:r>
    </w:p>
    <w:p w:rsidR="003B38E0" w:rsidRPr="00103B5D" w:rsidRDefault="003B38E0" w:rsidP="00103B5D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Дата поступления подписанного со стороны участника договора заказчику:</w:t>
      </w: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08.06.2026</w:t>
      </w:r>
    </w:p>
    <w:p w:rsidR="003B38E0" w:rsidRPr="00103B5D" w:rsidRDefault="003B38E0" w:rsidP="00103B5D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Дата подписания договора заказчиком:</w:t>
      </w: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08.06.2026</w:t>
      </w:r>
    </w:p>
    <w:p w:rsidR="003B38E0" w:rsidRPr="00103B5D" w:rsidRDefault="003B38E0" w:rsidP="00103B5D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Данные о заключенном договоре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1411"/>
        <w:gridCol w:w="1288"/>
        <w:gridCol w:w="1359"/>
        <w:gridCol w:w="1440"/>
        <w:gridCol w:w="1012"/>
        <w:gridCol w:w="1772"/>
      </w:tblGrid>
      <w:tr w:rsidR="003B38E0" w:rsidRPr="00103B5D" w:rsidTr="003B38E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Номера лотов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Выбранный участник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Номер договора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Дата заключения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Крайний срок исполнения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Размер аванса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Цена в драмах РА (имеющиеся средства / общая [9])</w:t>
            </w:r>
          </w:p>
        </w:tc>
      </w:tr>
      <w:tr w:rsidR="003B38E0" w:rsidRPr="00103B5D" w:rsidTr="003B38E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1, 2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</w:t>
            </w:r>
            <w:proofErr w:type="spellStart"/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Асмида</w:t>
            </w:r>
            <w:proofErr w:type="spellEnd"/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ՕԲԹ-ԳՀԱՊՁԲ-26/21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08.06.2026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28.06.2026 г.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B38E0" w:rsidRPr="00103B5D" w:rsidRDefault="003B38E0" w:rsidP="00103B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B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408 000 / 408 000</w:t>
            </w:r>
          </w:p>
        </w:tc>
      </w:tr>
    </w:tbl>
    <w:p w:rsidR="003B38E0" w:rsidRPr="00103B5D" w:rsidRDefault="003B38E0" w:rsidP="00103B5D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Информация о выбранном участнике</w:t>
      </w:r>
    </w:p>
    <w:p w:rsidR="003B38E0" w:rsidRPr="00103B5D" w:rsidRDefault="003B38E0" w:rsidP="00103B5D">
      <w:pPr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Наименование:</w:t>
      </w: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ООО «</w:t>
      </w:r>
      <w:proofErr w:type="spellStart"/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>Асмида</w:t>
      </w:r>
      <w:proofErr w:type="spellEnd"/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</w:p>
    <w:p w:rsidR="003B38E0" w:rsidRPr="00103B5D" w:rsidRDefault="003B38E0" w:rsidP="00103B5D">
      <w:pPr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Адрес, тел.:</w:t>
      </w: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г. Ереван, ул. </w:t>
      </w:r>
      <w:proofErr w:type="spellStart"/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>Арцаха</w:t>
      </w:r>
      <w:proofErr w:type="spellEnd"/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30/4, тел. 091 42 55 44</w:t>
      </w:r>
    </w:p>
    <w:p w:rsidR="003B38E0" w:rsidRPr="00103B5D" w:rsidRDefault="003B38E0" w:rsidP="00103B5D">
      <w:pPr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Эл. почта:</w:t>
      </w: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asmida.llc@gmail.com</w:t>
      </w:r>
    </w:p>
    <w:p w:rsidR="003B38E0" w:rsidRPr="00103B5D" w:rsidRDefault="003B38E0" w:rsidP="00103B5D">
      <w:pPr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Банковский счет:</w:t>
      </w: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166004681754</w:t>
      </w:r>
    </w:p>
    <w:p w:rsidR="003B38E0" w:rsidRPr="00103B5D" w:rsidRDefault="003B38E0" w:rsidP="00103B5D">
      <w:pPr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УНН (ИНН) [10]:</w:t>
      </w: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02227639</w:t>
      </w:r>
    </w:p>
    <w:p w:rsidR="003B38E0" w:rsidRPr="00103B5D" w:rsidRDefault="003B38E0" w:rsidP="00103B5D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>Как участники, подавшие заявку по данной части лота настоящей процедуры, так и общественные организации, получившие государственную регистрацию в Республике Армения, и лица, осуществляющие журналистскую деятельность, могут представить заказчику, организовавшему процедуру, письменное требование о совместном участии с ответственным подразделением в процессе приемки результатов по данному лоту заключенного договора в течение пяти календарных дней после публикации данного объявления.</w:t>
      </w:r>
    </w:p>
    <w:p w:rsidR="003B38E0" w:rsidRPr="00103B5D" w:rsidRDefault="003B38E0" w:rsidP="00103B5D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письменному требованию прилагаются:</w:t>
      </w:r>
    </w:p>
    <w:p w:rsidR="003B38E0" w:rsidRPr="00103B5D" w:rsidRDefault="003B38E0" w:rsidP="00103B5D">
      <w:pPr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>Оригинал доверенности, выданной физическому лицу. При этом:</w:t>
      </w:r>
    </w:p>
    <w:p w:rsidR="003B38E0" w:rsidRPr="00103B5D" w:rsidRDefault="003B38E0" w:rsidP="00103B5D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>а. Количество уполномоченных физических лиц не может превышать двух;</w:t>
      </w:r>
    </w:p>
    <w:p w:rsidR="003B38E0" w:rsidRPr="00103B5D" w:rsidRDefault="003B38E0" w:rsidP="00103B5D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>б. Физическое лицо должно лично совершать действия, на которые оно уполномочено;</w:t>
      </w:r>
    </w:p>
    <w:p w:rsidR="003B38E0" w:rsidRPr="00103B5D" w:rsidRDefault="003B38E0" w:rsidP="00103B5D">
      <w:pPr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Подписанные оригиналы заявлений как от лица, представившего требование об участии в процессе, так и от уполномоченных физических лиц, об отсутствии конфликта интересов, предусмотренного частью 2 статьи 5.1 Закона РА «О закупках»;</w:t>
      </w:r>
    </w:p>
    <w:p w:rsidR="003B38E0" w:rsidRPr="00103B5D" w:rsidRDefault="003B38E0" w:rsidP="00103B5D">
      <w:pPr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Адреса электронной почты и номера телефонов, по которым заказчик может связаться с лицом, представившим требование, и уполномоченным им физическим лицом;</w:t>
      </w:r>
    </w:p>
    <w:p w:rsidR="003B38E0" w:rsidRPr="00103B5D" w:rsidRDefault="003B38E0" w:rsidP="00103B5D">
      <w:pPr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случае общественных организаций, получивших государственную регистрацию в Республике Армения, и лиц, осуществляющих журналистскую деятельность, также копию свидетельства о государственной регистрации.</w:t>
      </w:r>
    </w:p>
    <w:p w:rsidR="003B38E0" w:rsidRPr="00103B5D" w:rsidRDefault="003B38E0" w:rsidP="00103B5D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>Официальный адрес электронной почты руководителя ответственного подразделения заказчика: dallakyan_arthur@mail.ru [11].</w:t>
      </w:r>
    </w:p>
    <w:p w:rsidR="003B38E0" w:rsidRPr="00103B5D" w:rsidRDefault="003B38E0" w:rsidP="00103B5D">
      <w:pPr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Информация о публикациях, осуществленных в соответствии с Законом РА «О закупках» с целью привлечения участников:</w:t>
      </w: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—</w:t>
      </w:r>
    </w:p>
    <w:p w:rsidR="003B38E0" w:rsidRPr="00103B5D" w:rsidRDefault="003B38E0" w:rsidP="00103B5D">
      <w:pPr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Краткое описание незаконных действий, обнаруженных в рамках процесса закупки (при наличии), и принятых в этой связи мер:</w:t>
      </w: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—</w:t>
      </w:r>
    </w:p>
    <w:p w:rsidR="003B38E0" w:rsidRPr="00103B5D" w:rsidRDefault="003B38E0" w:rsidP="00103B5D">
      <w:pPr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Жалобы, поданные относительно процесса закупки, и принятые по ним решения:</w:t>
      </w: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—</w:t>
      </w:r>
    </w:p>
    <w:p w:rsidR="003B38E0" w:rsidRPr="00103B5D" w:rsidRDefault="003B38E0" w:rsidP="00103B5D">
      <w:pPr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Другая необходимая информация:</w:t>
      </w: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—</w:t>
      </w:r>
    </w:p>
    <w:p w:rsidR="003B38E0" w:rsidRPr="00103B5D" w:rsidRDefault="003B38E0" w:rsidP="00103B5D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>Для получения дополнительной информации, связанной с настоящим объявлением, вы можете обратиться к координатору закупок:</w:t>
      </w:r>
    </w:p>
    <w:p w:rsidR="003B38E0" w:rsidRPr="00103B5D" w:rsidRDefault="003B38E0" w:rsidP="00103B5D">
      <w:pPr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Имя, Фамилия:</w:t>
      </w: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М. </w:t>
      </w:r>
      <w:proofErr w:type="spellStart"/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>Оганисян</w:t>
      </w:r>
      <w:proofErr w:type="spellEnd"/>
    </w:p>
    <w:p w:rsidR="003B38E0" w:rsidRPr="00103B5D" w:rsidRDefault="003B38E0" w:rsidP="00103B5D">
      <w:pPr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Телефон:</w:t>
      </w: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010 51 60 14 (внутренний 1-16)</w:t>
      </w:r>
    </w:p>
    <w:p w:rsidR="003B38E0" w:rsidRPr="00103B5D" w:rsidRDefault="003B38E0" w:rsidP="00103B5D">
      <w:pPr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Эл. почта:</w:t>
      </w: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operaballet.gnumner2025@gmail.com</w:t>
      </w:r>
    </w:p>
    <w:p w:rsidR="003B38E0" w:rsidRPr="00103B5D" w:rsidRDefault="003B38E0" w:rsidP="00103B5D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B5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Заказчик:</w:t>
      </w:r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ГНКО «Национальный академический театр оперы и балета имени А. </w:t>
      </w:r>
      <w:proofErr w:type="spellStart"/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>Спендиаряна</w:t>
      </w:r>
      <w:proofErr w:type="spellEnd"/>
      <w:r w:rsidRPr="00103B5D"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</w:p>
    <w:p w:rsidR="00174B81" w:rsidRPr="00103B5D" w:rsidRDefault="00174B81" w:rsidP="00103B5D">
      <w:pPr>
        <w:spacing w:line="240" w:lineRule="auto"/>
        <w:rPr>
          <w:sz w:val="16"/>
          <w:szCs w:val="16"/>
        </w:rPr>
      </w:pPr>
    </w:p>
    <w:sectPr w:rsidR="00174B81" w:rsidRPr="00103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52DD3"/>
    <w:multiLevelType w:val="multilevel"/>
    <w:tmpl w:val="7BAA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C0E20"/>
    <w:multiLevelType w:val="multilevel"/>
    <w:tmpl w:val="07CE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C7146"/>
    <w:multiLevelType w:val="multilevel"/>
    <w:tmpl w:val="B052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561D7"/>
    <w:multiLevelType w:val="multilevel"/>
    <w:tmpl w:val="6A1C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56410"/>
    <w:multiLevelType w:val="multilevel"/>
    <w:tmpl w:val="F36E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D5402B"/>
    <w:multiLevelType w:val="multilevel"/>
    <w:tmpl w:val="C2EE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8353EA"/>
    <w:multiLevelType w:val="multilevel"/>
    <w:tmpl w:val="137E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67200"/>
    <w:multiLevelType w:val="multilevel"/>
    <w:tmpl w:val="7A74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93768B"/>
    <w:multiLevelType w:val="multilevel"/>
    <w:tmpl w:val="29DC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2B51E7"/>
    <w:multiLevelType w:val="multilevel"/>
    <w:tmpl w:val="B5F8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CE4296"/>
    <w:multiLevelType w:val="multilevel"/>
    <w:tmpl w:val="667A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887A16"/>
    <w:multiLevelType w:val="multilevel"/>
    <w:tmpl w:val="D788F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036C51"/>
    <w:multiLevelType w:val="multilevel"/>
    <w:tmpl w:val="46DC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8"/>
  </w:num>
  <w:num w:numId="5">
    <w:abstractNumId w:val="12"/>
  </w:num>
  <w:num w:numId="6">
    <w:abstractNumId w:val="10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  <w:num w:numId="11">
    <w:abstractNumId w:val="11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157"/>
    <w:rsid w:val="00103B5D"/>
    <w:rsid w:val="00174B81"/>
    <w:rsid w:val="003223EC"/>
    <w:rsid w:val="003B38E0"/>
    <w:rsid w:val="00501CCC"/>
    <w:rsid w:val="00617566"/>
    <w:rsid w:val="0068773F"/>
    <w:rsid w:val="007A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5C8B7-33EC-4EFE-A933-69B6B285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4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927</Words>
  <Characters>5286</Characters>
  <Application>Microsoft Office Word</Application>
  <DocSecurity>0</DocSecurity>
  <Lines>44</Lines>
  <Paragraphs>12</Paragraphs>
  <ScaleCrop>false</ScaleCrop>
  <Company/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dc:description/>
  <cp:lastModifiedBy>SD</cp:lastModifiedBy>
  <cp:revision>7</cp:revision>
  <dcterms:created xsi:type="dcterms:W3CDTF">2026-01-13T07:02:00Z</dcterms:created>
  <dcterms:modified xsi:type="dcterms:W3CDTF">2026-06-12T07:08:00Z</dcterms:modified>
</cp:coreProperties>
</file>