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8E4B4EA" w:rsidR="00716704" w:rsidRPr="00A63F0D" w:rsidRDefault="00583AA5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583AA5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Գետարգել գյուղի Հ. Վերդյան փողոցի, Ս. Ալեքսանյան փողոցի, Հ. Վերդյան փողոցի բակային հատվածի ներհամայնքային (տեղական նշանակության) մայթերի ասֆալտբետոնե ծածկով հիմնանորոգման աշխատանքների</w:t>
      </w:r>
      <w:r w:rsidR="00480A7E">
        <w:rPr>
          <w:rFonts w:ascii="GHEA Grapalat" w:hAnsi="GHEA Grapalat" w:cs="Sylfaen"/>
          <w:i/>
          <w:lang w:val="hy-AM"/>
        </w:rPr>
        <w:t xml:space="preserve"> </w:t>
      </w:r>
      <w:r w:rsidR="00670BE2" w:rsidRPr="00670BE2">
        <w:rPr>
          <w:rFonts w:ascii="GHEA Grapalat" w:hAnsi="GHEA Grapalat" w:cs="Sylfaen"/>
          <w:i/>
          <w:lang w:val="hy-AM"/>
        </w:rPr>
        <w:t>ձեռքբերման</w:t>
      </w:r>
      <w:r w:rsidR="00480A7E">
        <w:rPr>
          <w:rFonts w:ascii="Calibri" w:hAnsi="Calibri" w:cs="Calibri"/>
          <w:i/>
          <w:lang w:val="hy-AM"/>
        </w:rPr>
        <w:t xml:space="preserve"> </w:t>
      </w:r>
      <w:r>
        <w:rPr>
          <w:rFonts w:ascii="GHEA Grapalat" w:hAnsi="GHEA Grapalat" w:cs="Sylfaen"/>
          <w:i/>
          <w:lang w:val="hy-AM"/>
        </w:rPr>
        <w:t>նպատակով «ԱԲՀ-ԲՄԱՇՁԲ-25/</w:t>
      </w:r>
      <w:r w:rsidR="00670BE2" w:rsidRPr="00670BE2">
        <w:rPr>
          <w:rFonts w:ascii="GHEA Grapalat" w:hAnsi="GHEA Grapalat" w:cs="Sylfaen"/>
          <w:i/>
          <w:lang w:val="hy-AM"/>
        </w:rPr>
        <w:t>6</w:t>
      </w:r>
      <w:r w:rsidRPr="00583AA5">
        <w:rPr>
          <w:rFonts w:ascii="GHEA Grapalat" w:hAnsi="GHEA Grapalat" w:cs="Sylfaen"/>
          <w:i/>
          <w:lang w:val="hy-AM"/>
        </w:rPr>
        <w:t>8</w:t>
      </w:r>
      <w:r w:rsidR="00670BE2" w:rsidRPr="00670BE2">
        <w:rPr>
          <w:rFonts w:ascii="GHEA Grapalat" w:hAnsi="GHEA Grapalat" w:cs="Sylfaen"/>
          <w:i/>
          <w:lang w:val="hy-AM"/>
        </w:rPr>
        <w:t>»</w:t>
      </w:r>
      <w:r w:rsidR="00670BE2" w:rsidRPr="00670BE2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>ծածկագրով բաց</w:t>
      </w:r>
      <w:r w:rsidR="00B52901" w:rsidRPr="00A63F0D">
        <w:rPr>
          <w:rFonts w:ascii="GHEA Grapalat" w:hAnsi="GHEA Grapalat" w:cs="Sylfaen"/>
          <w:i/>
          <w:lang w:val="hy-AM"/>
        </w:rPr>
        <w:t xml:space="preserve"> մրցույթ</w:t>
      </w:r>
      <w:r w:rsidR="00CB1FD9" w:rsidRPr="00A63F0D">
        <w:rPr>
          <w:rFonts w:ascii="GHEA Grapalat" w:hAnsi="GHEA Grapalat" w:cs="Sylfaen"/>
          <w:i/>
          <w:lang w:val="hy-AM"/>
        </w:rPr>
        <w:t>ի</w:t>
      </w:r>
      <w:r w:rsidR="00E85DBB" w:rsidRPr="00A63F0D">
        <w:rPr>
          <w:rFonts w:ascii="GHEA Grapalat" w:hAnsi="GHEA Grapalat" w:cs="Sylfaen"/>
          <w:i/>
          <w:lang w:val="af-ZA"/>
        </w:rPr>
        <w:t xml:space="preserve"> </w:t>
      </w:r>
      <w:r w:rsidR="0022631D" w:rsidRPr="00A63F0D">
        <w:rPr>
          <w:rFonts w:ascii="GHEA Grapalat" w:hAnsi="GHEA Grapalat" w:cs="Sylfaen"/>
          <w:i/>
          <w:lang w:val="af-ZA"/>
        </w:rPr>
        <w:t>արդյունքում</w:t>
      </w:r>
      <w:r w:rsidR="006F2779" w:rsidRPr="00A63F0D">
        <w:rPr>
          <w:rFonts w:ascii="GHEA Grapalat" w:hAnsi="GHEA Grapalat" w:cs="Sylfaen"/>
          <w:i/>
          <w:lang w:val="af-ZA"/>
        </w:rPr>
        <w:t xml:space="preserve"> </w:t>
      </w:r>
      <w:r w:rsidR="0022631D" w:rsidRPr="00A63F0D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A63F0D">
        <w:rPr>
          <w:rFonts w:ascii="GHEA Grapalat" w:hAnsi="GHEA Grapalat" w:cs="Sylfaen"/>
          <w:i/>
          <w:lang w:val="af-ZA"/>
        </w:rPr>
        <w:t xml:space="preserve"> </w:t>
      </w:r>
    </w:p>
    <w:p w14:paraId="05783897" w14:textId="77A59BC8" w:rsidR="004C6E7E" w:rsidRPr="00A63F0D" w:rsidRDefault="00716704" w:rsidP="00583AA5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открытого</w:t>
      </w:r>
      <w:r w:rsidR="00751F05" w:rsidRPr="00A63F0D">
        <w:rPr>
          <w:rFonts w:ascii="GHEA Grapalat" w:hAnsi="GHEA Grapalat" w:cs="Sylfaen"/>
          <w:i/>
          <w:lang w:val="hy-AM"/>
        </w:rPr>
        <w:t xml:space="preserve"> конкурса</w:t>
      </w:r>
      <w:r w:rsidR="001165CE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583AA5">
        <w:rPr>
          <w:rFonts w:ascii="GHEA Grapalat" w:hAnsi="GHEA Grapalat" w:cs="Sylfaen"/>
          <w:i/>
          <w:lang w:val="hy-AM"/>
        </w:rPr>
        <w:t>"ABH-BMAShDzB-25/</w:t>
      </w:r>
      <w:r w:rsidR="00670BE2" w:rsidRPr="00670BE2">
        <w:rPr>
          <w:rFonts w:ascii="GHEA Grapalat" w:hAnsi="GHEA Grapalat" w:cs="Sylfaen"/>
          <w:i/>
          <w:lang w:val="hy-AM"/>
        </w:rPr>
        <w:t>6</w:t>
      </w:r>
      <w:r w:rsidR="00583AA5" w:rsidRPr="00583AA5">
        <w:rPr>
          <w:rFonts w:ascii="GHEA Grapalat" w:hAnsi="GHEA Grapalat" w:cs="Sylfaen"/>
          <w:i/>
        </w:rPr>
        <w:t>8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583AA5" w:rsidRPr="00583AA5">
        <w:rPr>
          <w:rFonts w:ascii="GHEA Grapalat" w:hAnsi="GHEA Grapalat" w:cs="Sylfaen"/>
          <w:i/>
          <w:lang w:val="hy-AM"/>
        </w:rPr>
        <w:t>п</w:t>
      </w:r>
      <w:r w:rsidR="00583AA5" w:rsidRPr="00583AA5">
        <w:rPr>
          <w:rFonts w:ascii="GHEA Grapalat" w:hAnsi="GHEA Grapalat" w:cs="Sylfaen" w:hint="eastAsia"/>
          <w:i/>
          <w:lang w:val="hy-AM"/>
        </w:rPr>
        <w:t>риобретени</w:t>
      </w:r>
      <w:r w:rsidR="00583AA5" w:rsidRPr="00583AA5">
        <w:rPr>
          <w:rFonts w:ascii="GHEA Grapalat" w:hAnsi="GHEA Grapalat" w:cs="Sylfaen"/>
          <w:i/>
          <w:lang w:val="hy-AM"/>
        </w:rPr>
        <w:t xml:space="preserve">е </w:t>
      </w:r>
      <w:r w:rsidR="00583AA5" w:rsidRPr="00583AA5">
        <w:rPr>
          <w:rFonts w:ascii="GHEA Grapalat" w:hAnsi="GHEA Grapalat" w:cs="Sylfaen" w:hint="eastAsia"/>
          <w:i/>
          <w:lang w:val="hy-AM"/>
        </w:rPr>
        <w:t>работ</w:t>
      </w:r>
      <w:r w:rsidR="00583AA5" w:rsidRPr="00583AA5">
        <w:rPr>
          <w:rFonts w:ascii="GHEA Grapalat" w:hAnsi="GHEA Grapalat" w:cs="Sylfaen"/>
          <w:i/>
          <w:lang w:val="hy-AM"/>
        </w:rPr>
        <w:t xml:space="preserve"> по капитальному ремонту с асфальтобетонным покрытием внутриобщинных (местного значения) тротуаров улицы Г. Вердяна, улицы С. Алексаняна и дворового участка улицы Г. Вердяна в селе Гетаргел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1233"/>
        <w:gridCol w:w="116"/>
        <w:gridCol w:w="268"/>
        <w:gridCol w:w="169"/>
        <w:gridCol w:w="765"/>
        <w:gridCol w:w="526"/>
        <w:gridCol w:w="10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FD4338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3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447" w:type="dxa"/>
            <w:gridSpan w:val="10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150D1B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4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150D1B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583AA5" w14:paraId="6CB0AC86" w14:textId="77777777" w:rsidTr="00150D1B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30EB32E" w:rsidR="0085414E" w:rsidRPr="00480A7E" w:rsidRDefault="00480A7E" w:rsidP="0018143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Sylfaen"/>
                <w:i/>
                <w:sz w:val="18"/>
                <w:szCs w:val="18"/>
                <w:lang w:val="en-US" w:eastAsia="en-US"/>
              </w:rPr>
            </w:pPr>
            <w:r w:rsidRPr="00480A7E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Աբովյան համայնքի Գետարգել գյուղի Հ. Վերդյան փողոցի, Ս. Ալեքսանյան փողոցի, Հ. Վերդյան փողոցի բակային հատվածի ներհամայնքային (տեղական նշանակության) մայթերի ասֆալտբետոնե ծածկով հիմնանորոգման աշխատանքներ</w:t>
            </w:r>
            <w:r>
              <w:rPr>
                <w:rFonts w:ascii="GHEA Grapalat" w:eastAsia="Calibri" w:hAnsi="GHEA Grapalat" w:cs="Sylfaen"/>
                <w:i/>
                <w:sz w:val="18"/>
                <w:szCs w:val="18"/>
                <w:lang w:val="en-US" w:eastAsia="en-US"/>
              </w:rPr>
              <w:t xml:space="preserve">, </w:t>
            </w:r>
            <w:r w:rsidRPr="00583AA5">
              <w:rPr>
                <w:rFonts w:ascii="GHEA Grapalat" w:hAnsi="GHEA Grapalat" w:cs="Sylfaen"/>
                <w:i/>
                <w:lang w:val="hy-AM"/>
              </w:rPr>
              <w:t>п</w:t>
            </w:r>
            <w:r w:rsidRPr="00583AA5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583AA5">
              <w:rPr>
                <w:rFonts w:ascii="GHEA Grapalat" w:hAnsi="GHEA Grapalat" w:cs="Sylfaen"/>
                <w:i/>
                <w:lang w:val="hy-AM"/>
              </w:rPr>
              <w:t xml:space="preserve">е </w:t>
            </w:r>
            <w:r w:rsidRPr="00583AA5">
              <w:rPr>
                <w:rFonts w:ascii="GHEA Grapalat" w:hAnsi="GHEA Grapalat" w:cs="Sylfaen" w:hint="eastAsia"/>
                <w:i/>
                <w:lang w:val="hy-AM"/>
              </w:rPr>
              <w:t>работ</w:t>
            </w:r>
            <w:r w:rsidRPr="00583AA5">
              <w:rPr>
                <w:rFonts w:ascii="GHEA Grapalat" w:hAnsi="GHEA Grapalat" w:cs="Sylfaen"/>
                <w:i/>
                <w:lang w:val="hy-AM"/>
              </w:rPr>
              <w:t xml:space="preserve"> по капитальному ремонту с асфальтобетонным покрытием внутриобщинных (местного значения) тротуаров улицы Г. </w:t>
            </w:r>
            <w:r w:rsidRPr="00583AA5">
              <w:rPr>
                <w:rFonts w:ascii="GHEA Grapalat" w:hAnsi="GHEA Grapalat" w:cs="Sylfaen"/>
                <w:i/>
                <w:lang w:val="hy-AM"/>
              </w:rPr>
              <w:lastRenderedPageBreak/>
              <w:t>Вердяна, улицы С. Алексаняна и дворового участка улицы Г. Вердяна в селе Гетаргел общины Абовян</w:t>
            </w:r>
          </w:p>
        </w:tc>
        <w:tc>
          <w:tcPr>
            <w:tcW w:w="5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AD0386B" w:rsidR="00207B08" w:rsidRPr="00A63F0D" w:rsidRDefault="00480A7E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915B5">
              <w:rPr>
                <w:rFonts w:ascii="GHEA Grapalat" w:hAnsi="GHEA Grapalat"/>
                <w:i/>
                <w:lang w:val="hy-AM"/>
              </w:rPr>
              <w:t>84</w:t>
            </w:r>
            <w:r w:rsidRPr="000915B5">
              <w:rPr>
                <w:rFonts w:cs="Calibri"/>
                <w:i/>
                <w:lang w:val="hy-AM"/>
              </w:rPr>
              <w:t> </w:t>
            </w:r>
            <w:r w:rsidRPr="000915B5">
              <w:rPr>
                <w:rFonts w:ascii="GHEA Grapalat" w:hAnsi="GHEA Grapalat"/>
                <w:i/>
                <w:lang w:val="hy-AM"/>
              </w:rPr>
              <w:t>484 033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05BE362" w:rsidR="00207B08" w:rsidRPr="00A63F0D" w:rsidRDefault="00480A7E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0915B5">
              <w:rPr>
                <w:rFonts w:ascii="GHEA Grapalat" w:hAnsi="GHEA Grapalat"/>
                <w:i/>
                <w:lang w:val="hy-AM"/>
              </w:rPr>
              <w:t>84</w:t>
            </w:r>
            <w:r w:rsidRPr="000915B5">
              <w:rPr>
                <w:rFonts w:cs="Calibri"/>
                <w:i/>
                <w:lang w:val="hy-AM"/>
              </w:rPr>
              <w:t> </w:t>
            </w:r>
            <w:r w:rsidRPr="000915B5">
              <w:rPr>
                <w:rFonts w:ascii="GHEA Grapalat" w:hAnsi="GHEA Grapalat"/>
                <w:i/>
                <w:lang w:val="hy-AM"/>
              </w:rPr>
              <w:t>484 033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6DF81EFC" w:rsidR="00114640" w:rsidRPr="00480A7E" w:rsidRDefault="00480A7E" w:rsidP="00F91F99">
            <w:pPr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Գետարգել գյուղի Հ. Վերդյան փողոցի, Ս. Ալեքսանյան փողոցի, Հ. Վերդյան փողոցի բակային հատվածի ներհամայնքային (տեղական նշանակության) մայթերի ասֆալտբետոնե ծածկով հիմնանորոգման աշխատանքներ, п</w:t>
            </w:r>
            <w:proofErr w:type="spellStart"/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риобретени</w:t>
            </w:r>
            <w:proofErr w:type="spellEnd"/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е </w:t>
            </w:r>
            <w:proofErr w:type="spellStart"/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работ</w:t>
            </w:r>
            <w:proofErr w:type="spellEnd"/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по капитальному ремонту с асфальтобетонным покрытием внутриобщинных (местного значения) тротуаров улицы Г. Вердяна, улицы С. Алексаняна и дворового участка улицы Г. Вердяна в селе Гетаргел </w:t>
            </w:r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общины Абовян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6AA50BC9" w:rsidR="00207B08" w:rsidRPr="00480A7E" w:rsidRDefault="00480A7E" w:rsidP="005143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Աբովյան համայնքի Գետարգել գյուղի Հ. Վերդյան փողոցի, Ս. Ալեքսանյան փողոցի, Հ. Վերդյան փողոցի բակային հատվածի ներհամայնքային (տեղական նշանակության) մայթերի ասֆալտբետոնե ծածկով հիմնանորոգման աշխատանքներ, п</w:t>
            </w:r>
            <w:proofErr w:type="spellStart"/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риобретени</w:t>
            </w:r>
            <w:proofErr w:type="spellEnd"/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е </w:t>
            </w:r>
            <w:proofErr w:type="spellStart"/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работ</w:t>
            </w:r>
            <w:proofErr w:type="spellEnd"/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по капитальному ремонту с асфальтобетонным покрытием внутриобщинных (местного значения) </w:t>
            </w:r>
            <w:r w:rsidRPr="00480A7E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тротуаров улицы Г. Вердяна, улицы С. Алексаняна и дворового участка улицы Г. Вердяна в селе Гетаргел общины Абовян</w:t>
            </w:r>
          </w:p>
        </w:tc>
      </w:tr>
      <w:tr w:rsidR="009D12FD" w:rsidRPr="00583AA5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583AA5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A778FE9" w:rsidR="009D12FD" w:rsidRPr="00A63F0D" w:rsidRDefault="00643BE4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</w:t>
            </w:r>
            <w:r w:rsidR="00EB366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հոդված, открытий конкурс, 18-ий статьи Закона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583AA5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CFD14ED" w:rsidR="009D12FD" w:rsidRPr="00A63F0D" w:rsidRDefault="00480A7E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04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583AA5" w14:paraId="10DC4861" w14:textId="77777777" w:rsidTr="00FD4338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3077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379" w:type="dxa"/>
            <w:gridSpan w:val="20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FD4338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6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94" w:type="dxa"/>
            <w:gridSpan w:val="8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A63F0D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2B4DA88D" w:rsidR="00B11978" w:rsidRPr="00A63F0D" w:rsidRDefault="00480A7E" w:rsidP="005143AE">
            <w:pPr>
              <w:pStyle w:val="HTML"/>
              <w:shd w:val="clear" w:color="auto" w:fill="F8F9FA"/>
              <w:jc w:val="both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480A7E">
              <w:rPr>
                <w:rFonts w:ascii="GHEA Grapalat" w:eastAsia="Calibri" w:hAnsi="GHEA Grapalat" w:cs="Sylfaen"/>
                <w:i/>
                <w:sz w:val="18"/>
                <w:szCs w:val="18"/>
                <w:lang w:val="hy-AM" w:eastAsia="en-US"/>
              </w:rPr>
              <w:t>Աբովյան համայնքի Գետարգել գյուղի Հ. Վերդյան փողոցի, Ս. Ալեքսանյան փողոցի, Հ. Վերդյան փողոցի բակային հատվածի ներհամայնքային (տեղական նշանակության) մայթերի ասֆալտբետոնե ծածկով հիմնանորոգման աշխատանքներ</w:t>
            </w:r>
            <w:r>
              <w:rPr>
                <w:rFonts w:ascii="GHEA Grapalat" w:eastAsia="Calibri" w:hAnsi="GHEA Grapalat" w:cs="Sylfaen"/>
                <w:i/>
                <w:sz w:val="18"/>
                <w:szCs w:val="18"/>
                <w:lang w:val="en-US" w:eastAsia="en-US"/>
              </w:rPr>
              <w:t xml:space="preserve">, </w:t>
            </w:r>
            <w:r w:rsidRPr="00583AA5">
              <w:rPr>
                <w:rFonts w:ascii="GHEA Grapalat" w:hAnsi="GHEA Grapalat" w:cs="Sylfaen"/>
                <w:i/>
                <w:lang w:val="hy-AM"/>
              </w:rPr>
              <w:t>п</w:t>
            </w:r>
            <w:r w:rsidRPr="00583AA5">
              <w:rPr>
                <w:rFonts w:ascii="GHEA Grapalat" w:hAnsi="GHEA Grapalat" w:cs="Sylfaen" w:hint="eastAsia"/>
                <w:i/>
                <w:lang w:val="hy-AM"/>
              </w:rPr>
              <w:t>риобретени</w:t>
            </w:r>
            <w:r w:rsidRPr="00583AA5">
              <w:rPr>
                <w:rFonts w:ascii="GHEA Grapalat" w:hAnsi="GHEA Grapalat" w:cs="Sylfaen"/>
                <w:i/>
                <w:lang w:val="hy-AM"/>
              </w:rPr>
              <w:t xml:space="preserve">е </w:t>
            </w:r>
            <w:r w:rsidRPr="00583AA5">
              <w:rPr>
                <w:rFonts w:ascii="GHEA Grapalat" w:hAnsi="GHEA Grapalat" w:cs="Sylfaen" w:hint="eastAsia"/>
                <w:i/>
                <w:lang w:val="hy-AM"/>
              </w:rPr>
              <w:t>работ</w:t>
            </w:r>
            <w:r w:rsidRPr="00583AA5">
              <w:rPr>
                <w:rFonts w:ascii="GHEA Grapalat" w:hAnsi="GHEA Grapalat" w:cs="Sylfaen"/>
                <w:i/>
                <w:lang w:val="hy-AM"/>
              </w:rPr>
              <w:t xml:space="preserve"> по капитальному ремонту с асфальтобетонным покрытием внутриобщинных (местного значения) тротуаров улицы Г. Вердяна, улицы С. Алексаняна и дворового участка улицы Г. Вердяна в селе Гетаргел общины Абовян</w:t>
            </w:r>
          </w:p>
        </w:tc>
      </w:tr>
      <w:tr w:rsidR="00480A7E" w:rsidRPr="00A63F0D" w14:paraId="50825522" w14:textId="77777777" w:rsidTr="00FD4338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639A0C71" w:rsidR="00480A7E" w:rsidRPr="00A63F0D" w:rsidRDefault="00480A7E" w:rsidP="00480A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A63F0D">
              <w:rPr>
                <w:rFonts w:ascii="GHEA Grapalat" w:hAnsi="GHEA Grapalat"/>
                <w:i/>
                <w:color w:val="000000" w:themeColor="text1"/>
                <w:lang w:val="hy-AM"/>
              </w:rPr>
              <w:t>1</w:t>
            </w:r>
          </w:p>
        </w:tc>
        <w:tc>
          <w:tcPr>
            <w:tcW w:w="3077" w:type="dxa"/>
            <w:gridSpan w:val="6"/>
            <w:shd w:val="clear" w:color="auto" w:fill="auto"/>
            <w:vAlign w:val="center"/>
          </w:tcPr>
          <w:p w14:paraId="259F3C98" w14:textId="3133A1EC" w:rsidR="00480A7E" w:rsidRPr="00480A7E" w:rsidRDefault="00480A7E" w:rsidP="00480A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«ԲԵՍԹ ՊԼՅՈՒՍ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480A7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0915B5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"БЕСТ ПЛЮС"</w:t>
            </w:r>
          </w:p>
        </w:tc>
        <w:tc>
          <w:tcPr>
            <w:tcW w:w="1794" w:type="dxa"/>
            <w:gridSpan w:val="8"/>
            <w:shd w:val="clear" w:color="auto" w:fill="auto"/>
            <w:vAlign w:val="center"/>
          </w:tcPr>
          <w:p w14:paraId="1D867224" w14:textId="4300A6F9" w:rsidR="00480A7E" w:rsidRPr="00A63F0D" w:rsidRDefault="00480A7E" w:rsidP="00480A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70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402 500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5C8E54F9" w:rsidR="00480A7E" w:rsidRPr="00A63F0D" w:rsidRDefault="00480A7E" w:rsidP="00480A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080 500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5DD242EE" w:rsidR="00480A7E" w:rsidRPr="00A63F0D" w:rsidRDefault="00480A7E" w:rsidP="00480A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483 000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583AA5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583AA5" w14:paraId="552679BF" w14:textId="77777777" w:rsidTr="00150D1B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2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150D1B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A40CD7" w:rsidRPr="00A63F0D" w14:paraId="443F73EF" w14:textId="77777777" w:rsidTr="00150D1B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15794B31" w:rsidR="00A40CD7" w:rsidRPr="00A63F0D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B0339" w14:textId="77777777" w:rsidR="00480A7E" w:rsidRPr="000915B5" w:rsidRDefault="00480A7E" w:rsidP="00480A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«ԲԵՍԹ ՊԼՅՈՒՍ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480A7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0915B5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"БЕСТ ПЛЮС"</w:t>
            </w:r>
          </w:p>
          <w:p w14:paraId="5E76D406" w14:textId="19E05073" w:rsidR="00A40CD7" w:rsidRPr="00480A7E" w:rsidRDefault="00A40CD7" w:rsidP="00A40C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19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15C8B762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3DEB6334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4660B5AA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5A7568D0" w:rsidR="00A40CD7" w:rsidRPr="00A40CD7" w:rsidRDefault="00A40CD7" w:rsidP="00A40C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583AA5" w14:paraId="522ACAFB" w14:textId="77777777" w:rsidTr="00A40CD7">
        <w:trPr>
          <w:trHeight w:val="331"/>
        </w:trPr>
        <w:tc>
          <w:tcPr>
            <w:tcW w:w="2375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23" w:type="dxa"/>
            <w:gridSpan w:val="25"/>
            <w:shd w:val="clear" w:color="auto" w:fill="auto"/>
            <w:vAlign w:val="center"/>
          </w:tcPr>
          <w:p w14:paraId="71AB42B3" w14:textId="1B30065B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9D12FD" w:rsidRPr="00583AA5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5A7973B" w:rsidR="009D12FD" w:rsidRPr="00A63F0D" w:rsidRDefault="00480A7E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10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583AA5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AA3534C" w:rsidR="009D12FD" w:rsidRPr="00A63F0D" w:rsidRDefault="00480A7E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  <w:bookmarkStart w:id="0" w:name="_GoBack"/>
            <w:bookmarkEnd w:id="0"/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1C5AA4" w:rsidR="009D12FD" w:rsidRPr="00A63F0D" w:rsidRDefault="00480A7E" w:rsidP="00DF215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-</w:t>
            </w:r>
          </w:p>
        </w:tc>
      </w:tr>
      <w:tr w:rsidR="009D12FD" w:rsidRPr="00583AA5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CC0658D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480A7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14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480A7E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F8EA682" w:rsidR="009D12FD" w:rsidRPr="00A63F0D" w:rsidRDefault="00480A7E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6FD119F" w:rsidR="009D12FD" w:rsidRPr="00A63F0D" w:rsidRDefault="00480A7E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150D1B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5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223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FD4338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5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705" w:type="dxa"/>
            <w:gridSpan w:val="5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FD4338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gridSpan w:val="5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FD4338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814576" w14:paraId="1E28D31D" w14:textId="77777777" w:rsidTr="00FD4338">
        <w:trPr>
          <w:trHeight w:val="1398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755AC6F7" w14:textId="77777777" w:rsidR="00480A7E" w:rsidRPr="000915B5" w:rsidRDefault="00480A7E" w:rsidP="00480A7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«ԲԵՍԹ ՊԼՅՈՒՍ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480A7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0915B5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"БЕСТ ПЛЮС"</w:t>
            </w:r>
          </w:p>
          <w:p w14:paraId="391CD0D1" w14:textId="3CF09A43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14:paraId="2183B64C" w14:textId="4AC9CAC0" w:rsidR="006E6F6D" w:rsidRPr="00A63F0D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«ԱԲՀ-ԲՄԱՇՁԲ</w:t>
            </w:r>
            <w:r w:rsidR="00480A7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6</w:t>
            </w:r>
            <w:r w:rsidR="00480A7E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8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A63F0D"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="00480A7E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"ABH-BMAShDzB-25/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6</w:t>
            </w:r>
            <w:r w:rsidR="00480A7E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8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705" w:type="dxa"/>
            <w:gridSpan w:val="5"/>
            <w:shd w:val="clear" w:color="auto" w:fill="auto"/>
            <w:vAlign w:val="center"/>
          </w:tcPr>
          <w:p w14:paraId="54F54951" w14:textId="48281F41" w:rsidR="006E6F6D" w:rsidRPr="00F0493C" w:rsidRDefault="00480A7E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hAnsi="GHEA Grapalat" w:cs="Sylfaen"/>
                <w:i/>
                <w:sz w:val="15"/>
                <w:szCs w:val="15"/>
                <w:lang w:val="hy-AM"/>
              </w:rPr>
              <w:t>15.07</w:t>
            </w:r>
            <w:r w:rsidR="00F0493C" w:rsidRPr="00F0493C">
              <w:rPr>
                <w:rFonts w:ascii="GHEA Grapalat" w:hAnsi="GHEA Grapalat" w:cs="Sylfaen"/>
                <w:i/>
                <w:sz w:val="15"/>
                <w:szCs w:val="15"/>
                <w:lang w:val="hy-AM"/>
              </w:rPr>
              <w:t>.2025թ.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47F24B37" w:rsidR="006E6F6D" w:rsidRPr="00FD4338" w:rsidRDefault="00FD4338" w:rsidP="00FD433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eastAsia="Calibri" w:hAnsi="GHEA Grapalat" w:cs="Sylfaen"/>
                <w:i/>
                <w:lang w:val="hy-AM" w:eastAsia="en-US"/>
              </w:rPr>
            </w:pPr>
            <w:r w:rsidRPr="000A4E43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0A4E43">
              <w:rPr>
                <w:rFonts w:ascii="GHEA Grapalat" w:hAnsi="GHEA Grapalat"/>
                <w:i/>
                <w:lang w:val="pt-BR"/>
              </w:rPr>
              <w:t>(</w:t>
            </w:r>
            <w:r w:rsidRPr="000A4E43">
              <w:rPr>
                <w:rFonts w:ascii="GHEA Grapalat" w:hAnsi="GHEA Grapalat"/>
                <w:i/>
                <w:lang w:val="hy-AM"/>
              </w:rPr>
              <w:t>համաձայնագիրն</w:t>
            </w:r>
            <w:r w:rsidRPr="000A4E43">
              <w:rPr>
                <w:rFonts w:ascii="GHEA Grapalat" w:hAnsi="GHEA Grapalat"/>
                <w:i/>
                <w:lang w:val="pt-BR"/>
              </w:rPr>
              <w:t>)</w:t>
            </w:r>
            <w:r w:rsidRPr="000A4E43">
              <w:rPr>
                <w:rFonts w:ascii="GHEA Grapalat" w:hAnsi="GHEA Grapalat"/>
                <w:i/>
                <w:lang w:val="hy-AM"/>
              </w:rPr>
              <w:t xml:space="preserve"> ուժի մեջ մտնելու օրվանից </w:t>
            </w:r>
            <w:r>
              <w:rPr>
                <w:rFonts w:ascii="GHEA Grapalat" w:hAnsi="GHEA Grapalat"/>
                <w:i/>
                <w:lang w:val="pt-BR"/>
              </w:rPr>
              <w:t>10</w:t>
            </w:r>
            <w:r w:rsidRPr="000A4E43">
              <w:rPr>
                <w:rFonts w:ascii="GHEA Grapalat" w:hAnsi="GHEA Grapalat"/>
                <w:i/>
                <w:lang w:val="pt-BR"/>
              </w:rPr>
              <w:t>0</w:t>
            </w:r>
            <w:r w:rsidRPr="000A4E43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="00814576">
              <w:rPr>
                <w:rFonts w:ascii="GHEA Grapalat" w:eastAsia="Calibri" w:hAnsi="GHEA Grapalat" w:cs="Sylfaen"/>
                <w:i/>
                <w:lang w:val="hy-AM" w:eastAsia="en-US"/>
              </w:rPr>
              <w:t>:</w:t>
            </w:r>
            <w:r w:rsidR="00814576">
              <w:rPr>
                <w:rFonts w:ascii="GHEA Grapalat" w:eastAsia="Calibri" w:hAnsi="GHEA Grapalat" w:cs="Sylfaen"/>
                <w:i/>
                <w:lang w:val="hy-AM" w:eastAsia="en-US"/>
              </w:rPr>
              <w:br/>
            </w:r>
            <w:r w:rsidR="00814576" w:rsidRPr="00814576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 </w:t>
            </w:r>
            <w:r w:rsidRPr="00FD4338">
              <w:rPr>
                <w:rFonts w:ascii="GHEA Grapalat" w:eastAsia="Calibri" w:hAnsi="GHEA Grapalat" w:cs="Sylfaen"/>
                <w:i/>
                <w:lang w:val="hy-AM" w:eastAsia="en-US"/>
              </w:rPr>
              <w:t xml:space="preserve">Со дня вступления </w:t>
            </w:r>
            <w:r>
              <w:rPr>
                <w:rFonts w:ascii="GHEA Grapalat" w:eastAsia="Calibri" w:hAnsi="GHEA Grapalat" w:cs="Sylfaen"/>
                <w:i/>
                <w:lang w:val="hy-AM" w:eastAsia="en-US"/>
              </w:rPr>
              <w:t>в силу договора (контракта) по 10</w:t>
            </w:r>
            <w:r w:rsidRPr="00FD4338">
              <w:rPr>
                <w:rFonts w:ascii="GHEA Grapalat" w:eastAsia="Calibri" w:hAnsi="GHEA Grapalat" w:cs="Sylfaen"/>
                <w:i/>
                <w:lang w:val="hy-AM" w:eastAsia="en-US"/>
              </w:rPr>
              <w:t>0-й календарный день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510DB4BE" w:rsidR="006E6F6D" w:rsidRPr="00814576" w:rsidRDefault="00FD433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84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483 000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2A05C252" w:rsidR="006E6F6D" w:rsidRPr="00A63F0D" w:rsidRDefault="00FD433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483 000</w:t>
            </w:r>
          </w:p>
        </w:tc>
      </w:tr>
      <w:tr w:rsidR="006E6F6D" w:rsidRPr="00583AA5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583AA5" w14:paraId="1F657639" w14:textId="77777777" w:rsidTr="00FD4338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FD4338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8112E" w14:textId="77777777" w:rsidR="00FD4338" w:rsidRPr="000915B5" w:rsidRDefault="00FD4338" w:rsidP="00FD4338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«ԲԵՍԹ ՊԼՅՈՒՍ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» 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>ՍՊԸ</w:t>
            </w:r>
            <w:r w:rsidRPr="00480A7E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0915B5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"БЕСТ ПЛЮС"</w:t>
            </w:r>
          </w:p>
          <w:p w14:paraId="33E09090" w14:textId="35F33B56" w:rsidR="00150D1B" w:rsidRPr="00FD4338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FBC1522" w:rsidR="00150D1B" w:rsidRPr="00FD4338" w:rsidRDefault="00FD4338" w:rsidP="00FD4338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  <w:lang w:val="hy-AM"/>
              </w:rPr>
            </w:pPr>
            <w:r w:rsidRPr="00FD4338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lastRenderedPageBreak/>
              <w:t xml:space="preserve">ՀՀ Գեղարքունիքի </w:t>
            </w:r>
            <w:r w:rsidRPr="00FD4338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lastRenderedPageBreak/>
              <w:t xml:space="preserve">մարզ, գ. Լանջաղբյուր, Դպրոցականների 4, 098-881-456, </w:t>
            </w:r>
            <w:r w:rsidRPr="00FD4338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Гегаркуникская область Респу</w:t>
            </w:r>
            <w:r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блики Армения, село Ланджахпюр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3D2835A8" w:rsidR="00150D1B" w:rsidRPr="00FD4338" w:rsidRDefault="00FD4338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hyperlink r:id="rId8" w:history="1">
              <w:r w:rsidRPr="00FD4338">
                <w:rPr>
                  <w:rFonts w:ascii="GHEA Grapalat" w:hAnsi="GHEA Grapalat"/>
                  <w:bCs/>
                  <w:i/>
                  <w:color w:val="000000"/>
                  <w:lang w:val="hy-AM"/>
                </w:rPr>
                <w:t>bestplyus2022@gm</w:t>
              </w:r>
              <w:r w:rsidRPr="00FD4338">
                <w:rPr>
                  <w:rFonts w:ascii="GHEA Grapalat" w:hAnsi="GHEA Grapalat"/>
                  <w:bCs/>
                  <w:i/>
                  <w:color w:val="000000"/>
                  <w:lang w:val="hy-AM"/>
                </w:rPr>
                <w:lastRenderedPageBreak/>
                <w:t>ail.com</w:t>
              </w:r>
            </w:hyperlink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4970255" w:rsidR="00150D1B" w:rsidRPr="00FD4338" w:rsidRDefault="00150D1B" w:rsidP="00FD43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ՀՀ-</w:t>
            </w:r>
            <w:r w:rsidR="00FD4338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220083335582000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A6E1335" w:rsidR="00150D1B" w:rsidRPr="00150D1B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FD4338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-00494183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583AA5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583AA5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583AA5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583AA5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583AA5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583AA5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583AA5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583AA5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583AA5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583AA5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583AA5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583AA5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583AA5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583AA5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19EA4" w14:textId="77777777" w:rsidR="008A783F" w:rsidRDefault="008A783F" w:rsidP="0022631D">
      <w:pPr>
        <w:spacing w:before="0" w:after="0"/>
      </w:pPr>
      <w:r>
        <w:separator/>
      </w:r>
    </w:p>
  </w:endnote>
  <w:endnote w:type="continuationSeparator" w:id="0">
    <w:p w14:paraId="157152C3" w14:textId="77777777" w:rsidR="008A783F" w:rsidRDefault="008A783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A2F61" w14:textId="77777777" w:rsidR="008A783F" w:rsidRDefault="008A783F" w:rsidP="0022631D">
      <w:pPr>
        <w:spacing w:before="0" w:after="0"/>
      </w:pPr>
      <w:r>
        <w:separator/>
      </w:r>
    </w:p>
  </w:footnote>
  <w:footnote w:type="continuationSeparator" w:id="0">
    <w:p w14:paraId="1855B62F" w14:textId="77777777" w:rsidR="008A783F" w:rsidRDefault="008A783F" w:rsidP="0022631D">
      <w:pPr>
        <w:spacing w:before="0" w:after="0"/>
      </w:pPr>
      <w:r>
        <w:continuationSeparator/>
      </w:r>
    </w:p>
  </w:footnote>
  <w:footnote w:id="1">
    <w:p w14:paraId="73E33F31" w14:textId="77777777" w:rsidR="005143AE" w:rsidRPr="00541A77" w:rsidRDefault="005143A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143AE" w:rsidRPr="002D0BF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143AE" w:rsidRPr="002D0BF6" w:rsidRDefault="005143A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143AE" w:rsidRPr="00871366" w:rsidRDefault="005143A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E6F6D" w:rsidRPr="002D0BF6" w:rsidRDefault="006E6F6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E6F6D" w:rsidRPr="0078682E" w:rsidRDefault="006E6F6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E6F6D" w:rsidRPr="0078682E" w:rsidRDefault="006E6F6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E6F6D" w:rsidRPr="00005B9C" w:rsidRDefault="006E6F6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2170"/>
    <w:rsid w:val="00013F0D"/>
    <w:rsid w:val="000219FE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87A9F"/>
    <w:rsid w:val="00091D06"/>
    <w:rsid w:val="00093C0A"/>
    <w:rsid w:val="000A2E2B"/>
    <w:rsid w:val="000B0199"/>
    <w:rsid w:val="000B2FCC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7331E"/>
    <w:rsid w:val="00181432"/>
    <w:rsid w:val="001837D5"/>
    <w:rsid w:val="0018422F"/>
    <w:rsid w:val="00193E61"/>
    <w:rsid w:val="00194B57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E6E10"/>
    <w:rsid w:val="001F1A3C"/>
    <w:rsid w:val="00200E92"/>
    <w:rsid w:val="002061E6"/>
    <w:rsid w:val="00207B08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4E57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0A7E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F11D0"/>
    <w:rsid w:val="004F2BB3"/>
    <w:rsid w:val="004F2D40"/>
    <w:rsid w:val="00503BCC"/>
    <w:rsid w:val="00510FD4"/>
    <w:rsid w:val="005143AE"/>
    <w:rsid w:val="00522BFD"/>
    <w:rsid w:val="00525836"/>
    <w:rsid w:val="00530DDF"/>
    <w:rsid w:val="00532B3F"/>
    <w:rsid w:val="00536E55"/>
    <w:rsid w:val="00542892"/>
    <w:rsid w:val="00542D4B"/>
    <w:rsid w:val="005458EA"/>
    <w:rsid w:val="00546023"/>
    <w:rsid w:val="00553C47"/>
    <w:rsid w:val="00556C2C"/>
    <w:rsid w:val="0056193C"/>
    <w:rsid w:val="00573148"/>
    <w:rsid w:val="005737F9"/>
    <w:rsid w:val="00576825"/>
    <w:rsid w:val="0058251F"/>
    <w:rsid w:val="00583AA5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8E0"/>
    <w:rsid w:val="006029D1"/>
    <w:rsid w:val="00604A95"/>
    <w:rsid w:val="00604E58"/>
    <w:rsid w:val="00607466"/>
    <w:rsid w:val="00607C9A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6A5D"/>
    <w:rsid w:val="006601E8"/>
    <w:rsid w:val="00660C13"/>
    <w:rsid w:val="00664622"/>
    <w:rsid w:val="006666F2"/>
    <w:rsid w:val="00670BE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474B"/>
    <w:rsid w:val="0078682E"/>
    <w:rsid w:val="00795E0C"/>
    <w:rsid w:val="007A5E73"/>
    <w:rsid w:val="007B050B"/>
    <w:rsid w:val="007B3092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90F51"/>
    <w:rsid w:val="00893F86"/>
    <w:rsid w:val="00897CC1"/>
    <w:rsid w:val="008A1125"/>
    <w:rsid w:val="008A2B66"/>
    <w:rsid w:val="008A5252"/>
    <w:rsid w:val="008A783F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1513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11978"/>
    <w:rsid w:val="00B12C1A"/>
    <w:rsid w:val="00B17585"/>
    <w:rsid w:val="00B3313B"/>
    <w:rsid w:val="00B44636"/>
    <w:rsid w:val="00B51227"/>
    <w:rsid w:val="00B52901"/>
    <w:rsid w:val="00B538BE"/>
    <w:rsid w:val="00B611C6"/>
    <w:rsid w:val="00B63269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4DF7"/>
    <w:rsid w:val="00C909D8"/>
    <w:rsid w:val="00C96337"/>
    <w:rsid w:val="00C96BED"/>
    <w:rsid w:val="00CA0A1E"/>
    <w:rsid w:val="00CB000D"/>
    <w:rsid w:val="00CB1FD9"/>
    <w:rsid w:val="00CB44D2"/>
    <w:rsid w:val="00CC13F7"/>
    <w:rsid w:val="00CC1F23"/>
    <w:rsid w:val="00CD10DD"/>
    <w:rsid w:val="00CE07F6"/>
    <w:rsid w:val="00CE3DAE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40B4B"/>
    <w:rsid w:val="00D44050"/>
    <w:rsid w:val="00D61108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D4338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plyus202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F16F-0EFE-4554-ADA1-02F0E63E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5</Pages>
  <Words>1811</Words>
  <Characters>10323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382</cp:revision>
  <cp:lastPrinted>2023-04-25T07:21:00Z</cp:lastPrinted>
  <dcterms:created xsi:type="dcterms:W3CDTF">2021-06-28T12:08:00Z</dcterms:created>
  <dcterms:modified xsi:type="dcterms:W3CDTF">2025-07-16T10:42:00Z</dcterms:modified>
</cp:coreProperties>
</file>