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F307C">
        <w:rPr>
          <w:rFonts w:ascii="GHEA Grapalat" w:hAnsi="GHEA Grapalat"/>
          <w:szCs w:val="24"/>
        </w:rPr>
        <w:t>HH LMTH-GHAShDzB-</w:t>
      </w:r>
      <w:r w:rsidR="00C07F83">
        <w:rPr>
          <w:rFonts w:ascii="GHEA Grapalat" w:hAnsi="GHEA Grapalat"/>
          <w:szCs w:val="24"/>
        </w:rPr>
        <w:t>21/34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 w:rsidRPr="000F307C">
        <w:rPr>
          <w:rFonts w:ascii="GHEA Grapalat" w:hAnsi="GHEA Grapalat"/>
          <w:b/>
          <w:sz w:val="20"/>
        </w:rPr>
        <w:t xml:space="preserve"> 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0F307C" w:rsidRDefault="00CF4993" w:rsidP="00B01DBA">
      <w:pPr>
        <w:widowControl w:val="0"/>
        <w:jc w:val="both"/>
        <w:rPr>
          <w:rFonts w:ascii="GHEA Grapalat" w:hAnsi="GHEA Grapalat"/>
          <w:szCs w:val="24"/>
        </w:rPr>
      </w:pPr>
      <w:r w:rsidRPr="000F307C">
        <w:rPr>
          <w:rFonts w:ascii="GHEA Grapalat" w:hAnsi="GHEA Grapalat"/>
          <w:szCs w:val="24"/>
        </w:rPr>
        <w:t xml:space="preserve">Муниципалитет </w:t>
      </w:r>
      <w:proofErr w:type="spellStart"/>
      <w:r w:rsidRPr="000F307C">
        <w:rPr>
          <w:rFonts w:ascii="GHEA Grapalat" w:hAnsi="GHEA Grapalat"/>
          <w:szCs w:val="24"/>
        </w:rPr>
        <w:t>Ташир</w:t>
      </w:r>
      <w:proofErr w:type="spellEnd"/>
      <w:r w:rsidRPr="000F307C">
        <w:rPr>
          <w:rFonts w:ascii="GHEA Grapalat" w:hAnsi="GHEA Grapalat"/>
          <w:szCs w:val="24"/>
        </w:rPr>
        <w:t xml:space="preserve"> </w:t>
      </w:r>
      <w:proofErr w:type="spellStart"/>
      <w:r w:rsidRPr="000F307C">
        <w:rPr>
          <w:rFonts w:ascii="GHEA Grapalat" w:hAnsi="GHEA Grapalat"/>
          <w:szCs w:val="24"/>
        </w:rPr>
        <w:t>Лорийской</w:t>
      </w:r>
      <w:proofErr w:type="spellEnd"/>
      <w:r w:rsidRPr="000F307C">
        <w:rPr>
          <w:rFonts w:ascii="GHEA Grapalat" w:hAnsi="GHEA Grapalat"/>
          <w:szCs w:val="24"/>
        </w:rPr>
        <w:t xml:space="preserve"> области РА</w:t>
      </w:r>
      <w:r w:rsidR="00B01DBA" w:rsidRPr="000F307C">
        <w:rPr>
          <w:rFonts w:ascii="GHEA Grapalat" w:hAnsi="GHEA Grapalat"/>
          <w:szCs w:val="24"/>
        </w:rPr>
        <w:t xml:space="preserve"> </w:t>
      </w:r>
      <w:r w:rsidR="00D732C4" w:rsidRPr="000F307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F307C">
        <w:rPr>
          <w:rFonts w:ascii="GHEA Grapalat" w:hAnsi="GHEA Grapalat"/>
          <w:szCs w:val="24"/>
        </w:rPr>
        <w:t xml:space="preserve">процедуры </w:t>
      </w:r>
      <w:r w:rsidR="0012540C" w:rsidRPr="000F307C">
        <w:rPr>
          <w:rFonts w:ascii="GHEA Grapalat" w:hAnsi="GHEA Grapalat"/>
          <w:szCs w:val="24"/>
        </w:rPr>
        <w:t xml:space="preserve">закупки </w:t>
      </w:r>
      <w:r w:rsidR="00D732C4" w:rsidRPr="000F307C">
        <w:rPr>
          <w:rFonts w:ascii="GHEA Grapalat" w:hAnsi="GHEA Grapalat"/>
          <w:szCs w:val="24"/>
        </w:rPr>
        <w:t>по</w:t>
      </w:r>
      <w:r w:rsidR="00D14720" w:rsidRPr="000F307C">
        <w:rPr>
          <w:rFonts w:ascii="GHEA Grapalat" w:hAnsi="GHEA Grapalat"/>
          <w:szCs w:val="24"/>
        </w:rPr>
        <w:t>д</w:t>
      </w:r>
      <w:r w:rsidR="00D732C4" w:rsidRPr="000F307C">
        <w:rPr>
          <w:rFonts w:ascii="GHEA Grapalat" w:hAnsi="GHEA Grapalat"/>
          <w:szCs w:val="24"/>
        </w:rPr>
        <w:t xml:space="preserve"> код</w:t>
      </w:r>
      <w:r w:rsidR="00D14720" w:rsidRPr="000F307C">
        <w:rPr>
          <w:rFonts w:ascii="GHEA Grapalat" w:hAnsi="GHEA Grapalat"/>
          <w:szCs w:val="24"/>
        </w:rPr>
        <w:t>ом</w:t>
      </w:r>
      <w:r w:rsidR="00694B47" w:rsidRPr="000F307C">
        <w:rPr>
          <w:rFonts w:ascii="GHEA Grapalat" w:hAnsi="GHEA Grapalat"/>
          <w:szCs w:val="24"/>
        </w:rPr>
        <w:t xml:space="preserve"> 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0F307C" w:rsidRPr="000F307C">
        <w:rPr>
          <w:rFonts w:ascii="GHEA Grapalat" w:hAnsi="GHEA Grapalat"/>
          <w:szCs w:val="24"/>
        </w:rPr>
        <w:t>HH LMTH-GHAShDzB-</w:t>
      </w:r>
      <w:r w:rsidR="00C07F83">
        <w:rPr>
          <w:rFonts w:ascii="GHEA Grapalat" w:hAnsi="GHEA Grapalat"/>
          <w:szCs w:val="24"/>
        </w:rPr>
        <w:t>21/34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12540C" w:rsidRPr="000F307C">
        <w:rPr>
          <w:rFonts w:ascii="GHEA Grapalat" w:hAnsi="GHEA Grapalat"/>
          <w:szCs w:val="24"/>
        </w:rPr>
        <w:t>,</w:t>
      </w:r>
      <w:r w:rsidR="00D732C4" w:rsidRPr="000F307C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F307C" w:rsidRPr="000F307C">
        <w:rPr>
          <w:rFonts w:ascii="GHEA Grapalat" w:hAnsi="GHEA Grapalat"/>
          <w:szCs w:val="24"/>
        </w:rPr>
        <w:t>е</w:t>
      </w:r>
      <w:r w:rsidR="009E4D48" w:rsidRP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 xml:space="preserve">составление проектно-сметной документации </w:t>
      </w:r>
      <w:r w:rsidRPr="000F307C">
        <w:rPr>
          <w:rFonts w:ascii="GHEA Grapalat" w:hAnsi="GHEA Grapalat"/>
          <w:szCs w:val="24"/>
        </w:rPr>
        <w:t>для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своих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нужд:</w:t>
      </w:r>
    </w:p>
    <w:p w:rsidR="0012540C" w:rsidRPr="000F307C" w:rsidRDefault="0012540C" w:rsidP="00B01DBA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6"/>
        <w:gridCol w:w="2164"/>
        <w:gridCol w:w="2535"/>
        <w:gridCol w:w="2344"/>
        <w:gridCol w:w="2066"/>
      </w:tblGrid>
      <w:tr w:rsidR="00A72AAE" w:rsidRPr="004E4619" w:rsidTr="00F5488A">
        <w:trPr>
          <w:trHeight w:val="626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72AAE" w:rsidRPr="00C07F83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6"/>
              </w:rPr>
            </w:pPr>
            <w:r w:rsidRPr="00C07F83">
              <w:rPr>
                <w:rFonts w:ascii="GHEA Grapalat" w:hAnsi="GHEA Grapalat"/>
                <w:b/>
                <w:sz w:val="18"/>
                <w:szCs w:val="16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E615D5" w:rsidRPr="004E4619" w:rsidTr="00F5488A">
        <w:trPr>
          <w:trHeight w:val="654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E615D5" w:rsidRPr="004E4619" w:rsidRDefault="008D378C" w:rsidP="00E615D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2164" w:type="dxa"/>
            <w:shd w:val="clear" w:color="auto" w:fill="auto"/>
            <w:vAlign w:val="center"/>
          </w:tcPr>
          <w:p w:rsidR="00E615D5" w:rsidRPr="00F5488A" w:rsidRDefault="00E615D5" w:rsidP="00E615D5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7F83">
              <w:rPr>
                <w:rFonts w:ascii="GHEA Grapalat" w:hAnsi="GHEA Grapalat"/>
                <w:sz w:val="18"/>
                <w:szCs w:val="22"/>
              </w:rPr>
              <w:t xml:space="preserve">Составление проектно-сметной документации по ремонту крыш многоквартирных домов общины </w:t>
            </w:r>
            <w:proofErr w:type="spellStart"/>
            <w:r w:rsidRPr="00C07F83">
              <w:rPr>
                <w:rFonts w:ascii="GHEA Grapalat" w:hAnsi="GHEA Grapalat"/>
                <w:sz w:val="18"/>
                <w:szCs w:val="22"/>
              </w:rPr>
              <w:t>Ташир</w:t>
            </w:r>
            <w:proofErr w:type="spellEnd"/>
            <w:r w:rsidRPr="00C07F83">
              <w:rPr>
                <w:rFonts w:ascii="GHEA Grapalat" w:hAnsi="GHEA Grapalat"/>
                <w:sz w:val="18"/>
                <w:szCs w:val="22"/>
              </w:rPr>
              <w:t xml:space="preserve">, повышению </w:t>
            </w:r>
            <w:proofErr w:type="spellStart"/>
            <w:r w:rsidRPr="00C07F83">
              <w:rPr>
                <w:rFonts w:ascii="GHEA Grapalat" w:hAnsi="GHEA Grapalat"/>
                <w:sz w:val="18"/>
                <w:szCs w:val="22"/>
              </w:rPr>
              <w:t>энергоэффективности</w:t>
            </w:r>
            <w:proofErr w:type="spellEnd"/>
            <w:r w:rsidRPr="00C07F83">
              <w:rPr>
                <w:rFonts w:ascii="GHEA Grapalat" w:hAnsi="GHEA Grapalat"/>
                <w:sz w:val="18"/>
                <w:szCs w:val="22"/>
              </w:rPr>
              <w:t xml:space="preserve"> и тепловой эффективности</w:t>
            </w:r>
          </w:p>
        </w:tc>
        <w:tc>
          <w:tcPr>
            <w:tcW w:w="2535" w:type="dxa"/>
            <w:shd w:val="clear" w:color="auto" w:fill="auto"/>
          </w:tcPr>
          <w:p w:rsidR="00E615D5" w:rsidRDefault="00E615D5" w:rsidP="00E615D5">
            <w:pPr>
              <w:pStyle w:val="20"/>
              <w:ind w:firstLine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ООО «ГЕОКАРТ»</w:t>
            </w:r>
          </w:p>
          <w:p w:rsidR="00E615D5" w:rsidRDefault="00E615D5" w:rsidP="00E615D5">
            <w:pPr>
              <w:pStyle w:val="20"/>
              <w:ind w:firstLine="0"/>
              <w:jc w:val="center"/>
              <w:rPr>
                <w:rFonts w:ascii="GHEA Grapalat" w:hAnsi="GHEA Grapalat"/>
                <w:color w:val="000000"/>
              </w:rPr>
            </w:pPr>
          </w:p>
          <w:p w:rsidR="00E615D5" w:rsidRDefault="00E615D5" w:rsidP="00E615D5">
            <w:pPr>
              <w:pStyle w:val="20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ООО НЬЮ АРТ</w:t>
            </w:r>
          </w:p>
          <w:p w:rsidR="00E615D5" w:rsidRDefault="00E615D5" w:rsidP="00E615D5">
            <w:pPr>
              <w:pStyle w:val="20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НАХАГИЦ</w:t>
            </w:r>
          </w:p>
          <w:p w:rsidR="00E615D5" w:rsidRDefault="00E615D5" w:rsidP="00E615D5">
            <w:pPr>
              <w:pStyle w:val="20"/>
              <w:ind w:firstLine="0"/>
              <w:jc w:val="center"/>
              <w:rPr>
                <w:rFonts w:ascii="GHEA Grapalat" w:hAnsi="GHEA Grapalat"/>
              </w:rPr>
            </w:pPr>
          </w:p>
          <w:p w:rsidR="00E615D5" w:rsidRPr="00744125" w:rsidRDefault="00E615D5" w:rsidP="00E615D5">
            <w:pPr>
              <w:pStyle w:val="20"/>
              <w:ind w:firstLine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ООО «</w:t>
            </w:r>
            <w:proofErr w:type="spellStart"/>
            <w:r>
              <w:rPr>
                <w:rFonts w:ascii="GHEA Grapalat" w:hAnsi="GHEA Grapalat" w:cs="Sylfaen"/>
              </w:rPr>
              <w:t>Саргис</w:t>
            </w:r>
            <w:proofErr w:type="spellEnd"/>
            <w:r>
              <w:rPr>
                <w:rFonts w:ascii="GHEA Grapalat" w:hAnsi="GHEA Grapalat" w:cs="Sylfaen"/>
              </w:rPr>
              <w:t xml:space="preserve"> ев </w:t>
            </w:r>
            <w:proofErr w:type="spellStart"/>
            <w:r>
              <w:rPr>
                <w:rFonts w:ascii="GHEA Grapalat" w:hAnsi="GHEA Grapalat" w:cs="Sylfaen"/>
              </w:rPr>
              <w:t>Мариання</w:t>
            </w:r>
            <w:proofErr w:type="spellEnd"/>
            <w:r>
              <w:rPr>
                <w:rFonts w:ascii="GHEA Grapalat" w:hAnsi="GHEA Grapalat" w:cs="Sylfaen"/>
              </w:rPr>
              <w:t>»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E615D5" w:rsidRPr="00C07F83" w:rsidRDefault="00E615D5" w:rsidP="00E615D5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07F83">
              <w:rPr>
                <w:rFonts w:ascii="GHEA Grapalat" w:hAnsi="GHEA Grapalat"/>
                <w:b/>
                <w:sz w:val="20"/>
                <w:u w:val="single"/>
              </w:rPr>
              <w:t xml:space="preserve">1-го пункта </w:t>
            </w:r>
          </w:p>
          <w:p w:rsidR="00E615D5" w:rsidRPr="004E4619" w:rsidRDefault="00E615D5" w:rsidP="00E615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E615D5" w:rsidRPr="00C07F83" w:rsidRDefault="00E615D5" w:rsidP="00E615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C07F83">
              <w:rPr>
                <w:rFonts w:ascii="GHEA Grapalat" w:hAnsi="GHEA Grapalat"/>
                <w:sz w:val="20"/>
              </w:rPr>
              <w:t>3-го пункта</w:t>
            </w:r>
          </w:p>
          <w:p w:rsidR="00E615D5" w:rsidRPr="009E4D48" w:rsidRDefault="00E615D5" w:rsidP="00E615D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615D5" w:rsidRPr="00C07F83" w:rsidRDefault="00E615D5" w:rsidP="00E615D5">
            <w:pPr>
              <w:widowControl w:val="0"/>
              <w:jc w:val="center"/>
              <w:rPr>
                <w:rFonts w:ascii="GHEA Grapalat" w:hAnsi="GHEA Grapalat"/>
                <w:sz w:val="18"/>
                <w:szCs w:val="16"/>
              </w:rPr>
            </w:pPr>
            <w:r w:rsidRPr="00C07F83">
              <w:rPr>
                <w:rFonts w:ascii="GHEA Grapalat" w:hAnsi="GHEA Grapalat"/>
                <w:color w:val="000000"/>
                <w:sz w:val="18"/>
                <w:szCs w:val="16"/>
              </w:rPr>
              <w:t>Принимая за основу закон РА «Об организации процесса закупок» в подпункте 5 пункта 40, утвержденного решением N 526-н от 4 мая 2017г, е. абзац: по истечении установленного для переговоров срока ценовые предложения участников превышают финансовые средства, предусмотренные для осуществления закупки</w:t>
            </w:r>
          </w:p>
        </w:tc>
      </w:tr>
    </w:tbl>
    <w:p w:rsidR="00B01DBA" w:rsidRPr="00F5488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proofErr w:type="spellStart"/>
      <w:r w:rsidR="00BF0CDA">
        <w:rPr>
          <w:rFonts w:ascii="GHEA Grapalat" w:hAnsi="GHEA Grapalat"/>
          <w:szCs w:val="24"/>
        </w:rPr>
        <w:t>Севада</w:t>
      </w:r>
      <w:proofErr w:type="spellEnd"/>
      <w:r w:rsidR="00BF0CDA">
        <w:rPr>
          <w:rFonts w:ascii="GHEA Grapalat" w:hAnsi="GHEA Grapalat"/>
          <w:szCs w:val="24"/>
        </w:rPr>
        <w:t xml:space="preserve"> </w:t>
      </w:r>
      <w:proofErr w:type="spellStart"/>
      <w:r w:rsidR="00BF0CDA">
        <w:rPr>
          <w:rFonts w:ascii="GHEA Grapalat" w:hAnsi="GHEA Grapalat"/>
          <w:szCs w:val="24"/>
        </w:rPr>
        <w:t>Саргся</w:t>
      </w:r>
      <w:r w:rsidR="00B01DBA">
        <w:rPr>
          <w:rFonts w:ascii="GHEA Grapalat" w:hAnsi="GHEA Grapalat"/>
          <w:szCs w:val="24"/>
        </w:rPr>
        <w:t>н</w:t>
      </w:r>
      <w:proofErr w:type="spellEnd"/>
      <w:r w:rsidR="00B01DBA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>
        <w:rPr>
          <w:rFonts w:ascii="GHEA Grapalat" w:hAnsi="GHEA Grapalat"/>
          <w:szCs w:val="24"/>
        </w:rPr>
        <w:t>HH LMTH-GHAShDzB-</w:t>
      </w:r>
      <w:r w:rsidR="00C07F83">
        <w:rPr>
          <w:rFonts w:ascii="GHEA Grapalat" w:hAnsi="GHEA Grapalat"/>
          <w:szCs w:val="24"/>
        </w:rPr>
        <w:t>21/34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C44C4" w:rsidRPr="00D14720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</w:rPr>
        <w:t>0254-2-12-94</w:t>
      </w:r>
    </w:p>
    <w:p w:rsidR="002C44C4" w:rsidRPr="00F5488A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proofErr w:type="spellStart"/>
      <w:r w:rsidR="00B01DBA">
        <w:rPr>
          <w:rFonts w:ascii="GHEA Grapalat" w:hAnsi="GHEA Grapalat"/>
          <w:szCs w:val="24"/>
          <w:lang w:val="en-US"/>
        </w:rPr>
        <w:t>sevadanor</w:t>
      </w:r>
      <w:proofErr w:type="spellEnd"/>
      <w:r w:rsidR="00B01DBA" w:rsidRPr="00F5488A">
        <w:rPr>
          <w:rFonts w:ascii="GHEA Grapalat" w:hAnsi="GHEA Grapalat"/>
          <w:szCs w:val="24"/>
        </w:rPr>
        <w:t>89@</w:t>
      </w:r>
      <w:proofErr w:type="spellStart"/>
      <w:r w:rsidR="00B01DBA">
        <w:rPr>
          <w:rFonts w:ascii="GHEA Grapalat" w:hAnsi="GHEA Grapalat"/>
          <w:szCs w:val="24"/>
          <w:lang w:val="en-US"/>
        </w:rPr>
        <w:t>gmail</w:t>
      </w:r>
      <w:proofErr w:type="spellEnd"/>
      <w:r w:rsidR="00B01DBA" w:rsidRPr="00F5488A">
        <w:rPr>
          <w:rFonts w:ascii="GHEA Grapalat" w:hAnsi="GHEA Grapalat"/>
          <w:szCs w:val="24"/>
        </w:rPr>
        <w:t>.</w:t>
      </w:r>
      <w:r w:rsidR="00B01DBA">
        <w:rPr>
          <w:rFonts w:ascii="GHEA Grapalat" w:hAnsi="GHEA Grapalat"/>
          <w:szCs w:val="24"/>
          <w:lang w:val="en-US"/>
        </w:rPr>
        <w:t>com</w:t>
      </w:r>
    </w:p>
    <w:p w:rsidR="00613058" w:rsidRPr="00F5488A" w:rsidRDefault="002C44C4" w:rsidP="00B01DBA">
      <w:pPr>
        <w:pStyle w:val="32"/>
        <w:widowControl w:val="0"/>
        <w:ind w:firstLine="0"/>
        <w:jc w:val="both"/>
        <w:rPr>
          <w:rFonts w:ascii="GHEA Grapalat" w:hAnsi="GHEA Grapalat" w:cs="Sylfaen"/>
          <w:b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CF4993">
        <w:rPr>
          <w:rFonts w:ascii="GHEA Grapalat" w:hAnsi="GHEA Grapalat"/>
          <w:i w:val="0"/>
          <w:sz w:val="24"/>
          <w:szCs w:val="24"/>
        </w:rPr>
        <w:t xml:space="preserve">Муниципалитет </w:t>
      </w:r>
      <w:proofErr w:type="spellStart"/>
      <w:r w:rsidR="00CF4993">
        <w:rPr>
          <w:rFonts w:ascii="GHEA Grapalat" w:hAnsi="GHEA Grapalat"/>
          <w:i w:val="0"/>
          <w:sz w:val="24"/>
          <w:szCs w:val="24"/>
        </w:rPr>
        <w:t>Ташир</w:t>
      </w:r>
      <w:proofErr w:type="spellEnd"/>
      <w:r w:rsidR="00CF4993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CF4993">
        <w:rPr>
          <w:rFonts w:ascii="GHEA Grapalat" w:hAnsi="GHEA Grapalat"/>
          <w:i w:val="0"/>
          <w:sz w:val="24"/>
          <w:szCs w:val="24"/>
        </w:rPr>
        <w:t>Лорийской</w:t>
      </w:r>
      <w:proofErr w:type="spellEnd"/>
      <w:r w:rsidR="00CF4993">
        <w:rPr>
          <w:rFonts w:ascii="GHEA Grapalat" w:hAnsi="GHEA Grapalat"/>
          <w:i w:val="0"/>
          <w:sz w:val="24"/>
          <w:szCs w:val="24"/>
        </w:rPr>
        <w:t xml:space="preserve">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6E318D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C4" w:rsidRDefault="00383AC4">
      <w:r>
        <w:separator/>
      </w:r>
    </w:p>
  </w:endnote>
  <w:endnote w:type="continuationSeparator" w:id="0">
    <w:p w:rsidR="00383AC4" w:rsidRDefault="0038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07F83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C4" w:rsidRDefault="00383AC4">
      <w:r>
        <w:separator/>
      </w:r>
    </w:p>
  </w:footnote>
  <w:footnote w:type="continuationSeparator" w:id="0">
    <w:p w:rsidR="00383AC4" w:rsidRDefault="0038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2F44"/>
    <w:rsid w:val="000E3F5B"/>
    <w:rsid w:val="000F307C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AC4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378C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07F83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27899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15D5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7DD7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C79EA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42</cp:revision>
  <cp:lastPrinted>2012-06-13T06:43:00Z</cp:lastPrinted>
  <dcterms:created xsi:type="dcterms:W3CDTF">2018-08-08T07:11:00Z</dcterms:created>
  <dcterms:modified xsi:type="dcterms:W3CDTF">2021-04-26T13:46:00Z</dcterms:modified>
</cp:coreProperties>
</file>