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DF7E" w14:textId="77777777" w:rsidR="004B228F" w:rsidRPr="00F636C2" w:rsidRDefault="004B228F" w:rsidP="004B22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636C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CEE4882" w14:textId="7FF05932" w:rsidR="005F463A" w:rsidRPr="00F636C2" w:rsidRDefault="004B228F" w:rsidP="00FE63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636C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4701EC9F" w14:textId="11CDF3F6" w:rsidR="004F693A" w:rsidRPr="00F636C2" w:rsidRDefault="004F693A" w:rsidP="004F69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36C2">
        <w:rPr>
          <w:rFonts w:ascii="GHEA Grapalat" w:hAnsi="GHEA Grapalat"/>
          <w:b/>
          <w:bCs/>
          <w:sz w:val="20"/>
          <w:lang w:val="af-ZA"/>
        </w:rPr>
        <w:t>«Դոպինգ Սփեյս» ՍՊԸ</w:t>
      </w:r>
      <w:r w:rsidRPr="00F636C2">
        <w:rPr>
          <w:rFonts w:ascii="GHEA Grapalat" w:hAnsi="GHEA Grapalat"/>
          <w:sz w:val="20"/>
          <w:lang w:val="af-ZA"/>
        </w:rPr>
        <w:t xml:space="preserve"> </w:t>
      </w:r>
      <w:r w:rsidRPr="00F636C2">
        <w:rPr>
          <w:rFonts w:ascii="GHEA Grapalat" w:hAnsi="GHEA Grapalat" w:cs="Sylfaen"/>
          <w:bCs/>
          <w:sz w:val="20"/>
          <w:lang w:val="af-ZA"/>
        </w:rPr>
        <w:t>-</w:t>
      </w:r>
      <w:r w:rsidRPr="00F636C2">
        <w:rPr>
          <w:rFonts w:ascii="GHEA Grapalat" w:hAnsi="GHEA Grapalat" w:cs="Sylfaen"/>
          <w:bCs/>
          <w:sz w:val="20"/>
          <w:lang w:val="ru-RU"/>
        </w:rPr>
        <w:t>ը</w:t>
      </w:r>
      <w:r w:rsidRPr="00F636C2">
        <w:rPr>
          <w:rFonts w:ascii="GHEA Grapalat" w:hAnsi="GHEA Grapalat" w:cs="Sylfaen"/>
          <w:sz w:val="20"/>
          <w:lang w:val="hy-AM"/>
        </w:rPr>
        <w:t xml:space="preserve">, որը գտնվում </w:t>
      </w:r>
      <w:r w:rsidRPr="00F636C2">
        <w:rPr>
          <w:rFonts w:ascii="GHEA Grapalat" w:hAnsi="GHEA Grapalat" w:cs="Sylfaen"/>
          <w:sz w:val="20"/>
          <w:lang w:val="af-ZA"/>
        </w:rPr>
        <w:t>է ՀՀ, ք.Երևան, Նալբանդյան 25շ</w:t>
      </w:r>
      <w:r w:rsidRPr="00F636C2">
        <w:rPr>
          <w:rFonts w:ascii="Times New Roman" w:hAnsi="Times New Roman"/>
          <w:sz w:val="20"/>
          <w:lang w:val="af-ZA"/>
        </w:rPr>
        <w:t>․</w:t>
      </w:r>
      <w:r w:rsidRPr="00F636C2">
        <w:rPr>
          <w:rFonts w:ascii="GHEA Grapalat" w:hAnsi="GHEA Grapalat" w:cs="Sylfaen"/>
          <w:sz w:val="20"/>
          <w:lang w:val="af-ZA"/>
        </w:rPr>
        <w:t>, 25 բն</w:t>
      </w:r>
      <w:r w:rsidRPr="00F636C2">
        <w:rPr>
          <w:rFonts w:ascii="Times New Roman" w:hAnsi="Times New Roman"/>
          <w:sz w:val="20"/>
          <w:lang w:val="af-ZA"/>
        </w:rPr>
        <w:t>․</w:t>
      </w:r>
      <w:r w:rsidRPr="00F636C2">
        <w:rPr>
          <w:rFonts w:ascii="GHEA Grapalat" w:hAnsi="GHEA Grapalat" w:cs="Sylfaen"/>
          <w:sz w:val="20"/>
          <w:lang w:val="af-ZA"/>
        </w:rPr>
        <w:t xml:space="preserve"> հասցեում</w:t>
      </w:r>
      <w:r w:rsidRPr="00F636C2">
        <w:rPr>
          <w:rFonts w:ascii="GHEA Grapalat" w:hAnsi="GHEA Grapalat" w:cs="Sylfaen"/>
          <w:sz w:val="20"/>
          <w:lang w:val="hy-AM"/>
        </w:rPr>
        <w:t xml:space="preserve">, </w:t>
      </w:r>
      <w:r w:rsidRPr="00F636C2">
        <w:rPr>
          <w:rFonts w:ascii="GHEA Grapalat" w:hAnsi="GHEA Grapalat" w:cs="Sylfaen"/>
          <w:sz w:val="20"/>
          <w:lang w:val="af-ZA"/>
        </w:rPr>
        <w:t>ստորև ներկայացնում է իր</w:t>
      </w:r>
      <w:r w:rsidRPr="00F636C2">
        <w:rPr>
          <w:rFonts w:ascii="GHEA Grapalat" w:hAnsi="GHEA Grapalat" w:cs="Sylfaen"/>
          <w:sz w:val="20"/>
          <w:lang w:val="hy-AM"/>
        </w:rPr>
        <w:t xml:space="preserve"> </w:t>
      </w:r>
      <w:r w:rsidRPr="00F636C2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F636C2">
        <w:rPr>
          <w:rFonts w:ascii="GHEA Grapalat" w:hAnsi="GHEA Grapalat"/>
          <w:b/>
          <w:color w:val="000000"/>
          <w:sz w:val="20"/>
          <w:lang w:val="hy-AM"/>
        </w:rPr>
        <w:t xml:space="preserve">գնումների հետ կապված խորհրդատվական ծառայությունների </w:t>
      </w:r>
      <w:r w:rsidRPr="00F636C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36C2">
        <w:rPr>
          <w:rFonts w:ascii="GHEA Grapalat" w:hAnsi="GHEA Grapalat"/>
          <w:b/>
          <w:color w:val="000000"/>
          <w:sz w:val="20"/>
          <w:lang w:val="af-ZA"/>
        </w:rPr>
        <w:t>«</w:t>
      </w:r>
      <w:r w:rsidR="00A06DF9" w:rsidRPr="00F636C2">
        <w:rPr>
          <w:rFonts w:ascii="GHEA Grapalat" w:hAnsi="GHEA Grapalat"/>
          <w:b/>
          <w:color w:val="000000"/>
          <w:sz w:val="20"/>
          <w:lang w:val="fr-FR"/>
        </w:rPr>
        <w:t>ԴՍ-ՀՄԱԾՁԲ-25/1</w:t>
      </w:r>
      <w:r w:rsidRPr="00F636C2">
        <w:rPr>
          <w:rFonts w:ascii="GHEA Grapalat" w:hAnsi="GHEA Grapalat"/>
          <w:b/>
          <w:color w:val="000000"/>
          <w:sz w:val="20"/>
          <w:lang w:val="hy-AM"/>
        </w:rPr>
        <w:t xml:space="preserve">» </w:t>
      </w:r>
      <w:r w:rsidRPr="00F636C2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պայմանագրի մասին տեղեկատվությունը`</w:t>
      </w:r>
    </w:p>
    <w:p w14:paraId="47075B71" w14:textId="77777777" w:rsidR="008E67D6" w:rsidRPr="00F636C2" w:rsidRDefault="008E67D6" w:rsidP="008E67D6">
      <w:pPr>
        <w:jc w:val="center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15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448"/>
        <w:gridCol w:w="89"/>
        <w:gridCol w:w="134"/>
        <w:gridCol w:w="90"/>
        <w:gridCol w:w="717"/>
        <w:gridCol w:w="296"/>
        <w:gridCol w:w="519"/>
        <w:gridCol w:w="27"/>
        <w:gridCol w:w="106"/>
        <w:gridCol w:w="90"/>
        <w:gridCol w:w="258"/>
        <w:gridCol w:w="102"/>
        <w:gridCol w:w="490"/>
        <w:gridCol w:w="7"/>
        <w:gridCol w:w="339"/>
        <w:gridCol w:w="291"/>
        <w:gridCol w:w="112"/>
        <w:gridCol w:w="209"/>
        <w:gridCol w:w="339"/>
        <w:gridCol w:w="63"/>
        <w:gridCol w:w="220"/>
        <w:gridCol w:w="272"/>
        <w:gridCol w:w="167"/>
        <w:gridCol w:w="224"/>
        <w:gridCol w:w="176"/>
        <w:gridCol w:w="247"/>
        <w:gridCol w:w="86"/>
        <w:gridCol w:w="172"/>
        <w:gridCol w:w="363"/>
        <w:gridCol w:w="216"/>
        <w:gridCol w:w="328"/>
        <w:gridCol w:w="235"/>
        <w:gridCol w:w="223"/>
        <w:gridCol w:w="60"/>
        <w:gridCol w:w="131"/>
        <w:gridCol w:w="526"/>
        <w:gridCol w:w="325"/>
        <w:gridCol w:w="618"/>
        <w:gridCol w:w="65"/>
        <w:gridCol w:w="329"/>
        <w:gridCol w:w="80"/>
        <w:gridCol w:w="383"/>
        <w:gridCol w:w="722"/>
      </w:tblGrid>
      <w:tr w:rsidR="005F463A" w:rsidRPr="00F636C2" w14:paraId="14DD591A" w14:textId="77777777" w:rsidTr="008E67D6">
        <w:trPr>
          <w:trHeight w:val="146"/>
        </w:trPr>
        <w:tc>
          <w:tcPr>
            <w:tcW w:w="11522" w:type="dxa"/>
            <w:gridSpan w:val="44"/>
            <w:shd w:val="clear" w:color="auto" w:fill="auto"/>
            <w:vAlign w:val="center"/>
          </w:tcPr>
          <w:p w14:paraId="3915D01A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636C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636C2" w14:paraId="15503ABE" w14:textId="77777777" w:rsidTr="00134C4B">
        <w:trPr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0AB00441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Չափա-բաժնի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774" w:type="dxa"/>
            <w:gridSpan w:val="6"/>
            <w:vMerge w:val="restart"/>
            <w:shd w:val="clear" w:color="auto" w:fill="auto"/>
            <w:vAlign w:val="center"/>
          </w:tcPr>
          <w:p w14:paraId="1D9FE1DF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19A8DA97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Չափման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միավորը</w:t>
            </w:r>
            <w:proofErr w:type="spellEnd"/>
          </w:p>
        </w:tc>
        <w:tc>
          <w:tcPr>
            <w:tcW w:w="1577" w:type="dxa"/>
            <w:gridSpan w:val="7"/>
            <w:shd w:val="clear" w:color="auto" w:fill="auto"/>
            <w:vAlign w:val="center"/>
          </w:tcPr>
          <w:p w14:paraId="7DD69DA1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Քանակը</w:t>
            </w:r>
            <w:proofErr w:type="spellEnd"/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14:paraId="2D6A3455" w14:textId="2927E650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Նախահաշվային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="001930E3" w:rsidRPr="00F636C2">
              <w:rPr>
                <w:rFonts w:ascii="Sylfaen" w:hAnsi="Sylfaen"/>
                <w:b/>
                <w:bCs/>
                <w:sz w:val="10"/>
                <w:szCs w:val="10"/>
              </w:rPr>
              <w:t>առավելագույն</w:t>
            </w:r>
            <w:proofErr w:type="spellEnd"/>
            <w:r w:rsidR="001930E3"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գինը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14:paraId="5E666AAF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22" w:type="dxa"/>
            <w:gridSpan w:val="7"/>
            <w:vMerge w:val="restart"/>
            <w:shd w:val="clear" w:color="auto" w:fill="auto"/>
            <w:vAlign w:val="center"/>
          </w:tcPr>
          <w:p w14:paraId="1A179232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F636C2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636C2" w14:paraId="5A733E1F" w14:textId="77777777" w:rsidTr="00134C4B">
        <w:trPr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14:paraId="41EA55CD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6"/>
            <w:vMerge/>
            <w:shd w:val="clear" w:color="auto" w:fill="auto"/>
            <w:vAlign w:val="center"/>
          </w:tcPr>
          <w:p w14:paraId="55EA7DF3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  <w:vAlign w:val="center"/>
          </w:tcPr>
          <w:p w14:paraId="1FEEC35F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14:paraId="25C9E32A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Առկա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ֆինանսական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միջոցներով</w:t>
            </w:r>
            <w:proofErr w:type="spellEnd"/>
          </w:p>
        </w:tc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14:paraId="4D1C78F4" w14:textId="77777777" w:rsidR="005F463A" w:rsidRPr="00F636C2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14:paraId="58591968" w14:textId="77777777" w:rsidR="005F463A" w:rsidRPr="00F636C2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/</w:t>
            </w:r>
            <w:r w:rsidR="005F463A"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ՀՀ </w:t>
            </w:r>
            <w:proofErr w:type="spellStart"/>
            <w:r w:rsidR="005F463A" w:rsidRPr="00F636C2">
              <w:rPr>
                <w:rFonts w:ascii="Sylfaen" w:hAnsi="Sylfaen"/>
                <w:b/>
                <w:bCs/>
                <w:sz w:val="10"/>
                <w:szCs w:val="10"/>
              </w:rPr>
              <w:t>դրամ</w:t>
            </w:r>
            <w:proofErr w:type="spellEnd"/>
            <w:r w:rsidR="005F463A" w:rsidRPr="00F636C2">
              <w:rPr>
                <w:rFonts w:ascii="Sylfaen" w:hAnsi="Sylfaen"/>
                <w:b/>
                <w:bCs/>
                <w:sz w:val="10"/>
                <w:szCs w:val="10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14:paraId="6D3092C7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22" w:type="dxa"/>
            <w:gridSpan w:val="7"/>
            <w:vMerge/>
            <w:shd w:val="clear" w:color="auto" w:fill="auto"/>
          </w:tcPr>
          <w:p w14:paraId="7B7BE0FD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636C2" w14:paraId="4542634C" w14:textId="77777777" w:rsidTr="00134C4B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320FA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4D801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F9F9C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B308A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1E431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BFF46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Առկա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ֆինանսական</w:t>
            </w:r>
            <w:proofErr w:type="spellEnd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միջոցներով</w:t>
            </w:r>
            <w:proofErr w:type="spellEnd"/>
          </w:p>
        </w:tc>
        <w:tc>
          <w:tcPr>
            <w:tcW w:w="8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E13F" w14:textId="77777777" w:rsidR="005F463A" w:rsidRPr="00F636C2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F29E5EE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566D692" w14:textId="77777777" w:rsidR="005F463A" w:rsidRPr="00F636C2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47CFA" w:rsidRPr="00933C14" w14:paraId="60785080" w14:textId="77777777" w:rsidTr="00134C4B">
        <w:trPr>
          <w:trHeight w:val="40"/>
        </w:trPr>
        <w:tc>
          <w:tcPr>
            <w:tcW w:w="628" w:type="dxa"/>
            <w:shd w:val="clear" w:color="auto" w:fill="auto"/>
            <w:vAlign w:val="center"/>
          </w:tcPr>
          <w:p w14:paraId="1EE846A9" w14:textId="77777777" w:rsidR="00447CFA" w:rsidRPr="00F636C2" w:rsidRDefault="00447CFA" w:rsidP="00447C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7206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հետ կապված խորհրդատվական ծառայություններ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2259A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93B1F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DD441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479BD" w14:textId="51FDD3FD" w:rsidR="00447CFA" w:rsidRPr="00F636C2" w:rsidRDefault="00A06DF9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8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FD03" w14:textId="38E8AA8D" w:rsidR="00447CFA" w:rsidRPr="00F636C2" w:rsidRDefault="00A06DF9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4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A4B5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հետ կապված ծառայությունները ներառում են՝</w:t>
            </w:r>
          </w:p>
          <w:p w14:paraId="166C8D5F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Պատասխանատու ստորաբաժանումների, գնումների համակարգողների և գնահատող հանձնաժողովների ձևավորման հրամանների նախագծերի պատրաստում</w:t>
            </w:r>
          </w:p>
          <w:p w14:paraId="5D783247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Գնման հայտերի համապատասխանեցում ՀՀ օրենսդրությամբ սահմանված պահանջներին</w:t>
            </w:r>
          </w:p>
          <w:p w14:paraId="672DB38B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Հրատապ մեկ անձից գնման հրավերների պատրաստում։</w:t>
            </w:r>
          </w:p>
          <w:p w14:paraId="5F4DCEF6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 կողմից ներկայացված հայտերի գնահատման գործընթացի համակարգում և կազմակերպում</w:t>
            </w:r>
          </w:p>
          <w:p w14:paraId="470989AF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Պայմանագրերի նախագծերի պատրաստում և մասնակիցների հետ պայմանագրերի կնքման գործընթացի իրականացում</w:t>
            </w:r>
          </w:p>
          <w:p w14:paraId="53F3E201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Հրատապ մեկ անձից գնման ընթացակարգի հետ կապված հայտարարությունների /պայմանգիր կնքելու որոշում, կնքված պայմանագրի մասին հայտարություն/ պատրաստում և հրապարակում  տեղեկագրում՝ www.gnumner.am կայքում</w:t>
            </w:r>
          </w:p>
          <w:p w14:paraId="4E321BA0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Հրատապ մեկ անձից գնման ընթացակարգի հետ կապված՝ գնումների համակարգողներին վերապահված լիազորությունների շրջանակներում, այլ անհրաժեշտ փաստաթղթերի, գնումների պլանների կազմման և փոփոխման, տեղեկանքների, գրությունների, որոշումների և այլ գործառույթների իրականացում</w:t>
            </w:r>
          </w:p>
          <w:p w14:paraId="735AAC1A" w14:textId="77777777" w:rsidR="00447CFA" w:rsidRPr="00F636C2" w:rsidRDefault="00447CFA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Կատարողը պարտավորվում է ծառայության մատուցման ողջ ժամանակահատվածում տրամադրել մեթոդական աջակցություն,</w:t>
            </w:r>
          </w:p>
          <w:p w14:paraId="137DE9A0" w14:textId="32A8C7A6" w:rsidR="00447CFA" w:rsidRPr="00F636C2" w:rsidRDefault="001930E3" w:rsidP="00447CFA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Ծառայության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մատուցումն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իրականացվելու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է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Պատվիրատուի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հանձնարարությամբ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՝ ՀՀ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օենսդրությամբ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սահմանված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պահանջներին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sz w:val="19"/>
                <w:szCs w:val="19"/>
                <w:lang w:val="es-ES"/>
              </w:rPr>
              <w:t>համապատասխան</w:t>
            </w:r>
            <w:proofErr w:type="spellEnd"/>
            <w:r w:rsidRPr="00F636C2">
              <w:rPr>
                <w:rFonts w:ascii="Sylfaen" w:hAnsi="Sylfaen" w:cs="Sylfaen"/>
                <w:sz w:val="19"/>
                <w:szCs w:val="19"/>
                <w:lang w:val="hy-AM"/>
              </w:rPr>
              <w:t xml:space="preserve"> և </w:t>
            </w:r>
            <w:r w:rsidRPr="00F636C2">
              <w:rPr>
                <w:rFonts w:ascii="Sylfaen" w:hAnsi="Sylfaen"/>
                <w:bCs/>
                <w:color w:val="000000" w:themeColor="text1"/>
                <w:sz w:val="18"/>
                <w:szCs w:val="24"/>
                <w:lang w:val="hy-AM"/>
              </w:rPr>
              <w:t>ՀՀ կառավարության 2025 թվականի հաստատման ենթակա միջոցառումների շրջանակներում։</w:t>
            </w:r>
          </w:p>
        </w:tc>
      </w:tr>
      <w:tr w:rsidR="0014718F" w:rsidRPr="00933C14" w14:paraId="7C7B84D9" w14:textId="77777777" w:rsidTr="008E67D6">
        <w:trPr>
          <w:trHeight w:val="169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02B5333E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12F2D" w:rsidRPr="00933C14" w14:paraId="605B8C5C" w14:textId="77777777" w:rsidTr="008E67D6">
        <w:trPr>
          <w:trHeight w:val="137"/>
        </w:trPr>
        <w:tc>
          <w:tcPr>
            <w:tcW w:w="49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462EF" w14:textId="77777777" w:rsidR="00512F2D" w:rsidRPr="00F636C2" w:rsidRDefault="00512F2D" w:rsidP="00512F2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43D2C" w14:textId="3E8002F7" w:rsidR="00512F2D" w:rsidRPr="00F636C2" w:rsidRDefault="00512F2D" w:rsidP="00512F2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ՀՀ կառավարության 04/05/17թ. N 526-Ն որոշմամբ հաստատված «Գնումների գործընթացի կազմակերպման» կարգի 11-րդ կետի 1-ին ենթակետի պահանջները, ինչպես նաև «Գնումների մասին» ՀՀ օրենքի 23–րդ հոդվածի 1-ին մասի երկրորդ կետի, ՀՀ կառավարության 04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2017թ. N 526-Ն որոշմամբ հաստատված «Գնումների գործընթացի կազմակերպման» կարգի 21-րդ կետի 1-ին ենթակետի դ. պարբերության և 71–րդ կետի 1-ին ենթակետի ա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պարբերության  պահանջները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933C14" w14:paraId="1E660EA5" w14:textId="77777777" w:rsidTr="008E67D6">
        <w:trPr>
          <w:trHeight w:val="196"/>
        </w:trPr>
        <w:tc>
          <w:tcPr>
            <w:tcW w:w="1152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249B49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933C14" w14:paraId="33063BBF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CA296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636C2" w14:paraId="35341E9D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ECD68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B90A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99F8F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AEC24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20DF3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DFA33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636C2" w14:paraId="50776B51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74DB2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C6548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636CC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1206D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5E59E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0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6A727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636C2" w14:paraId="1D2070E3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EEB3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0E8F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1735E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3BAD0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272FD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21AF1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636C2" w14:paraId="4B337D75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0976612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9320A" w:rsidRPr="00F636C2" w14:paraId="7164E570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BED6" w14:textId="77777777" w:rsidR="00B9320A" w:rsidRPr="00F636C2" w:rsidRDefault="00B9320A" w:rsidP="00B932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85C1B4" w14:textId="18EBB23A" w:rsidR="00B9320A" w:rsidRPr="00F636C2" w:rsidRDefault="00F636C2" w:rsidP="00B9320A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</w:t>
            </w:r>
            <w:r w:rsidR="00A06DF9" w:rsidRPr="00F636C2">
              <w:rPr>
                <w:rFonts w:ascii="Sylfaen" w:hAnsi="Sylfaen"/>
                <w:b/>
                <w:sz w:val="14"/>
                <w:szCs w:val="14"/>
              </w:rPr>
              <w:t>.06.2025</w:t>
            </w:r>
            <w:r w:rsidR="00B9320A"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B9320A"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F636C2" w14:paraId="1F57DA84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2EBBA" w14:textId="77777777" w:rsidR="0014718F" w:rsidRPr="00F636C2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2A18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DA74B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F636C2" w14:paraId="54A2DEF3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6AD82" w14:textId="77777777" w:rsidR="0014718F" w:rsidRPr="00F636C2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B0680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55822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636C2" w14:paraId="0E8D8C68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FFEE0" w14:textId="77777777" w:rsidR="0014718F" w:rsidRPr="00F636C2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18EC0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E1825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1065A" w14:textId="77777777" w:rsidR="0014718F" w:rsidRPr="00F636C2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636C2" w14:paraId="53C3B503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1FDC" w14:textId="77777777" w:rsidR="0014718F" w:rsidRPr="00F636C2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32FF7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3BF91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8F74A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636C2" w14:paraId="5DE433AC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419D8" w14:textId="77777777" w:rsidR="0014718F" w:rsidRPr="00F636C2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4092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9F75C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3417E" w14:textId="77777777" w:rsidR="0014718F" w:rsidRPr="00F636C2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636C2" w14:paraId="74131D0B" w14:textId="77777777" w:rsidTr="008E67D6">
        <w:trPr>
          <w:trHeight w:val="54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169F3078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636C2" w14:paraId="6C009D78" w14:textId="77777777" w:rsidTr="008E67D6">
        <w:trPr>
          <w:trHeight w:val="40"/>
        </w:trPr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14:paraId="1C4E2AB5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51" w:type="dxa"/>
            <w:gridSpan w:val="11"/>
            <w:vMerge w:val="restart"/>
            <w:shd w:val="clear" w:color="auto" w:fill="auto"/>
            <w:vAlign w:val="center"/>
          </w:tcPr>
          <w:p w14:paraId="7DC91108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82" w:type="dxa"/>
            <w:gridSpan w:val="28"/>
            <w:shd w:val="clear" w:color="auto" w:fill="auto"/>
            <w:vAlign w:val="center"/>
          </w:tcPr>
          <w:p w14:paraId="259F515A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636C2" w14:paraId="5EA464D2" w14:textId="77777777" w:rsidTr="008E67D6">
        <w:trPr>
          <w:trHeight w:val="213"/>
        </w:trPr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14:paraId="6EA5F223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1"/>
            <w:vMerge/>
            <w:shd w:val="clear" w:color="auto" w:fill="auto"/>
            <w:vAlign w:val="center"/>
          </w:tcPr>
          <w:p w14:paraId="6F471821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82" w:type="dxa"/>
            <w:gridSpan w:val="28"/>
            <w:shd w:val="clear" w:color="auto" w:fill="auto"/>
            <w:vAlign w:val="center"/>
          </w:tcPr>
          <w:p w14:paraId="1575AE17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636C2" w14:paraId="17E022BC" w14:textId="77777777" w:rsidTr="001859FC">
        <w:trPr>
          <w:trHeight w:val="137"/>
        </w:trPr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14:paraId="63BCBC88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1"/>
            <w:vMerge/>
            <w:shd w:val="clear" w:color="auto" w:fill="auto"/>
            <w:vAlign w:val="center"/>
          </w:tcPr>
          <w:p w14:paraId="5A998AFE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60717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AEEDE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C1F9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636C2" w14:paraId="0982E6AE" w14:textId="77777777" w:rsidTr="001859FC">
        <w:trPr>
          <w:trHeight w:val="137"/>
        </w:trPr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3F65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9C8E8" w14:textId="77777777" w:rsidR="0014718F" w:rsidRPr="00F636C2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D1D23" w14:textId="77777777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38BAC" w14:textId="77777777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23C05" w14:textId="1BF5FD15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734B" w14:textId="77777777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4D83E" w14:textId="46FADAAE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8DC1" w14:textId="77777777" w:rsidR="0014718F" w:rsidRPr="00F636C2" w:rsidRDefault="0014718F" w:rsidP="008E67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636C2" w14:paraId="6ED6D9E0" w14:textId="77777777" w:rsidTr="008E67D6">
        <w:trPr>
          <w:trHeight w:val="46"/>
        </w:trPr>
        <w:tc>
          <w:tcPr>
            <w:tcW w:w="11522" w:type="dxa"/>
            <w:gridSpan w:val="44"/>
            <w:shd w:val="clear" w:color="auto" w:fill="auto"/>
            <w:vAlign w:val="center"/>
          </w:tcPr>
          <w:p w14:paraId="7DD85236" w14:textId="77777777" w:rsidR="00BF0AB0" w:rsidRPr="00F636C2" w:rsidRDefault="00BF0AB0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F636C2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512F2D" w:rsidRPr="00F636C2" w14:paraId="410F309E" w14:textId="77777777" w:rsidTr="001859FC">
        <w:trPr>
          <w:trHeight w:val="46"/>
        </w:trPr>
        <w:tc>
          <w:tcPr>
            <w:tcW w:w="1389" w:type="dxa"/>
            <w:gridSpan w:val="5"/>
            <w:shd w:val="clear" w:color="auto" w:fill="auto"/>
            <w:vAlign w:val="center"/>
          </w:tcPr>
          <w:p w14:paraId="437154BF" w14:textId="77777777" w:rsidR="00512F2D" w:rsidRPr="00F636C2" w:rsidRDefault="00512F2D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951" w:type="dxa"/>
            <w:gridSpan w:val="11"/>
            <w:shd w:val="clear" w:color="auto" w:fill="auto"/>
            <w:vAlign w:val="center"/>
          </w:tcPr>
          <w:p w14:paraId="6DCCEC4A" w14:textId="77777777" w:rsidR="00512F2D" w:rsidRPr="00F636C2" w:rsidRDefault="00512F2D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Մերի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Մկրտչյան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Մհերի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ԱՁ</w:t>
            </w:r>
          </w:p>
        </w:tc>
        <w:tc>
          <w:tcPr>
            <w:tcW w:w="1506" w:type="dxa"/>
            <w:gridSpan w:val="7"/>
            <w:shd w:val="clear" w:color="auto" w:fill="auto"/>
          </w:tcPr>
          <w:p w14:paraId="6991C8F8" w14:textId="49BF58AB" w:rsidR="00512F2D" w:rsidRPr="00F636C2" w:rsidRDefault="00A06DF9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3 000 000</w:t>
            </w:r>
          </w:p>
        </w:tc>
        <w:tc>
          <w:tcPr>
            <w:tcW w:w="1072" w:type="dxa"/>
            <w:gridSpan w:val="6"/>
            <w:shd w:val="clear" w:color="auto" w:fill="auto"/>
          </w:tcPr>
          <w:p w14:paraId="18D7B620" w14:textId="01C5D700" w:rsidR="00512F2D" w:rsidRPr="00F636C2" w:rsidRDefault="00A06DF9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3 000 000</w:t>
            </w: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2672AFE9" w14:textId="44C254AC" w:rsidR="00512F2D" w:rsidRPr="00F636C2" w:rsidRDefault="00195E9F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18D33FA9" w14:textId="556DAAD5" w:rsidR="00512F2D" w:rsidRPr="00F636C2" w:rsidRDefault="00195E9F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1337" w:type="dxa"/>
            <w:gridSpan w:val="4"/>
            <w:shd w:val="clear" w:color="auto" w:fill="auto"/>
          </w:tcPr>
          <w:p w14:paraId="7B3DEAD7" w14:textId="2D36DD51" w:rsidR="00512F2D" w:rsidRPr="00F636C2" w:rsidRDefault="00A06DF9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3 000 000</w:t>
            </w:r>
          </w:p>
        </w:tc>
        <w:tc>
          <w:tcPr>
            <w:tcW w:w="1185" w:type="dxa"/>
            <w:gridSpan w:val="3"/>
            <w:shd w:val="clear" w:color="auto" w:fill="auto"/>
          </w:tcPr>
          <w:p w14:paraId="11674001" w14:textId="0AF5C766" w:rsidR="00512F2D" w:rsidRPr="00F636C2" w:rsidRDefault="00A06DF9" w:rsidP="00512F2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3 000 000</w:t>
            </w:r>
          </w:p>
        </w:tc>
      </w:tr>
      <w:tr w:rsidR="007B591A" w:rsidRPr="00F636C2" w14:paraId="327CF284" w14:textId="77777777" w:rsidTr="008E67D6">
        <w:trPr>
          <w:trHeight w:val="290"/>
        </w:trPr>
        <w:tc>
          <w:tcPr>
            <w:tcW w:w="29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8F775" w14:textId="77777777" w:rsidR="007B591A" w:rsidRPr="00F636C2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A5071" w14:textId="77777777" w:rsidR="007B591A" w:rsidRPr="00F636C2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591A" w:rsidRPr="00F636C2" w14:paraId="3E2B825E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7E708858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636C2" w14:paraId="6031253C" w14:textId="77777777" w:rsidTr="008E67D6">
        <w:tc>
          <w:tcPr>
            <w:tcW w:w="115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5274B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636C2" w14:paraId="5FFE3798" w14:textId="77777777" w:rsidTr="008E67D6"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14:paraId="586E6974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30" w:type="dxa"/>
            <w:gridSpan w:val="4"/>
            <w:vMerge w:val="restart"/>
            <w:shd w:val="clear" w:color="auto" w:fill="auto"/>
            <w:vAlign w:val="center"/>
          </w:tcPr>
          <w:p w14:paraId="1ED06E3F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Մասնակցի</w:t>
            </w:r>
            <w:proofErr w:type="spellEnd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94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217F7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F636C2">
              <w:rPr>
                <w:rFonts w:ascii="Sylfaen" w:hAnsi="Sylfaen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(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բավարար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կամ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անբավարար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>)</w:t>
            </w:r>
          </w:p>
        </w:tc>
      </w:tr>
      <w:tr w:rsidR="007B591A" w:rsidRPr="00F636C2" w14:paraId="68B90DD6" w14:textId="77777777" w:rsidTr="001859FC"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AC65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D60ED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C53D1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Ծրարը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կազմելու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և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ներկա-յացնելու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համա-պատաս-խանութ-յունը</w:t>
            </w:r>
            <w:proofErr w:type="spellEnd"/>
          </w:p>
        </w:tc>
        <w:tc>
          <w:tcPr>
            <w:tcW w:w="1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84C18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Հրավերով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պահանջվող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առկայությունը</w:t>
            </w:r>
            <w:proofErr w:type="spellEnd"/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C2663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Առաջարկած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գնման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առարկայի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տեխնիկական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հատկանիշների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lastRenderedPageBreak/>
              <w:t>համապատասխանությունը</w:t>
            </w:r>
            <w:proofErr w:type="spellEnd"/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96C93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lastRenderedPageBreak/>
              <w:t>Մասնագիտական</w:t>
            </w:r>
            <w:proofErr w:type="spellEnd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Arial Armenian"/>
                <w:b/>
                <w:sz w:val="10"/>
                <w:szCs w:val="10"/>
              </w:rPr>
              <w:t>գործունեություն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F742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Մասնագիտական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փորձառությունը</w:t>
            </w:r>
            <w:proofErr w:type="spellEnd"/>
          </w:p>
        </w:tc>
        <w:tc>
          <w:tcPr>
            <w:tcW w:w="6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846C3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Ֆինանսական</w:t>
            </w:r>
            <w:proofErr w:type="spellEnd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միջոցներ</w:t>
            </w:r>
            <w:proofErr w:type="spellEnd"/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F91FE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Տեխնի-կական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միջոց-ներ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06703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Աշխատանքային</w:t>
            </w:r>
            <w:proofErr w:type="spellEnd"/>
            <w:r w:rsidRPr="00F636C2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0"/>
                <w:szCs w:val="10"/>
              </w:rPr>
              <w:t>ռեսուրսներ</w:t>
            </w:r>
            <w:proofErr w:type="spellEnd"/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C983B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Գնային</w:t>
            </w:r>
            <w:proofErr w:type="spellEnd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0"/>
                <w:szCs w:val="10"/>
              </w:rPr>
              <w:t>առաջարկ</w:t>
            </w:r>
            <w:proofErr w:type="spellEnd"/>
          </w:p>
        </w:tc>
      </w:tr>
      <w:tr w:rsidR="007B591A" w:rsidRPr="00F636C2" w14:paraId="131223A6" w14:textId="77777777" w:rsidTr="001859FC">
        <w:trPr>
          <w:trHeight w:val="40"/>
        </w:trPr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54B511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B31D5A" w14:textId="77777777" w:rsidR="007B591A" w:rsidRPr="00F636C2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79C6CF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CCC71F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FFB485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BD3E5E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0E4CED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A0374" w14:textId="77777777" w:rsidR="007B591A" w:rsidRPr="00F636C2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534D95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D4422B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</w:tcPr>
          <w:p w14:paraId="7AFB3AF8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636C2" w14:paraId="56C18A28" w14:textId="77777777" w:rsidTr="008E67D6">
        <w:trPr>
          <w:trHeight w:hRule="exact" w:val="254"/>
        </w:trPr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E4BFB" w14:textId="77777777" w:rsidR="007B591A" w:rsidRPr="00F636C2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5AA43" w14:textId="77777777" w:rsidR="007B591A" w:rsidRPr="00F636C2" w:rsidRDefault="007B591A" w:rsidP="004A0C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636C2" w14:paraId="20363EAB" w14:textId="77777777" w:rsidTr="008E67D6">
        <w:trPr>
          <w:trHeight w:hRule="exact" w:val="236"/>
        </w:trPr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DF4C0" w14:textId="77777777" w:rsidR="007B591A" w:rsidRPr="00F636C2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49E2" w14:textId="77777777" w:rsidR="007B591A" w:rsidRPr="00F636C2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636C2" w14:paraId="408AD695" w14:textId="77777777" w:rsidTr="008E67D6">
        <w:trPr>
          <w:trHeight w:val="289"/>
        </w:trPr>
        <w:tc>
          <w:tcPr>
            <w:tcW w:w="1152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0ED83F" w14:textId="77777777" w:rsidR="007B591A" w:rsidRPr="00F636C2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92142" w:rsidRPr="00F636C2" w14:paraId="22515EF8" w14:textId="77777777" w:rsidTr="008E67D6">
        <w:trPr>
          <w:trHeight w:val="346"/>
        </w:trPr>
        <w:tc>
          <w:tcPr>
            <w:tcW w:w="5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6E8F9" w14:textId="77777777" w:rsidR="00192142" w:rsidRPr="00F636C2" w:rsidRDefault="00192142" w:rsidP="001921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45FF1" w14:textId="17876F03" w:rsidR="00192142" w:rsidRPr="00F636C2" w:rsidRDefault="00F636C2" w:rsidP="0019214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25.06.2025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92142" w:rsidRPr="00F636C2" w14:paraId="51A38D49" w14:textId="77777777" w:rsidTr="008E67D6">
        <w:trPr>
          <w:trHeight w:val="358"/>
        </w:trPr>
        <w:tc>
          <w:tcPr>
            <w:tcW w:w="5574" w:type="dxa"/>
            <w:gridSpan w:val="22"/>
            <w:vMerge w:val="restart"/>
            <w:shd w:val="clear" w:color="auto" w:fill="auto"/>
            <w:vAlign w:val="center"/>
          </w:tcPr>
          <w:p w14:paraId="26B50F56" w14:textId="77777777" w:rsidR="00192142" w:rsidRPr="00F636C2" w:rsidRDefault="00192142" w:rsidP="0019214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1569" w14:textId="77777777" w:rsidR="00192142" w:rsidRPr="00F636C2" w:rsidRDefault="00192142" w:rsidP="001921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1558" w14:textId="77777777" w:rsidR="00192142" w:rsidRPr="00F636C2" w:rsidRDefault="00192142" w:rsidP="001921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92142" w:rsidRPr="00F636C2" w14:paraId="54F18FBE" w14:textId="77777777" w:rsidTr="008E67D6">
        <w:trPr>
          <w:trHeight w:val="178"/>
        </w:trPr>
        <w:tc>
          <w:tcPr>
            <w:tcW w:w="5574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00BD5" w14:textId="77777777" w:rsidR="00192142" w:rsidRPr="00F636C2" w:rsidRDefault="00192142" w:rsidP="0019214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29A7D" w14:textId="77777777" w:rsidR="00192142" w:rsidRPr="00F636C2" w:rsidRDefault="00192142" w:rsidP="0019214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D520D" w14:textId="77777777" w:rsidR="00192142" w:rsidRPr="00F636C2" w:rsidRDefault="00192142" w:rsidP="0019214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636C2" w:rsidRPr="00F636C2" w14:paraId="691529F5" w14:textId="77777777" w:rsidTr="001E1E1A">
        <w:trPr>
          <w:trHeight w:val="344"/>
        </w:trPr>
        <w:tc>
          <w:tcPr>
            <w:tcW w:w="5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44FC1" w14:textId="77777777" w:rsidR="00F636C2" w:rsidRPr="00F636C2" w:rsidRDefault="00F636C2" w:rsidP="00F636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4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6146FE3" w14:textId="6E25F33E" w:rsidR="00F636C2" w:rsidRPr="00F636C2" w:rsidRDefault="00F636C2" w:rsidP="00F636C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25.06.2025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636C2" w:rsidRPr="00F636C2" w14:paraId="7A2F6E53" w14:textId="77777777" w:rsidTr="001E1E1A">
        <w:trPr>
          <w:trHeight w:val="344"/>
        </w:trPr>
        <w:tc>
          <w:tcPr>
            <w:tcW w:w="5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79BAE" w14:textId="77777777" w:rsidR="00F636C2" w:rsidRPr="00F636C2" w:rsidRDefault="00F636C2" w:rsidP="00F636C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4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151C4FD5" w14:textId="0E819D8B" w:rsidR="00F636C2" w:rsidRPr="00F636C2" w:rsidRDefault="00F636C2" w:rsidP="00F636C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25.06.2025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636C2" w:rsidRPr="00F636C2" w14:paraId="51DAB9AB" w14:textId="77777777" w:rsidTr="001E1E1A">
        <w:trPr>
          <w:trHeight w:val="344"/>
        </w:trPr>
        <w:tc>
          <w:tcPr>
            <w:tcW w:w="557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5F17" w14:textId="77777777" w:rsidR="00F636C2" w:rsidRPr="00F636C2" w:rsidRDefault="00F636C2" w:rsidP="00F636C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4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3E54AF6D" w14:textId="2B1CAF58" w:rsidR="00F636C2" w:rsidRPr="00F636C2" w:rsidRDefault="00F636C2" w:rsidP="00F636C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25.06.2025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92142" w:rsidRPr="00F636C2" w14:paraId="7785819A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4F11C37D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F636C2" w14:paraId="5A259D27" w14:textId="77777777" w:rsidTr="008E67D6"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 w14:paraId="57C9E010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/>
                <w:b/>
                <w:sz w:val="12"/>
                <w:szCs w:val="12"/>
                <w:lang w:val="hy-AM"/>
              </w:rPr>
              <w:t>Չափաբաժնի համարը</w:t>
            </w:r>
          </w:p>
        </w:tc>
        <w:tc>
          <w:tcPr>
            <w:tcW w:w="1979" w:type="dxa"/>
            <w:gridSpan w:val="8"/>
            <w:vMerge w:val="restart"/>
            <w:shd w:val="clear" w:color="auto" w:fill="auto"/>
            <w:vAlign w:val="center"/>
          </w:tcPr>
          <w:p w14:paraId="76A5AE09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378" w:type="dxa"/>
            <w:gridSpan w:val="33"/>
            <w:shd w:val="clear" w:color="auto" w:fill="auto"/>
            <w:vAlign w:val="center"/>
          </w:tcPr>
          <w:p w14:paraId="4D128282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92142" w:rsidRPr="00F636C2" w14:paraId="48E81B04" w14:textId="77777777" w:rsidTr="00134C4B">
        <w:trPr>
          <w:trHeight w:val="237"/>
        </w:trPr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00AB888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979" w:type="dxa"/>
            <w:gridSpan w:val="8"/>
            <w:vMerge/>
            <w:shd w:val="clear" w:color="auto" w:fill="auto"/>
            <w:vAlign w:val="center"/>
          </w:tcPr>
          <w:p w14:paraId="665631AA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14:paraId="13BC3521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36C2">
              <w:rPr>
                <w:rFonts w:ascii="Sylfaen" w:hAnsi="Sylfaen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086" w:type="dxa"/>
            <w:gridSpan w:val="5"/>
            <w:vMerge w:val="restart"/>
            <w:shd w:val="clear" w:color="auto" w:fill="auto"/>
            <w:vAlign w:val="center"/>
          </w:tcPr>
          <w:p w14:paraId="364EFBD2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F636C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00" w:type="dxa"/>
            <w:gridSpan w:val="6"/>
            <w:vMerge w:val="restart"/>
            <w:shd w:val="clear" w:color="auto" w:fill="auto"/>
            <w:vAlign w:val="center"/>
          </w:tcPr>
          <w:p w14:paraId="0F1F700C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F636C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14:paraId="441A3E26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Կանխավճարի</w:t>
            </w:r>
            <w:proofErr w:type="spellEnd"/>
            <w:r w:rsidRPr="00F636C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522" w:type="dxa"/>
            <w:gridSpan w:val="7"/>
            <w:shd w:val="clear" w:color="auto" w:fill="auto"/>
            <w:vAlign w:val="center"/>
          </w:tcPr>
          <w:p w14:paraId="3DCEFDB7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192142" w:rsidRPr="00F636C2" w14:paraId="05997038" w14:textId="77777777" w:rsidTr="00134C4B">
        <w:trPr>
          <w:trHeight w:val="238"/>
        </w:trPr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0B613183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79" w:type="dxa"/>
            <w:gridSpan w:val="8"/>
            <w:vMerge/>
            <w:shd w:val="clear" w:color="auto" w:fill="auto"/>
            <w:vAlign w:val="center"/>
          </w:tcPr>
          <w:p w14:paraId="2AB525E3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30" w:type="dxa"/>
            <w:gridSpan w:val="11"/>
            <w:vMerge/>
            <w:shd w:val="clear" w:color="auto" w:fill="auto"/>
            <w:vAlign w:val="center"/>
          </w:tcPr>
          <w:p w14:paraId="027B5142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86" w:type="dxa"/>
            <w:gridSpan w:val="5"/>
            <w:vMerge/>
            <w:shd w:val="clear" w:color="auto" w:fill="auto"/>
            <w:vAlign w:val="center"/>
          </w:tcPr>
          <w:p w14:paraId="4FE8F1A5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vMerge/>
            <w:shd w:val="clear" w:color="auto" w:fill="auto"/>
            <w:vAlign w:val="center"/>
          </w:tcPr>
          <w:p w14:paraId="368B2847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0" w:type="dxa"/>
            <w:gridSpan w:val="4"/>
            <w:vMerge/>
            <w:shd w:val="clear" w:color="auto" w:fill="auto"/>
            <w:vAlign w:val="center"/>
          </w:tcPr>
          <w:p w14:paraId="1394F467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522" w:type="dxa"/>
            <w:gridSpan w:val="7"/>
            <w:shd w:val="clear" w:color="auto" w:fill="auto"/>
            <w:vAlign w:val="center"/>
          </w:tcPr>
          <w:p w14:paraId="5470C744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636C2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192142" w:rsidRPr="00F636C2" w14:paraId="1AA8FACC" w14:textId="77777777" w:rsidTr="004D40D9">
        <w:trPr>
          <w:trHeight w:val="133"/>
        </w:trPr>
        <w:tc>
          <w:tcPr>
            <w:tcW w:w="11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2D920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09716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10780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9918B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14562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F89CF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68F70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636C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968DF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36C2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92142" w:rsidRPr="00F636C2" w14:paraId="0B3D8C8D" w14:textId="77777777" w:rsidTr="00134C4B">
        <w:trPr>
          <w:trHeight w:val="268"/>
        </w:trPr>
        <w:tc>
          <w:tcPr>
            <w:tcW w:w="1165" w:type="dxa"/>
            <w:gridSpan w:val="3"/>
            <w:shd w:val="clear" w:color="auto" w:fill="auto"/>
            <w:vAlign w:val="center"/>
          </w:tcPr>
          <w:p w14:paraId="5FAA1808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8"/>
            <w:shd w:val="clear" w:color="auto" w:fill="auto"/>
            <w:vAlign w:val="center"/>
          </w:tcPr>
          <w:p w14:paraId="1B68E664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Մերի Մկրտչյան Մհերի ԱՁ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14:paraId="225B4AFE" w14:textId="17189202" w:rsidR="00192142" w:rsidRPr="00F636C2" w:rsidRDefault="00A06DF9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ԴՍ-ՀՄԱԾՁԲ-25/1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14:paraId="2358C2C0" w14:textId="71318FBE" w:rsidR="00192142" w:rsidRPr="00F636C2" w:rsidRDefault="00F636C2" w:rsidP="001921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>25.06.2025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400" w:type="dxa"/>
            <w:gridSpan w:val="6"/>
            <w:shd w:val="clear" w:color="auto" w:fill="auto"/>
            <w:vAlign w:val="center"/>
          </w:tcPr>
          <w:p w14:paraId="1F33F660" w14:textId="2BD5425F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A06DF9"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․, </w:t>
            </w:r>
            <w:r w:rsidR="004D40D9"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բայց ոչ ուշ քան` օգոստոսի 29-ը</w:t>
            </w:r>
          </w:p>
        </w:tc>
        <w:tc>
          <w:tcPr>
            <w:tcW w:w="940" w:type="dxa"/>
            <w:gridSpan w:val="4"/>
            <w:shd w:val="clear" w:color="auto" w:fill="auto"/>
            <w:vAlign w:val="center"/>
          </w:tcPr>
          <w:p w14:paraId="277F8450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03B6D2" w14:textId="2438F6D6" w:rsidR="00192142" w:rsidRPr="00F636C2" w:rsidRDefault="00A06DF9" w:rsidP="0019214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3897440" w14:textId="2D856C9D" w:rsidR="00192142" w:rsidRPr="00F636C2" w:rsidRDefault="00A06DF9" w:rsidP="0019214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3 000 000</w:t>
            </w:r>
          </w:p>
        </w:tc>
      </w:tr>
      <w:tr w:rsidR="00192142" w:rsidRPr="00F636C2" w14:paraId="340E6F66" w14:textId="77777777" w:rsidTr="008E67D6">
        <w:trPr>
          <w:trHeight w:val="150"/>
        </w:trPr>
        <w:tc>
          <w:tcPr>
            <w:tcW w:w="11522" w:type="dxa"/>
            <w:gridSpan w:val="44"/>
            <w:shd w:val="clear" w:color="auto" w:fill="auto"/>
            <w:vAlign w:val="center"/>
          </w:tcPr>
          <w:p w14:paraId="5345B3C5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92142" w:rsidRPr="00F636C2" w14:paraId="0A58249B" w14:textId="77777777" w:rsidTr="008E67D6">
        <w:trPr>
          <w:trHeight w:val="125"/>
        </w:trPr>
        <w:tc>
          <w:tcPr>
            <w:tcW w:w="11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465F0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75F68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413F6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EB5E2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48023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47ACF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2142" w:rsidRPr="00F636C2" w14:paraId="17854C42" w14:textId="77777777" w:rsidTr="008E67D6">
        <w:trPr>
          <w:trHeight w:val="155"/>
        </w:trPr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F3C5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4C5E0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Մերի Մկրտչյան Մհերի ԱՁ</w:t>
            </w:r>
          </w:p>
        </w:tc>
        <w:tc>
          <w:tcPr>
            <w:tcW w:w="25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7FF36" w14:textId="77777777" w:rsidR="00192142" w:rsidRPr="00F636C2" w:rsidRDefault="00192142" w:rsidP="0019214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Երևան, Զոհրապի 70տ</w:t>
            </w:r>
            <w:r w:rsidRPr="00F636C2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7BAB0" w14:textId="3F12DFBF" w:rsidR="00192142" w:rsidRPr="00F636C2" w:rsidRDefault="00192142" w:rsidP="0019214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gnumner.petakan@gmail.com</w:t>
            </w:r>
          </w:p>
        </w:tc>
        <w:tc>
          <w:tcPr>
            <w:tcW w:w="16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66EA0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«Ակբա բանկ» ԲԲԸ</w:t>
            </w:r>
          </w:p>
          <w:p w14:paraId="7C51A8C8" w14:textId="7AAEC6F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Հ/Հ 220559678044000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4FF5C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27941482</w:t>
            </w:r>
          </w:p>
        </w:tc>
      </w:tr>
      <w:tr w:rsidR="00192142" w:rsidRPr="00F636C2" w14:paraId="635645BB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6FCB3FAA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F636C2" w14:paraId="561C8770" w14:textId="77777777" w:rsidTr="008E6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52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E0334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23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CDCA" w14:textId="77777777" w:rsidR="00192142" w:rsidRPr="00F636C2" w:rsidRDefault="00192142" w:rsidP="001921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92142" w:rsidRPr="00F636C2" w14:paraId="40947F1F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1F84B15A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041F" w:rsidRPr="00933C14" w14:paraId="5D25F393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2C91E22C" w14:textId="77777777" w:rsidR="00A5041F" w:rsidRPr="00F636C2" w:rsidRDefault="00A5041F" w:rsidP="00A5041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739E7F62" w14:textId="77777777" w:rsidR="00A5041F" w:rsidRPr="00F636C2" w:rsidRDefault="00A5041F" w:rsidP="00A5041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289C4CB" w14:textId="77777777" w:rsidR="00A5041F" w:rsidRPr="00F636C2" w:rsidRDefault="00A5041F" w:rsidP="00A5041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1A4F72B2" w14:textId="77777777" w:rsidR="00A5041F" w:rsidRPr="00F636C2" w:rsidRDefault="00A5041F" w:rsidP="00A5041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0A3BE83" w14:textId="77777777" w:rsidR="00A5041F" w:rsidRPr="00F636C2" w:rsidRDefault="00A5041F" w:rsidP="00A5041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531F542" w14:textId="77777777" w:rsidR="00F770BA" w:rsidRPr="00F636C2" w:rsidRDefault="00F770BA" w:rsidP="00F770B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89ADB84" w14:textId="77777777" w:rsidR="00F770BA" w:rsidRPr="00F636C2" w:rsidRDefault="00F770BA" w:rsidP="00F770B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7E41838" w14:textId="77777777" w:rsidR="00F770BA" w:rsidRPr="00F636C2" w:rsidRDefault="00F770BA" w:rsidP="00F770B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C09559C" w14:textId="3C84C3E4" w:rsidR="00F770BA" w:rsidRPr="00F636C2" w:rsidRDefault="00F770BA" w:rsidP="00F770B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FE63AB">
              <w:fldChar w:fldCharType="begin"/>
            </w:r>
            <w:r w:rsidR="00FE63AB" w:rsidRPr="00933C14">
              <w:rPr>
                <w:lang w:val="hy-AM"/>
              </w:rPr>
              <w:instrText>HYPERLINK "mailto:diana.stepanyan@doping.am"</w:instrText>
            </w:r>
            <w:r w:rsidR="00FE63AB">
              <w:fldChar w:fldCharType="separate"/>
            </w:r>
            <w:r w:rsidR="00FE63AB" w:rsidRPr="00F636C2">
              <w:rPr>
                <w:rStyle w:val="Hyperlink"/>
                <w:rFonts w:ascii="Sylfaen" w:hAnsi="Sylfaen" w:cs="Sylfaen"/>
                <w:b/>
                <w:sz w:val="14"/>
                <w:szCs w:val="14"/>
                <w:lang w:val="hy-AM"/>
              </w:rPr>
              <w:t>diana.stepanyan@doping.am</w:t>
            </w:r>
            <w:r w:rsidR="00FE63AB">
              <w:fldChar w:fldCharType="end"/>
            </w:r>
            <w:r w:rsidR="00FE63AB"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92142" w:rsidRPr="00933C14" w14:paraId="2BE232BC" w14:textId="77777777" w:rsidTr="008E67D6">
        <w:trPr>
          <w:trHeight w:val="475"/>
        </w:trPr>
        <w:tc>
          <w:tcPr>
            <w:tcW w:w="52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D8F4C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23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F1195" w14:textId="77777777" w:rsidR="00192142" w:rsidRPr="00933C14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933C14" w14:paraId="4D0AF24E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1FC11337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933C14" w14:paraId="26C5F3D7" w14:textId="77777777" w:rsidTr="008E67D6">
        <w:trPr>
          <w:trHeight w:val="427"/>
        </w:trPr>
        <w:tc>
          <w:tcPr>
            <w:tcW w:w="52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E858F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69604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92142" w:rsidRPr="00933C14" w14:paraId="0DB2700C" w14:textId="77777777" w:rsidTr="008E67D6">
        <w:trPr>
          <w:trHeight w:val="288"/>
        </w:trPr>
        <w:tc>
          <w:tcPr>
            <w:tcW w:w="1152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285786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933C14" w14:paraId="495E4E42" w14:textId="77777777" w:rsidTr="008E67D6">
        <w:trPr>
          <w:trHeight w:val="427"/>
        </w:trPr>
        <w:tc>
          <w:tcPr>
            <w:tcW w:w="52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130F6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F636C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147A" w14:textId="77777777" w:rsidR="00192142" w:rsidRPr="00F636C2" w:rsidRDefault="00192142" w:rsidP="00192142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92142" w:rsidRPr="00933C14" w14:paraId="3E3814F2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41ED0DD2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92142" w:rsidRPr="00F636C2" w14:paraId="3E3745CF" w14:textId="77777777" w:rsidTr="008E67D6">
        <w:trPr>
          <w:trHeight w:val="427"/>
        </w:trPr>
        <w:tc>
          <w:tcPr>
            <w:tcW w:w="52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851B9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3D675" w14:textId="77777777" w:rsidR="00192142" w:rsidRPr="00F636C2" w:rsidRDefault="00192142" w:rsidP="001921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92142" w:rsidRPr="00F636C2" w14:paraId="1D2F9B2C" w14:textId="77777777" w:rsidTr="008E67D6">
        <w:trPr>
          <w:trHeight w:val="288"/>
        </w:trPr>
        <w:tc>
          <w:tcPr>
            <w:tcW w:w="11522" w:type="dxa"/>
            <w:gridSpan w:val="44"/>
            <w:shd w:val="clear" w:color="auto" w:fill="99CCFF"/>
            <w:vAlign w:val="center"/>
          </w:tcPr>
          <w:p w14:paraId="697DE10D" w14:textId="77777777" w:rsidR="00192142" w:rsidRPr="00F636C2" w:rsidRDefault="00192142" w:rsidP="001921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92142" w:rsidRPr="00F636C2" w14:paraId="05CA133F" w14:textId="77777777" w:rsidTr="008E67D6">
        <w:trPr>
          <w:trHeight w:val="227"/>
        </w:trPr>
        <w:tc>
          <w:tcPr>
            <w:tcW w:w="11522" w:type="dxa"/>
            <w:gridSpan w:val="44"/>
            <w:shd w:val="clear" w:color="auto" w:fill="auto"/>
            <w:vAlign w:val="center"/>
          </w:tcPr>
          <w:p w14:paraId="4660AC98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2142" w:rsidRPr="00F636C2" w14:paraId="5918DB9B" w14:textId="77777777" w:rsidTr="008E67D6">
        <w:trPr>
          <w:trHeight w:val="47"/>
        </w:trPr>
        <w:tc>
          <w:tcPr>
            <w:tcW w:w="40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10B10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Անուն,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40FA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37A54" w14:textId="77777777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636C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636C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2142" w:rsidRPr="00F636C2" w14:paraId="0B7ACABA" w14:textId="77777777" w:rsidTr="008E67D6">
        <w:trPr>
          <w:trHeight w:val="331"/>
        </w:trPr>
        <w:tc>
          <w:tcPr>
            <w:tcW w:w="4001" w:type="dxa"/>
            <w:gridSpan w:val="15"/>
            <w:shd w:val="clear" w:color="auto" w:fill="auto"/>
            <w:vAlign w:val="center"/>
          </w:tcPr>
          <w:p w14:paraId="29ADA326" w14:textId="1D9C001E" w:rsidR="00192142" w:rsidRPr="00F636C2" w:rsidRDefault="00933C14" w:rsidP="00933C14">
            <w:pPr>
              <w:shd w:val="clear" w:color="auto" w:fill="FFFFFF"/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Հարություն Հարությունյան</w:t>
            </w:r>
            <w:r w:rsidR="00192142"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ԱՁ</w:t>
            </w:r>
          </w:p>
        </w:tc>
        <w:tc>
          <w:tcPr>
            <w:tcW w:w="3824" w:type="dxa"/>
            <w:gridSpan w:val="17"/>
            <w:shd w:val="clear" w:color="auto" w:fill="auto"/>
            <w:vAlign w:val="center"/>
          </w:tcPr>
          <w:p w14:paraId="0558BA7B" w14:textId="256C80C6" w:rsidR="00192142" w:rsidRPr="00F636C2" w:rsidRDefault="00192142" w:rsidP="001921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36C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697" w:type="dxa"/>
            <w:gridSpan w:val="12"/>
            <w:shd w:val="clear" w:color="auto" w:fill="auto"/>
            <w:vAlign w:val="center"/>
          </w:tcPr>
          <w:p w14:paraId="0E591B58" w14:textId="0A5B4E25" w:rsidR="00192142" w:rsidRPr="00F636C2" w:rsidRDefault="00102B5B" w:rsidP="00192142">
            <w:pPr>
              <w:widowControl w:val="0"/>
              <w:rPr>
                <w:rFonts w:ascii="Sylfaen" w:hAnsi="Sylfaen"/>
                <w:b/>
                <w:sz w:val="20"/>
                <w:szCs w:val="16"/>
                <w:lang w:val="hy-AM"/>
              </w:rPr>
            </w:pPr>
            <w:hyperlink r:id="rId5" w:history="1">
              <w:r w:rsidRPr="00F636C2">
                <w:rPr>
                  <w:rStyle w:val="Hyperlink"/>
                </w:rPr>
                <w:t>procurement@dopingspace.com</w:t>
              </w:r>
            </w:hyperlink>
            <w:r w:rsidRPr="00F636C2">
              <w:t xml:space="preserve"> </w:t>
            </w:r>
          </w:p>
        </w:tc>
      </w:tr>
    </w:tbl>
    <w:p w14:paraId="7C0CECA0" w14:textId="77777777" w:rsidR="00FE63AB" w:rsidRPr="00F636C2" w:rsidRDefault="00FE63AB" w:rsidP="00B9320A">
      <w:pPr>
        <w:rPr>
          <w:rFonts w:ascii="Sylfaen" w:hAnsi="Sylfaen" w:cs="Sylfaen"/>
          <w:b/>
          <w:sz w:val="16"/>
          <w:szCs w:val="10"/>
          <w:lang w:val="af-ZA"/>
        </w:rPr>
      </w:pPr>
    </w:p>
    <w:p w14:paraId="03874987" w14:textId="61224DBB" w:rsidR="00BD4D8F" w:rsidRPr="00B9320A" w:rsidRDefault="005F463A" w:rsidP="00B9320A">
      <w:pPr>
        <w:rPr>
          <w:rFonts w:ascii="Sylfaen" w:hAnsi="Sylfaen" w:cs="Sylfaen"/>
          <w:b/>
          <w:sz w:val="16"/>
          <w:szCs w:val="10"/>
          <w:lang w:val="hy-AM"/>
        </w:rPr>
      </w:pPr>
      <w:r w:rsidRPr="00F636C2">
        <w:rPr>
          <w:rFonts w:ascii="Sylfaen" w:hAnsi="Sylfaen" w:cs="Sylfaen"/>
          <w:b/>
          <w:sz w:val="16"/>
          <w:szCs w:val="10"/>
          <w:lang w:val="af-ZA"/>
        </w:rPr>
        <w:t xml:space="preserve">Պատվիրատու`  </w:t>
      </w:r>
      <w:r w:rsidR="00A26E51" w:rsidRPr="00F636C2">
        <w:rPr>
          <w:rFonts w:ascii="Sylfaen" w:hAnsi="Sylfaen" w:cs="Sylfaen"/>
          <w:b/>
          <w:sz w:val="16"/>
          <w:szCs w:val="16"/>
          <w:lang w:val="af-ZA"/>
        </w:rPr>
        <w:t>«Դոպինգ Սփեյս» ՍՊԸ</w:t>
      </w:r>
    </w:p>
    <w:sectPr w:rsidR="00BD4D8F" w:rsidRPr="00B9320A" w:rsidSect="00FE63AB">
      <w:pgSz w:w="12240" w:h="15840"/>
      <w:pgMar w:top="27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6764">
    <w:abstractNumId w:val="1"/>
  </w:num>
  <w:num w:numId="2" w16cid:durableId="2146121015">
    <w:abstractNumId w:val="2"/>
  </w:num>
  <w:num w:numId="3" w16cid:durableId="9418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524BE"/>
    <w:rsid w:val="00061D13"/>
    <w:rsid w:val="000A6663"/>
    <w:rsid w:val="000A671F"/>
    <w:rsid w:val="000A6808"/>
    <w:rsid w:val="000C70C6"/>
    <w:rsid w:val="000D21B4"/>
    <w:rsid w:val="000F0648"/>
    <w:rsid w:val="001009A8"/>
    <w:rsid w:val="00102B5B"/>
    <w:rsid w:val="001116EF"/>
    <w:rsid w:val="00113D11"/>
    <w:rsid w:val="001213C2"/>
    <w:rsid w:val="00126350"/>
    <w:rsid w:val="00134C4B"/>
    <w:rsid w:val="00136219"/>
    <w:rsid w:val="001376AB"/>
    <w:rsid w:val="0014718F"/>
    <w:rsid w:val="0015111E"/>
    <w:rsid w:val="00151647"/>
    <w:rsid w:val="00182467"/>
    <w:rsid w:val="001844D7"/>
    <w:rsid w:val="001859FC"/>
    <w:rsid w:val="00190B59"/>
    <w:rsid w:val="00192142"/>
    <w:rsid w:val="001930E3"/>
    <w:rsid w:val="00195E9F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A7709"/>
    <w:rsid w:val="002C17E2"/>
    <w:rsid w:val="002C7FB2"/>
    <w:rsid w:val="002D249F"/>
    <w:rsid w:val="002D39E2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47CFA"/>
    <w:rsid w:val="004A0C32"/>
    <w:rsid w:val="004B228F"/>
    <w:rsid w:val="004D0BE3"/>
    <w:rsid w:val="004D40D9"/>
    <w:rsid w:val="004F1892"/>
    <w:rsid w:val="004F1F5A"/>
    <w:rsid w:val="004F693A"/>
    <w:rsid w:val="00512F2D"/>
    <w:rsid w:val="005444CC"/>
    <w:rsid w:val="0056377E"/>
    <w:rsid w:val="005753C5"/>
    <w:rsid w:val="00577058"/>
    <w:rsid w:val="005928DB"/>
    <w:rsid w:val="00596EA4"/>
    <w:rsid w:val="005979E7"/>
    <w:rsid w:val="005A1A2C"/>
    <w:rsid w:val="005D6ADE"/>
    <w:rsid w:val="005F463A"/>
    <w:rsid w:val="006221A5"/>
    <w:rsid w:val="0063263B"/>
    <w:rsid w:val="00644B06"/>
    <w:rsid w:val="006532EB"/>
    <w:rsid w:val="0067341D"/>
    <w:rsid w:val="0067503B"/>
    <w:rsid w:val="006935E9"/>
    <w:rsid w:val="006971CE"/>
    <w:rsid w:val="006E2A1B"/>
    <w:rsid w:val="006E747C"/>
    <w:rsid w:val="00704489"/>
    <w:rsid w:val="007072C0"/>
    <w:rsid w:val="00710BB8"/>
    <w:rsid w:val="007163E0"/>
    <w:rsid w:val="00730762"/>
    <w:rsid w:val="0074573B"/>
    <w:rsid w:val="00750626"/>
    <w:rsid w:val="00751AA1"/>
    <w:rsid w:val="00772732"/>
    <w:rsid w:val="00785AA1"/>
    <w:rsid w:val="00787551"/>
    <w:rsid w:val="007953DA"/>
    <w:rsid w:val="007A2CB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7E4FDB"/>
    <w:rsid w:val="00811DC7"/>
    <w:rsid w:val="00822E46"/>
    <w:rsid w:val="00830C42"/>
    <w:rsid w:val="00834049"/>
    <w:rsid w:val="00837FA8"/>
    <w:rsid w:val="00844A6F"/>
    <w:rsid w:val="008472D7"/>
    <w:rsid w:val="00875A3D"/>
    <w:rsid w:val="0088606D"/>
    <w:rsid w:val="008D5666"/>
    <w:rsid w:val="008E67D6"/>
    <w:rsid w:val="00904D6F"/>
    <w:rsid w:val="009238E3"/>
    <w:rsid w:val="00933C14"/>
    <w:rsid w:val="0094421E"/>
    <w:rsid w:val="0095613D"/>
    <w:rsid w:val="00975F95"/>
    <w:rsid w:val="009A2012"/>
    <w:rsid w:val="009C34A2"/>
    <w:rsid w:val="009D20A0"/>
    <w:rsid w:val="009E0879"/>
    <w:rsid w:val="00A06DF9"/>
    <w:rsid w:val="00A07E58"/>
    <w:rsid w:val="00A22E49"/>
    <w:rsid w:val="00A24356"/>
    <w:rsid w:val="00A26E51"/>
    <w:rsid w:val="00A42292"/>
    <w:rsid w:val="00A5041F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122F"/>
    <w:rsid w:val="00B601AE"/>
    <w:rsid w:val="00B6431F"/>
    <w:rsid w:val="00B70C12"/>
    <w:rsid w:val="00B72E40"/>
    <w:rsid w:val="00B73BCA"/>
    <w:rsid w:val="00B75A88"/>
    <w:rsid w:val="00B814F2"/>
    <w:rsid w:val="00B848A6"/>
    <w:rsid w:val="00B9320A"/>
    <w:rsid w:val="00B93489"/>
    <w:rsid w:val="00BB182D"/>
    <w:rsid w:val="00BB4AD1"/>
    <w:rsid w:val="00BB61A5"/>
    <w:rsid w:val="00BC0BC7"/>
    <w:rsid w:val="00BC5A3D"/>
    <w:rsid w:val="00BD4D8F"/>
    <w:rsid w:val="00BE5B25"/>
    <w:rsid w:val="00BF0AB0"/>
    <w:rsid w:val="00BF4471"/>
    <w:rsid w:val="00C1107C"/>
    <w:rsid w:val="00C25282"/>
    <w:rsid w:val="00C35010"/>
    <w:rsid w:val="00C72D87"/>
    <w:rsid w:val="00CB403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5009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0F6F"/>
    <w:rsid w:val="00F231CD"/>
    <w:rsid w:val="00F24CD1"/>
    <w:rsid w:val="00F32124"/>
    <w:rsid w:val="00F44A9B"/>
    <w:rsid w:val="00F577B8"/>
    <w:rsid w:val="00F636C2"/>
    <w:rsid w:val="00F705D0"/>
    <w:rsid w:val="00F73ED6"/>
    <w:rsid w:val="00F7704D"/>
    <w:rsid w:val="00F770BA"/>
    <w:rsid w:val="00F770CB"/>
    <w:rsid w:val="00F77FF5"/>
    <w:rsid w:val="00FB21AA"/>
    <w:rsid w:val="00FE63AB"/>
    <w:rsid w:val="00FF04DC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5A71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102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dopingsp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120</cp:revision>
  <dcterms:created xsi:type="dcterms:W3CDTF">2018-12-17T13:34:00Z</dcterms:created>
  <dcterms:modified xsi:type="dcterms:W3CDTF">2025-06-25T05:25:00Z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c7e0b6d3ad39a7d7b5d92702d35ceb1e2602b221d0799c56d571389509f6f211</vt:lpwstr>
  </property>
</Properties>
</file>