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1D" w:rsidRPr="00DA1F13" w:rsidRDefault="003D7288" w:rsidP="00A8274E">
      <w:pPr>
        <w:spacing w:before="0" w:after="0"/>
        <w:ind w:left="288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 </w:t>
      </w:r>
      <w:r w:rsidR="0022631D" w:rsidRPr="00DA1F1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DA1F13" w:rsidRDefault="0022631D" w:rsidP="00E0187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A1F1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DA1F13" w:rsidRDefault="00985581" w:rsidP="00970309">
      <w:pPr>
        <w:shd w:val="clear" w:color="auto" w:fill="FFFFFF"/>
        <w:spacing w:after="0"/>
        <w:ind w:firstLine="250"/>
        <w:jc w:val="both"/>
        <w:rPr>
          <w:rFonts w:ascii="Arial Unicode" w:eastAsia="Times New Roman" w:hAnsi="Arial Unicode"/>
          <w:sz w:val="18"/>
          <w:szCs w:val="18"/>
          <w:lang w:val="af-ZA" w:eastAsia="ru-RU"/>
        </w:rPr>
      </w:pPr>
      <w:r w:rsidRPr="00DA1F1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ՀՀ ազգային անվտանգության ծառայություն</w:t>
      </w:r>
      <w:r w:rsidR="006A1B56" w:rsidRPr="00DA1F1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ը</w:t>
      </w:r>
      <w:r w:rsidR="0022631D" w:rsidRPr="00DA1F13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DA1F1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Նալբանդյան 104 </w:t>
      </w:r>
      <w:r w:rsidR="0022631D" w:rsidRPr="00DA1F1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6A1B56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F30054" w:rsidRPr="00DA1F13">
        <w:rPr>
          <w:rFonts w:ascii="GHEA Grapalat" w:hAnsi="GHEA Grapalat" w:cs="Sylfaen"/>
          <w:sz w:val="20"/>
          <w:lang w:val="af-ZA"/>
        </w:rPr>
        <w:t>&lt;</w:t>
      </w:r>
      <w:r w:rsidR="00CA2005">
        <w:rPr>
          <w:rFonts w:ascii="GHEA Grapalat" w:hAnsi="GHEA Grapalat" w:cs="Sylfaen"/>
          <w:b/>
          <w:sz w:val="20"/>
          <w:u w:val="single"/>
          <w:lang w:val="af-ZA"/>
        </w:rPr>
        <w:t>ավտոմեքենաների պահպանման</w:t>
      </w:r>
      <w:r w:rsidR="00F30054" w:rsidRPr="00DA1F13">
        <w:rPr>
          <w:rFonts w:ascii="GHEA Grapalat" w:hAnsi="GHEA Grapalat" w:cs="Sylfaen"/>
          <w:b/>
          <w:sz w:val="20"/>
          <w:u w:val="single"/>
          <w:lang w:val="af-ZA"/>
        </w:rPr>
        <w:t xml:space="preserve"> ծառայությունների</w:t>
      </w:r>
      <w:r w:rsidR="00F30054" w:rsidRPr="00DA1F13">
        <w:rPr>
          <w:rFonts w:ascii="GHEA Grapalat" w:hAnsi="GHEA Grapalat" w:cs="Sylfaen"/>
          <w:sz w:val="20"/>
          <w:lang w:val="af-ZA"/>
        </w:rPr>
        <w:t xml:space="preserve">&gt; </w:t>
      </w:r>
      <w:r w:rsidR="0022631D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C708FF" w:rsidRPr="00C708FF">
        <w:rPr>
          <w:rFonts w:ascii="GHEA Grapalat" w:hAnsi="GHEA Grapalat" w:cs="Sylfaen"/>
          <w:b/>
          <w:sz w:val="20"/>
          <w:u w:val="single"/>
          <w:lang w:val="af-ZA"/>
        </w:rPr>
        <w:t>ՀՀ ԱԱԾ-ՏՆՏՎ-ՄԱ-11/</w:t>
      </w:r>
      <w:r w:rsidR="00023B0E">
        <w:rPr>
          <w:rFonts w:ascii="GHEA Grapalat" w:hAnsi="GHEA Grapalat" w:cs="Sylfaen"/>
          <w:b/>
          <w:sz w:val="20"/>
          <w:u w:val="single"/>
          <w:lang w:val="af-ZA"/>
        </w:rPr>
        <w:t>68</w:t>
      </w:r>
      <w:r w:rsidR="00C708FF" w:rsidRPr="00C708FF">
        <w:rPr>
          <w:rFonts w:ascii="GHEA Grapalat" w:hAnsi="GHEA Grapalat" w:cs="Sylfaen"/>
          <w:b/>
          <w:sz w:val="20"/>
          <w:u w:val="single"/>
          <w:lang w:val="af-ZA"/>
        </w:rPr>
        <w:t>-202</w:t>
      </w:r>
      <w:r w:rsidR="00023B0E">
        <w:rPr>
          <w:rFonts w:ascii="GHEA Grapalat" w:hAnsi="GHEA Grapalat" w:cs="Sylfaen"/>
          <w:b/>
          <w:sz w:val="20"/>
          <w:u w:val="single"/>
          <w:lang w:val="af-ZA"/>
        </w:rPr>
        <w:t>4</w:t>
      </w:r>
      <w:r w:rsidR="00DA1F13" w:rsidRPr="00DA1F13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22631D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E61A5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>202</w:t>
      </w:r>
      <w:r w:rsidR="00023B0E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="008E61A5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թվականի </w:t>
      </w:r>
      <w:r w:rsidR="00F30054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փետրվա</w:t>
      </w:r>
      <w:r w:rsidR="00305D43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>ր</w:t>
      </w:r>
      <w:r w:rsidR="008E61A5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ի </w:t>
      </w:r>
      <w:r w:rsidR="00C708FF"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 w:rsidR="008E61A5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-ին </w:t>
      </w:r>
      <w:r w:rsidR="0022631D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</w:t>
      </w:r>
      <w:r w:rsidR="00C708FF" w:rsidRPr="00C708FF">
        <w:rPr>
          <w:rFonts w:ascii="GHEA Grapalat" w:hAnsi="GHEA Grapalat" w:cs="Sylfaen"/>
          <w:b/>
          <w:sz w:val="20"/>
          <w:u w:val="single"/>
          <w:lang w:val="af-ZA"/>
        </w:rPr>
        <w:t>ՀՀ ԱԱԾ-ՏՆՏՎ-ՄԱ-11/</w:t>
      </w:r>
      <w:r w:rsidR="00023B0E">
        <w:rPr>
          <w:rFonts w:ascii="GHEA Grapalat" w:hAnsi="GHEA Grapalat" w:cs="Sylfaen"/>
          <w:b/>
          <w:sz w:val="20"/>
          <w:u w:val="single"/>
          <w:lang w:val="af-ZA"/>
        </w:rPr>
        <w:t>68</w:t>
      </w:r>
      <w:r w:rsidR="00C708FF" w:rsidRPr="00C708FF">
        <w:rPr>
          <w:rFonts w:ascii="GHEA Grapalat" w:hAnsi="GHEA Grapalat" w:cs="Sylfaen"/>
          <w:b/>
          <w:sz w:val="20"/>
          <w:u w:val="single"/>
          <w:lang w:val="af-ZA"/>
        </w:rPr>
        <w:t>-202</w:t>
      </w:r>
      <w:r w:rsidR="00023B0E">
        <w:rPr>
          <w:rFonts w:ascii="GHEA Grapalat" w:hAnsi="GHEA Grapalat" w:cs="Sylfaen"/>
          <w:b/>
          <w:sz w:val="20"/>
          <w:u w:val="single"/>
          <w:lang w:val="af-ZA"/>
        </w:rPr>
        <w:t>4</w:t>
      </w:r>
      <w:r w:rsidR="00CA2005" w:rsidRPr="00DA1F13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22631D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DA1F13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Գ</w:t>
            </w:r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22631D" w:rsidRPr="00DA1F13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:rsidR="0022631D" w:rsidRPr="00DA1F1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22631D" w:rsidRPr="00DA1F1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:rsidR="0022631D" w:rsidRPr="00DA1F13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չափման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22631D" w:rsidRPr="00DA1F1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22631D" w:rsidRPr="00DA1F1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22631D" w:rsidRPr="00DA1F13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:rsidR="0022631D" w:rsidRPr="00DA1F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:rsidR="0022631D" w:rsidRPr="00DA1F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22631D" w:rsidRPr="00DA1F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DA1F13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A1F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A1F1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A1F1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DA1F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DA1F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53486" w:rsidRPr="00DA1F13" w:rsidTr="00856D8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C53486" w:rsidRPr="00DA1F13" w:rsidRDefault="00C5348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53486" w:rsidRDefault="00C53486" w:rsidP="00E16D0F">
            <w:pPr>
              <w:ind w:left="0" w:firstLine="0"/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ավտոմեքենաների պահպանման</w:t>
            </w:r>
            <w:r w:rsidRPr="00DA1F1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 xml:space="preserve"> ծառայությունների</w:t>
            </w:r>
          </w:p>
          <w:p w:rsidR="00C53486" w:rsidRPr="00DA1F13" w:rsidRDefault="00C53486" w:rsidP="00C708FF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Helvetica" w:hAnsi="Helvetica" w:cs="Helvetica"/>
                <w:color w:val="403931"/>
                <w:sz w:val="15"/>
                <w:szCs w:val="15"/>
                <w:shd w:val="clear" w:color="auto" w:fill="FFFFFF"/>
              </w:rPr>
              <w:t>50111170/2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486" w:rsidRPr="00DA1F13" w:rsidRDefault="00C53486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486" w:rsidRPr="00DA1F13" w:rsidRDefault="00C53486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486" w:rsidRPr="00DA1F13" w:rsidRDefault="00C53486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486" w:rsidRPr="00DA1F13" w:rsidRDefault="000D1E89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9</w:t>
            </w:r>
            <w:r w:rsidR="00C53486"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000 </w:t>
            </w:r>
            <w:proofErr w:type="spellStart"/>
            <w:r w:rsidR="00C53486"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486" w:rsidRPr="00DA1F13" w:rsidRDefault="000D1E89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9</w:t>
            </w:r>
            <w:r w:rsidR="00C53486"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000 </w:t>
            </w:r>
            <w:proofErr w:type="spellStart"/>
            <w:r w:rsidR="00C53486"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53486" w:rsidRPr="00E16D0F" w:rsidRDefault="00C53486" w:rsidP="00C53486">
            <w:pPr>
              <w:ind w:left="0" w:firstLine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D4FA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ավտոմեքենաների պահպանման ծառայություններ</w:t>
            </w:r>
            <w:r>
              <w:rPr>
                <w:rFonts w:ascii="GHEA Grapalat" w:hAnsi="GHEA Grapalat" w:cs="Sylfaen"/>
                <w:sz w:val="17"/>
                <w:szCs w:val="17"/>
              </w:rPr>
              <w:t>/</w:t>
            </w:r>
            <w:proofErr w:type="spellStart"/>
            <w:r>
              <w:rPr>
                <w:rFonts w:ascii="GHEA Grapalat" w:hAnsi="GHEA Grapalat" w:cs="Sylfaen"/>
                <w:sz w:val="17"/>
                <w:szCs w:val="17"/>
              </w:rPr>
              <w:t>տես</w:t>
            </w:r>
            <w:proofErr w:type="spellEnd"/>
            <w:r>
              <w:rPr>
                <w:rFonts w:ascii="GHEA Grapalat" w:hAnsi="GHEA Grapalat" w:cs="Sylfae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7"/>
                <w:szCs w:val="17"/>
              </w:rPr>
              <w:t>կից</w:t>
            </w:r>
            <w:proofErr w:type="spellEnd"/>
            <w:r>
              <w:rPr>
                <w:rFonts w:ascii="GHEA Grapalat" w:hAnsi="GHEA Grapalat" w:cs="Sylfae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7"/>
                <w:szCs w:val="17"/>
              </w:rPr>
              <w:t>pdf</w:t>
            </w:r>
            <w:proofErr w:type="spellEnd"/>
            <w:r>
              <w:rPr>
                <w:rFonts w:ascii="GHEA Grapalat" w:hAnsi="GHEA Grapalat" w:cs="Sylfae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7"/>
                <w:szCs w:val="17"/>
              </w:rPr>
              <w:t>ըստ</w:t>
            </w:r>
            <w:proofErr w:type="spellEnd"/>
            <w:r>
              <w:rPr>
                <w:rFonts w:ascii="GHEA Grapalat" w:hAnsi="GHEA Grapalat" w:cs="Sylfae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7"/>
                <w:szCs w:val="17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17"/>
                <w:szCs w:val="17"/>
              </w:rPr>
              <w:t xml:space="preserve"> N </w:t>
            </w:r>
            <w:r w:rsidRPr="00AB2666">
              <w:rPr>
                <w:rFonts w:ascii="GHEA Grapalat" w:hAnsi="GHEA Grapalat" w:cs="Sylfaen"/>
                <w:sz w:val="17"/>
                <w:szCs w:val="17"/>
              </w:rPr>
              <w:t>1</w:t>
            </w:r>
            <w:r>
              <w:rPr>
                <w:rFonts w:ascii="GHEA Grapalat" w:hAnsi="GHEA Grapalat" w:cs="Sylfaen"/>
                <w:sz w:val="17"/>
                <w:szCs w:val="17"/>
              </w:rPr>
              <w:t xml:space="preserve">.1 և 1.2 </w:t>
            </w:r>
            <w:r w:rsidRPr="00AB2666">
              <w:rPr>
                <w:rFonts w:ascii="GHEA Grapalat" w:hAnsi="GHEA Grapalat" w:cs="Sylfaen"/>
                <w:sz w:val="17"/>
                <w:szCs w:val="17"/>
              </w:rPr>
              <w:t xml:space="preserve">-ի </w:t>
            </w:r>
            <w:proofErr w:type="spellStart"/>
            <w:r w:rsidRPr="00AB2666">
              <w:rPr>
                <w:rFonts w:ascii="GHEA Grapalat" w:hAnsi="GHEA Grapalat" w:cs="Sylfaen"/>
                <w:sz w:val="17"/>
                <w:szCs w:val="17"/>
              </w:rPr>
              <w:t>ֆայլը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:rsidR="00C53486" w:rsidRPr="00E16D0F" w:rsidRDefault="00C53486" w:rsidP="00E95172">
            <w:pPr>
              <w:ind w:left="0" w:firstLine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D4FA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ավտոմեքենաների պահպանման ծառայություններ</w:t>
            </w:r>
            <w:r>
              <w:rPr>
                <w:rFonts w:ascii="GHEA Grapalat" w:hAnsi="GHEA Grapalat" w:cs="Sylfaen"/>
                <w:sz w:val="17"/>
                <w:szCs w:val="17"/>
              </w:rPr>
              <w:t>/</w:t>
            </w:r>
            <w:proofErr w:type="spellStart"/>
            <w:r>
              <w:rPr>
                <w:rFonts w:ascii="GHEA Grapalat" w:hAnsi="GHEA Grapalat" w:cs="Sylfaen"/>
                <w:sz w:val="17"/>
                <w:szCs w:val="17"/>
              </w:rPr>
              <w:t>տես</w:t>
            </w:r>
            <w:proofErr w:type="spellEnd"/>
            <w:r>
              <w:rPr>
                <w:rFonts w:ascii="GHEA Grapalat" w:hAnsi="GHEA Grapalat" w:cs="Sylfae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7"/>
                <w:szCs w:val="17"/>
              </w:rPr>
              <w:t>կից</w:t>
            </w:r>
            <w:proofErr w:type="spellEnd"/>
            <w:r>
              <w:rPr>
                <w:rFonts w:ascii="GHEA Grapalat" w:hAnsi="GHEA Grapalat" w:cs="Sylfae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7"/>
                <w:szCs w:val="17"/>
              </w:rPr>
              <w:t>pdf</w:t>
            </w:r>
            <w:proofErr w:type="spellEnd"/>
            <w:r>
              <w:rPr>
                <w:rFonts w:ascii="GHEA Grapalat" w:hAnsi="GHEA Grapalat" w:cs="Sylfae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7"/>
                <w:szCs w:val="17"/>
              </w:rPr>
              <w:t>ըստ</w:t>
            </w:r>
            <w:proofErr w:type="spellEnd"/>
            <w:r>
              <w:rPr>
                <w:rFonts w:ascii="GHEA Grapalat" w:hAnsi="GHEA Grapalat" w:cs="Sylfae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7"/>
                <w:szCs w:val="17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17"/>
                <w:szCs w:val="17"/>
              </w:rPr>
              <w:t xml:space="preserve"> N </w:t>
            </w:r>
            <w:r w:rsidRPr="00AB2666">
              <w:rPr>
                <w:rFonts w:ascii="GHEA Grapalat" w:hAnsi="GHEA Grapalat" w:cs="Sylfaen"/>
                <w:sz w:val="17"/>
                <w:szCs w:val="17"/>
              </w:rPr>
              <w:t>1</w:t>
            </w:r>
            <w:r>
              <w:rPr>
                <w:rFonts w:ascii="GHEA Grapalat" w:hAnsi="GHEA Grapalat" w:cs="Sylfaen"/>
                <w:sz w:val="17"/>
                <w:szCs w:val="17"/>
              </w:rPr>
              <w:t xml:space="preserve">.1 և 1.2 </w:t>
            </w:r>
            <w:r w:rsidRPr="00AB2666">
              <w:rPr>
                <w:rFonts w:ascii="GHEA Grapalat" w:hAnsi="GHEA Grapalat" w:cs="Sylfaen"/>
                <w:sz w:val="17"/>
                <w:szCs w:val="17"/>
              </w:rPr>
              <w:t xml:space="preserve">-ի </w:t>
            </w:r>
            <w:proofErr w:type="spellStart"/>
            <w:r w:rsidRPr="00AB2666">
              <w:rPr>
                <w:rFonts w:ascii="GHEA Grapalat" w:hAnsi="GHEA Grapalat" w:cs="Sylfaen"/>
                <w:sz w:val="17"/>
                <w:szCs w:val="17"/>
              </w:rPr>
              <w:t>ֆայլը</w:t>
            </w:r>
            <w:proofErr w:type="spellEnd"/>
          </w:p>
        </w:tc>
      </w:tr>
      <w:tr w:rsidR="00E16D0F" w:rsidRPr="00DA1F13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</w:tr>
      <w:tr w:rsidR="00E16D0F" w:rsidRPr="00023B0E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Կիրառված գ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նման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ընթացակարգ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ը և դրա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ընտրության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2B3B24" w:rsidRDefault="00166F32" w:rsidP="00166F32">
            <w:pPr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ՙ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ՙԳնումների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՚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ՀՀ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օրենքի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23-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րդ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հոդվածի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1-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ին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մասի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1-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ին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կետ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, 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ՀՀ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կառավարության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04.05.2017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թ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>-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թիվ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526-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23-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րդ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կետի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4-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րդ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ենթակետի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15-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րդ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տող</w:t>
            </w:r>
            <w:proofErr w:type="spellEnd"/>
          </w:p>
        </w:tc>
      </w:tr>
      <w:tr w:rsidR="00E16D0F" w:rsidRPr="00023B0E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</w:tr>
      <w:tr w:rsidR="00E16D0F" w:rsidRPr="00DA1F13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</w:t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րավեր ուղարկելու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հրապարակելու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0D1E89" w:rsidP="000D1E8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15</w:t>
            </w:r>
            <w:r w:rsidR="00E16D0F"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  <w:r w:rsidR="00E16D0F"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4</w:t>
            </w:r>
            <w:r w:rsidR="00E16D0F"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թ</w:t>
            </w:r>
          </w:p>
        </w:tc>
      </w:tr>
      <w:tr w:rsidR="00E16D0F" w:rsidRPr="00DA1F13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րավերում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կատարված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ի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Հրավերի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վերաբերյալ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պարզաբանումների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Հարցարդման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Պարզաբանման</w:t>
            </w:r>
            <w:proofErr w:type="spellEnd"/>
          </w:p>
        </w:tc>
      </w:tr>
      <w:tr w:rsidR="00E16D0F" w:rsidRPr="00DA1F13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/ՀՀ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E16D0F" w:rsidRPr="00DA1F13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Գինն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առանց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E16D0F" w:rsidRPr="00DA1F13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0D1E89" w:rsidRPr="00DA1F13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0D1E89" w:rsidRPr="00DA1F13" w:rsidRDefault="000D1E89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0D1E89" w:rsidRPr="000D1E89" w:rsidRDefault="000D1E89" w:rsidP="000D1E89">
            <w:pP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0D1E89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«ՄԻԿԱՐ ՄՈԹՈՐՍ» ՓԲԸ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0D1E89" w:rsidRPr="00DA1F13" w:rsidRDefault="000D1E89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 xml:space="preserve">                7 500 000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0D1E89" w:rsidRPr="00DA1F13" w:rsidRDefault="000D1E89" w:rsidP="000D1E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1 500 000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0D1E89" w:rsidRPr="00DA1F13" w:rsidRDefault="000D1E89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 xml:space="preserve">9 000 </w:t>
            </w:r>
            <w:proofErr w:type="spellStart"/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000</w:t>
            </w:r>
            <w:proofErr w:type="spellEnd"/>
          </w:p>
        </w:tc>
      </w:tr>
      <w:tr w:rsidR="00E16D0F" w:rsidRPr="00DA1F1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</w:t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E16D0F" w:rsidRPr="00DA1F13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համար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lastRenderedPageBreak/>
              <w:t>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lastRenderedPageBreak/>
              <w:t>Մասնակցի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E16D0F" w:rsidRPr="00DA1F13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lastRenderedPageBreak/>
              <w:t>փաստաթղթերի</w:t>
            </w:r>
            <w:proofErr w:type="spellEnd"/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lastRenderedPageBreak/>
              <w:t>Հայտով ներկայացված</w:t>
            </w:r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lastRenderedPageBreak/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</w:pPr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lastRenderedPageBreak/>
              <w:t xml:space="preserve">Առաջարկած գնման առարկայի տեխնիկական </w:t>
            </w:r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lastRenderedPageBreak/>
              <w:t>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lastRenderedPageBreak/>
              <w:t>Գնային առաջարկ</w:t>
            </w:r>
          </w:p>
        </w:tc>
      </w:tr>
      <w:tr w:rsidR="00E16D0F" w:rsidRPr="00DA1F13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:rsidR="00E16D0F" w:rsidRPr="00DA1F13" w:rsidRDefault="00E16D0F" w:rsidP="00E16D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:rsidR="00E16D0F" w:rsidRPr="00DA1F13" w:rsidRDefault="00E16D0F" w:rsidP="00E16D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DA1F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DA1F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DA1F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DA1F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E16D0F" w:rsidRPr="00DA1F13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BA0266" w:rsidP="00BA026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19</w:t>
            </w:r>
            <w:r w:rsidR="00E16D0F"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  <w:r w:rsidR="00E16D0F"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="00E16D0F"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թ.</w:t>
            </w:r>
          </w:p>
        </w:tc>
      </w:tr>
      <w:tr w:rsidR="00E16D0F" w:rsidRPr="00DA1F13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        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       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E16D0F" w:rsidRPr="00DA1F13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BA026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5605B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                            </w:t>
            </w:r>
            <w:r w:rsidR="00BA0266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23</w:t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.0</w:t>
            </w:r>
            <w:r w:rsidR="00BA0266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.202</w:t>
            </w:r>
            <w:r w:rsidR="00BA0266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4</w:t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թ.</w:t>
            </w:r>
          </w:p>
        </w:tc>
      </w:tr>
      <w:tr w:rsidR="00E16D0F" w:rsidRPr="00DA1F13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մոտ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BA0266" w:rsidP="00BA026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</w:t>
            </w:r>
            <w:r w:rsidR="00C5348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  <w:r w:rsidR="00E16D0F"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.0</w:t>
            </w:r>
            <w:r w:rsidR="00C5348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</w:t>
            </w:r>
            <w:r w:rsidR="00E16D0F"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="00E16D0F"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թ.</w:t>
            </w:r>
          </w:p>
        </w:tc>
      </w:tr>
      <w:tr w:rsidR="00BA0266" w:rsidRPr="00DA1F13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442A0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01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թ.</w:t>
            </w:r>
          </w:p>
        </w:tc>
      </w:tr>
      <w:tr w:rsidR="00BA0266" w:rsidRPr="00DA1F1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BA0266" w:rsidRPr="00DA1F13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:rsidR="00BA0266" w:rsidRPr="00DA1F13" w:rsidRDefault="00BA0266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BA0266" w:rsidRPr="00DA1F13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:rsidR="00BA0266" w:rsidRPr="00DA1F13" w:rsidRDefault="00BA0266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Կնքման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Կատարման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BA0266" w:rsidRPr="00DA1F13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:rsidR="00BA0266" w:rsidRPr="00DA1F13" w:rsidRDefault="00BA0266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BA0266" w:rsidRPr="00DA1F13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BA0266" w:rsidRPr="00DA1F13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1 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BA0266" w:rsidRPr="000D1E89" w:rsidRDefault="00BA0266" w:rsidP="00442A03">
            <w:pP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0D1E89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«ՄԻԿԱՐ ՄՈԹՈՐՍ» ՓԲԸ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BA0266" w:rsidRPr="00DA1F13" w:rsidRDefault="00BA0266" w:rsidP="003C1A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ՀՀ ԱԱԾ-ՄԱ-11/</w:t>
            </w:r>
            <w:r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68</w:t>
            </w:r>
            <w:r w:rsidRPr="00DA1F1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-202</w:t>
            </w:r>
            <w:r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4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BA0266" w:rsidRPr="00DA1F13" w:rsidRDefault="00BA0266" w:rsidP="003C1A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01</w:t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.02.202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4</w:t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BA0266" w:rsidRPr="00DA1F13" w:rsidRDefault="00BA0266" w:rsidP="00C5348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20</w:t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.12.202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4</w:t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BA0266" w:rsidRPr="00DA1F13" w:rsidRDefault="00BA0266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9 000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BA0266" w:rsidRPr="00DA1F13" w:rsidRDefault="00BA0266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9 000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000</w:t>
            </w:r>
            <w:proofErr w:type="spellEnd"/>
          </w:p>
        </w:tc>
      </w:tr>
      <w:tr w:rsidR="00BA0266" w:rsidRPr="00DA1F13" w:rsidTr="0001217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BA0266" w:rsidRPr="00DA1F13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BA0266" w:rsidRPr="00DA1F13" w:rsidRDefault="00BA0266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BA0266" w:rsidRPr="00DA1F13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Էլ.-փոստ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Բանկային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ՀՎՀՀ</w:t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val="hy-AM" w:eastAsia="ru-RU"/>
              </w:rPr>
              <w:footnoteReference w:id="7"/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BA0266" w:rsidRPr="00DA1F13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0D1E89" w:rsidRDefault="00BA0266" w:rsidP="00442A03">
            <w:pP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0D1E89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«ՄԻԿԱՐ ՄՈԹՈՐՍ» ՓԲԸ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6A28AB" w:rsidRDefault="00BA0266" w:rsidP="00F95A2B">
            <w:pPr>
              <w:ind w:left="0" w:firstLine="0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  <w:lang w:val="af-ZA"/>
              </w:rPr>
            </w:pPr>
            <w:r w:rsidRPr="006A28AB">
              <w:rPr>
                <w:rFonts w:ascii="GHEA Grapalat" w:hAnsi="GHEA Grapalat" w:cs="Sylfaen"/>
                <w:b/>
                <w:bCs/>
                <w:sz w:val="20"/>
                <w:szCs w:val="20"/>
                <w:lang w:val="af-ZA"/>
              </w:rPr>
              <w:t xml:space="preserve">ք. Երևան, Արտաշատի խճ 2/4  </w:t>
            </w:r>
          </w:p>
          <w:p w:rsidR="00BA0266" w:rsidRPr="00DA1F13" w:rsidRDefault="00BA0266" w:rsidP="00F95A2B">
            <w:pPr>
              <w:widowControl w:val="0"/>
              <w:spacing w:line="360" w:lineRule="auto"/>
              <w:ind w:firstLine="708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6A28AB">
              <w:rPr>
                <w:rFonts w:ascii="GHEA Grapalat" w:hAnsi="GHEA Grapalat" w:cs="Sylfaen"/>
                <w:b/>
                <w:bCs/>
                <w:sz w:val="20"/>
                <w:lang w:val="af-ZA"/>
              </w:rPr>
              <w:t>16062000743700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6A28AB" w:rsidRDefault="00BA0266" w:rsidP="00F95A2B">
            <w:pPr>
              <w:ind w:left="0" w:firstLine="0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  <w:lang w:val="af-ZA"/>
              </w:rPr>
            </w:pPr>
            <w:r w:rsidRPr="006A28AB">
              <w:rPr>
                <w:rFonts w:ascii="GHEA Grapalat" w:hAnsi="GHEA Grapalat" w:cs="Sylfaen"/>
                <w:b/>
                <w:bCs/>
                <w:sz w:val="20"/>
                <w:szCs w:val="20"/>
                <w:lang w:val="af-ZA"/>
              </w:rPr>
              <w:t>02249286</w:t>
            </w:r>
          </w:p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BA0266" w:rsidRPr="00DA1F13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BA0266" w:rsidRPr="00DA1F1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BA0266" w:rsidRPr="00DA1F13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DA1F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DA1F13"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BA0266" w:rsidRPr="00DA1F1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BA0266" w:rsidRPr="00023B0E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BA0266" w:rsidRPr="00DA1F13" w:rsidRDefault="00BA0266" w:rsidP="00E16D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Գնման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հիման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վրա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մեջ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նշված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այդ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ուղարկվելուց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---3---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BA0266" w:rsidRPr="00DA1F13" w:rsidRDefault="00BA0266" w:rsidP="00E16D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է՝</w:t>
            </w:r>
          </w:p>
          <w:p w:rsidR="00BA0266" w:rsidRPr="00DA1F13" w:rsidRDefault="00BA0266" w:rsidP="00E16D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1)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: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</w:p>
          <w:p w:rsidR="00BA0266" w:rsidRPr="00DA1F13" w:rsidRDefault="00BA0266" w:rsidP="00E16D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. </w:t>
            </w:r>
            <w:proofErr w:type="spellStart"/>
            <w:proofErr w:type="gram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>.</w:t>
            </w:r>
          </w:p>
          <w:p w:rsidR="00BA0266" w:rsidRPr="00DA1F13" w:rsidRDefault="00BA0266" w:rsidP="00E16D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</w:pPr>
            <w:proofErr w:type="gram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.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,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>.</w:t>
            </w:r>
          </w:p>
          <w:p w:rsidR="00BA0266" w:rsidRPr="00DA1F13" w:rsidRDefault="00BA0266" w:rsidP="00E16D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2)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,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«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» 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5.1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2-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>.</w:t>
            </w:r>
          </w:p>
          <w:p w:rsidR="00BA0266" w:rsidRPr="00DA1F13" w:rsidRDefault="00BA0266" w:rsidP="00E16D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3)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,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>.</w:t>
            </w:r>
          </w:p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4)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>:</w:t>
            </w:r>
          </w:p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Պատվիրատուի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 </w:t>
            </w:r>
            <w:r w:rsidRPr="00DA1F13">
              <w:rPr>
                <w:lang w:val="es-ES"/>
              </w:rPr>
              <w:t>d.boryan@sns.am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>: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BA0266" w:rsidRPr="00023B0E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BA0266" w:rsidRPr="00023B0E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A0266" w:rsidRPr="00DA1F13" w:rsidRDefault="00BA0266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BA0266" w:rsidRPr="00DA1F13" w:rsidRDefault="00BA0266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es-ES" w:eastAsia="ru-RU"/>
              </w:rPr>
            </w:pPr>
          </w:p>
        </w:tc>
      </w:tr>
      <w:tr w:rsidR="00BA0266" w:rsidRPr="00023B0E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BA0266" w:rsidRPr="00023B0E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այդ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DA1F13"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BA0266" w:rsidRPr="00023B0E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bookmarkStart w:id="0" w:name="_GoBack"/>
            <w:bookmarkEnd w:id="0"/>
          </w:p>
        </w:tc>
      </w:tr>
      <w:tr w:rsidR="00BA0266" w:rsidRPr="00023B0E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es-ES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BA0266" w:rsidRPr="00023B0E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BA0266" w:rsidRPr="00DA1F13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A0266" w:rsidRPr="00DA1F1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BA0266" w:rsidRPr="00DA1F13" w:rsidRDefault="00BA0266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BA0266" w:rsidRPr="00DA1F13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BA0266" w:rsidRPr="00DA1F13" w:rsidRDefault="00BA0266" w:rsidP="00E16D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A0266" w:rsidRPr="00DA1F13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266" w:rsidRPr="00DA1F13" w:rsidRDefault="00BA0266" w:rsidP="00E16D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BA0266" w:rsidRPr="00DA1F13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:rsidR="00BA0266" w:rsidRPr="00DA1F13" w:rsidRDefault="00BA0266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Հեղինե</w:t>
            </w:r>
            <w:proofErr w:type="spellEnd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Օհանյան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BA0266" w:rsidRPr="00DA1F13" w:rsidRDefault="00BA0266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015 57 95 99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:rsidR="00BA0266" w:rsidRPr="00DA1F13" w:rsidRDefault="00BA0266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tvh@sns.am</w:t>
            </w:r>
          </w:p>
        </w:tc>
      </w:tr>
    </w:tbl>
    <w:p w:rsidR="0022631D" w:rsidRPr="00C53486" w:rsidRDefault="0022631D" w:rsidP="003D7288">
      <w:pPr>
        <w:spacing w:before="0" w:line="360" w:lineRule="auto"/>
        <w:ind w:left="0" w:firstLine="0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</w:p>
    <w:p w:rsidR="005A6DE4" w:rsidRPr="000D1E89" w:rsidRDefault="005A6DE4" w:rsidP="005A6DE4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 w:rsidRPr="000D1E89"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²²Ì ïÝï»ë³Ï³Ý í³ñãáõÃÛáõÝ</w:t>
      </w:r>
    </w:p>
    <w:p w:rsidR="005A6DE4" w:rsidRPr="00CC5092" w:rsidRDefault="005A6DE4" w:rsidP="005A6DE4">
      <w:pPr>
        <w:pStyle w:val="3"/>
        <w:spacing w:after="240" w:line="360" w:lineRule="auto"/>
        <w:ind w:firstLine="709"/>
        <w:rPr>
          <w:rFonts w:ascii="Calibri" w:hAnsi="Calibri"/>
          <w:b w:val="0"/>
          <w:color w:val="FFFFFF" w:themeColor="background1"/>
          <w:sz w:val="20"/>
          <w:lang w:val="af-ZA"/>
        </w:rPr>
      </w:pPr>
      <w:r w:rsidRPr="00CC5092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>ä»ï</w:t>
      </w:r>
      <w:r w:rsidRPr="00CC5092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CC5092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CC5092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CC5092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CC5092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CC5092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CC5092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CC5092">
        <w:rPr>
          <w:rFonts w:ascii="Sylfaen" w:hAnsi="Sylfaen"/>
          <w:i w:val="0"/>
          <w:color w:val="FFFFFF" w:themeColor="background1"/>
          <w:sz w:val="24"/>
          <w:szCs w:val="24"/>
          <w:u w:val="none"/>
          <w:lang w:val="ru-RU"/>
        </w:rPr>
        <w:t>Վ</w:t>
      </w:r>
      <w:r w:rsidRPr="00CC5092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 xml:space="preserve">. </w:t>
      </w:r>
      <w:r w:rsidRPr="00CC5092">
        <w:rPr>
          <w:rFonts w:ascii="Sylfaen" w:hAnsi="Sylfaen"/>
          <w:i w:val="0"/>
          <w:color w:val="FFFFFF" w:themeColor="background1"/>
          <w:sz w:val="24"/>
          <w:szCs w:val="24"/>
          <w:u w:val="none"/>
          <w:lang w:val="ru-RU"/>
        </w:rPr>
        <w:t>Ֆարսյան</w:t>
      </w:r>
    </w:p>
    <w:sectPr w:rsidR="005A6DE4" w:rsidRPr="00CC5092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655" w:rsidRDefault="000B1655" w:rsidP="0022631D">
      <w:pPr>
        <w:spacing w:before="0" w:after="0"/>
      </w:pPr>
      <w:r>
        <w:separator/>
      </w:r>
    </w:p>
  </w:endnote>
  <w:endnote w:type="continuationSeparator" w:id="0">
    <w:p w:rsidR="000B1655" w:rsidRDefault="000B165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655" w:rsidRDefault="000B1655" w:rsidP="0022631D">
      <w:pPr>
        <w:spacing w:before="0" w:after="0"/>
      </w:pPr>
      <w:r>
        <w:separator/>
      </w:r>
    </w:p>
  </w:footnote>
  <w:footnote w:type="continuationSeparator" w:id="0">
    <w:p w:rsidR="000B1655" w:rsidRDefault="000B1655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16D0F" w:rsidRPr="002D0BF6" w:rsidRDefault="00E16D0F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16D0F" w:rsidRPr="002D0BF6" w:rsidRDefault="00E16D0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A0266" w:rsidRPr="00871366" w:rsidRDefault="00BA0266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A0266" w:rsidRPr="002D0BF6" w:rsidRDefault="00BA0266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A0266" w:rsidRPr="0078682E" w:rsidRDefault="00BA0266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BA0266" w:rsidRPr="0078682E" w:rsidRDefault="00BA0266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BA0266" w:rsidRPr="00005B9C" w:rsidRDefault="00BA0266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E243EA"/>
    <w:rsid w:val="0000087E"/>
    <w:rsid w:val="00012170"/>
    <w:rsid w:val="00023B0E"/>
    <w:rsid w:val="000325DC"/>
    <w:rsid w:val="00044EA8"/>
    <w:rsid w:val="00046CCF"/>
    <w:rsid w:val="00051ECE"/>
    <w:rsid w:val="0007090E"/>
    <w:rsid w:val="00070CB5"/>
    <w:rsid w:val="00073D66"/>
    <w:rsid w:val="000804C5"/>
    <w:rsid w:val="0009286B"/>
    <w:rsid w:val="000A328F"/>
    <w:rsid w:val="000A55B8"/>
    <w:rsid w:val="000B0199"/>
    <w:rsid w:val="000B1655"/>
    <w:rsid w:val="000B7B8C"/>
    <w:rsid w:val="000D1E89"/>
    <w:rsid w:val="000D77DA"/>
    <w:rsid w:val="000E4FF1"/>
    <w:rsid w:val="000F376D"/>
    <w:rsid w:val="001021B0"/>
    <w:rsid w:val="00147914"/>
    <w:rsid w:val="00161D8E"/>
    <w:rsid w:val="00166F32"/>
    <w:rsid w:val="0018422F"/>
    <w:rsid w:val="00196F75"/>
    <w:rsid w:val="001A1999"/>
    <w:rsid w:val="001B34DA"/>
    <w:rsid w:val="001C1BE1"/>
    <w:rsid w:val="001E0091"/>
    <w:rsid w:val="00206404"/>
    <w:rsid w:val="00223919"/>
    <w:rsid w:val="0022631D"/>
    <w:rsid w:val="00243290"/>
    <w:rsid w:val="00295B92"/>
    <w:rsid w:val="002B3B24"/>
    <w:rsid w:val="002B5976"/>
    <w:rsid w:val="002B60FE"/>
    <w:rsid w:val="002C2D3C"/>
    <w:rsid w:val="002D29C5"/>
    <w:rsid w:val="002E4E6F"/>
    <w:rsid w:val="002E5002"/>
    <w:rsid w:val="002F16CC"/>
    <w:rsid w:val="002F1FEB"/>
    <w:rsid w:val="00305D43"/>
    <w:rsid w:val="003078E0"/>
    <w:rsid w:val="00327166"/>
    <w:rsid w:val="00340870"/>
    <w:rsid w:val="00345C05"/>
    <w:rsid w:val="00354801"/>
    <w:rsid w:val="0035707B"/>
    <w:rsid w:val="00362622"/>
    <w:rsid w:val="003662DD"/>
    <w:rsid w:val="00366B14"/>
    <w:rsid w:val="00371B1D"/>
    <w:rsid w:val="00387CCF"/>
    <w:rsid w:val="003B122B"/>
    <w:rsid w:val="003B2758"/>
    <w:rsid w:val="003B30A6"/>
    <w:rsid w:val="003B6FA8"/>
    <w:rsid w:val="003C1A36"/>
    <w:rsid w:val="003D7288"/>
    <w:rsid w:val="003E1A1B"/>
    <w:rsid w:val="003E3D40"/>
    <w:rsid w:val="003E6978"/>
    <w:rsid w:val="003F0F0C"/>
    <w:rsid w:val="003F365A"/>
    <w:rsid w:val="00432E22"/>
    <w:rsid w:val="00433E3C"/>
    <w:rsid w:val="00443508"/>
    <w:rsid w:val="00472069"/>
    <w:rsid w:val="00474C2F"/>
    <w:rsid w:val="004764CD"/>
    <w:rsid w:val="004875E0"/>
    <w:rsid w:val="004973D3"/>
    <w:rsid w:val="004A0EF2"/>
    <w:rsid w:val="004A5C70"/>
    <w:rsid w:val="004C6378"/>
    <w:rsid w:val="004D078F"/>
    <w:rsid w:val="004D242F"/>
    <w:rsid w:val="004E376E"/>
    <w:rsid w:val="00503BCC"/>
    <w:rsid w:val="005303EA"/>
    <w:rsid w:val="00535D62"/>
    <w:rsid w:val="005372A0"/>
    <w:rsid w:val="00546023"/>
    <w:rsid w:val="005605B7"/>
    <w:rsid w:val="005718C0"/>
    <w:rsid w:val="00572642"/>
    <w:rsid w:val="00573154"/>
    <w:rsid w:val="005737F9"/>
    <w:rsid w:val="00590FC1"/>
    <w:rsid w:val="005A6DE4"/>
    <w:rsid w:val="005C526D"/>
    <w:rsid w:val="005D5FBD"/>
    <w:rsid w:val="00607C9A"/>
    <w:rsid w:val="00610FCD"/>
    <w:rsid w:val="00634750"/>
    <w:rsid w:val="00646760"/>
    <w:rsid w:val="00670C24"/>
    <w:rsid w:val="00670C9C"/>
    <w:rsid w:val="00690ECB"/>
    <w:rsid w:val="006915D8"/>
    <w:rsid w:val="006A1B56"/>
    <w:rsid w:val="006A38B4"/>
    <w:rsid w:val="006A3BBD"/>
    <w:rsid w:val="006B2E21"/>
    <w:rsid w:val="006C0266"/>
    <w:rsid w:val="006C283B"/>
    <w:rsid w:val="006E0D92"/>
    <w:rsid w:val="006E1A83"/>
    <w:rsid w:val="006E787B"/>
    <w:rsid w:val="006F2779"/>
    <w:rsid w:val="00702121"/>
    <w:rsid w:val="007060FC"/>
    <w:rsid w:val="007465BF"/>
    <w:rsid w:val="00761903"/>
    <w:rsid w:val="007732E7"/>
    <w:rsid w:val="00776F9E"/>
    <w:rsid w:val="0078682E"/>
    <w:rsid w:val="00786AB6"/>
    <w:rsid w:val="007956E8"/>
    <w:rsid w:val="007B2D01"/>
    <w:rsid w:val="007B7A2D"/>
    <w:rsid w:val="007C3156"/>
    <w:rsid w:val="007C6D35"/>
    <w:rsid w:val="007D067E"/>
    <w:rsid w:val="0080727A"/>
    <w:rsid w:val="0081420B"/>
    <w:rsid w:val="008510FC"/>
    <w:rsid w:val="008763E8"/>
    <w:rsid w:val="008B3AA4"/>
    <w:rsid w:val="008C0436"/>
    <w:rsid w:val="008C4E62"/>
    <w:rsid w:val="008D034D"/>
    <w:rsid w:val="008E493A"/>
    <w:rsid w:val="008E61A5"/>
    <w:rsid w:val="008F7D02"/>
    <w:rsid w:val="00901D6F"/>
    <w:rsid w:val="0092155F"/>
    <w:rsid w:val="00970309"/>
    <w:rsid w:val="00971980"/>
    <w:rsid w:val="009719BB"/>
    <w:rsid w:val="00985581"/>
    <w:rsid w:val="00991915"/>
    <w:rsid w:val="0099448D"/>
    <w:rsid w:val="009A0D82"/>
    <w:rsid w:val="009A2CE1"/>
    <w:rsid w:val="009C0AEF"/>
    <w:rsid w:val="009C5E0F"/>
    <w:rsid w:val="009E75FF"/>
    <w:rsid w:val="009F1815"/>
    <w:rsid w:val="00A0037E"/>
    <w:rsid w:val="00A023A0"/>
    <w:rsid w:val="00A22038"/>
    <w:rsid w:val="00A306F5"/>
    <w:rsid w:val="00A31820"/>
    <w:rsid w:val="00A34DC7"/>
    <w:rsid w:val="00A8274E"/>
    <w:rsid w:val="00A96070"/>
    <w:rsid w:val="00A97260"/>
    <w:rsid w:val="00AA1B55"/>
    <w:rsid w:val="00AA32E4"/>
    <w:rsid w:val="00AC1919"/>
    <w:rsid w:val="00AC1BB2"/>
    <w:rsid w:val="00AC3AC7"/>
    <w:rsid w:val="00AC594D"/>
    <w:rsid w:val="00AD07B9"/>
    <w:rsid w:val="00AD59DC"/>
    <w:rsid w:val="00AF0805"/>
    <w:rsid w:val="00B15F2D"/>
    <w:rsid w:val="00B176D1"/>
    <w:rsid w:val="00B306E1"/>
    <w:rsid w:val="00B40296"/>
    <w:rsid w:val="00B719A0"/>
    <w:rsid w:val="00B75762"/>
    <w:rsid w:val="00B91DE2"/>
    <w:rsid w:val="00B94EA2"/>
    <w:rsid w:val="00BA0266"/>
    <w:rsid w:val="00BA03B0"/>
    <w:rsid w:val="00BB0A93"/>
    <w:rsid w:val="00BB7035"/>
    <w:rsid w:val="00BD3D4E"/>
    <w:rsid w:val="00BD7AA7"/>
    <w:rsid w:val="00BE0F06"/>
    <w:rsid w:val="00BE5735"/>
    <w:rsid w:val="00BF1465"/>
    <w:rsid w:val="00BF4745"/>
    <w:rsid w:val="00C4458C"/>
    <w:rsid w:val="00C47B43"/>
    <w:rsid w:val="00C53486"/>
    <w:rsid w:val="00C578C8"/>
    <w:rsid w:val="00C60461"/>
    <w:rsid w:val="00C63372"/>
    <w:rsid w:val="00C708FF"/>
    <w:rsid w:val="00C84DF7"/>
    <w:rsid w:val="00C9147B"/>
    <w:rsid w:val="00C91F42"/>
    <w:rsid w:val="00C96337"/>
    <w:rsid w:val="00C96BED"/>
    <w:rsid w:val="00CA2005"/>
    <w:rsid w:val="00CB44D2"/>
    <w:rsid w:val="00CC1F23"/>
    <w:rsid w:val="00CC5092"/>
    <w:rsid w:val="00CC7414"/>
    <w:rsid w:val="00CD3AF7"/>
    <w:rsid w:val="00CF1F70"/>
    <w:rsid w:val="00D025BA"/>
    <w:rsid w:val="00D350DE"/>
    <w:rsid w:val="00D36189"/>
    <w:rsid w:val="00D5377F"/>
    <w:rsid w:val="00D80C64"/>
    <w:rsid w:val="00D9778C"/>
    <w:rsid w:val="00DA1F13"/>
    <w:rsid w:val="00DA5413"/>
    <w:rsid w:val="00DA6CD6"/>
    <w:rsid w:val="00DC5228"/>
    <w:rsid w:val="00DD14A7"/>
    <w:rsid w:val="00DE06F1"/>
    <w:rsid w:val="00E0187D"/>
    <w:rsid w:val="00E16D0F"/>
    <w:rsid w:val="00E243EA"/>
    <w:rsid w:val="00E33A25"/>
    <w:rsid w:val="00E4188B"/>
    <w:rsid w:val="00E54C4D"/>
    <w:rsid w:val="00E56328"/>
    <w:rsid w:val="00E63907"/>
    <w:rsid w:val="00E90097"/>
    <w:rsid w:val="00EA01A2"/>
    <w:rsid w:val="00EA0423"/>
    <w:rsid w:val="00EA16DA"/>
    <w:rsid w:val="00EA568C"/>
    <w:rsid w:val="00EA767F"/>
    <w:rsid w:val="00EA77A6"/>
    <w:rsid w:val="00EB3FFA"/>
    <w:rsid w:val="00EB455B"/>
    <w:rsid w:val="00EB59EE"/>
    <w:rsid w:val="00EF16D0"/>
    <w:rsid w:val="00EF6918"/>
    <w:rsid w:val="00F040BF"/>
    <w:rsid w:val="00F10AFE"/>
    <w:rsid w:val="00F15DAC"/>
    <w:rsid w:val="00F1771A"/>
    <w:rsid w:val="00F17A61"/>
    <w:rsid w:val="00F2101E"/>
    <w:rsid w:val="00F22CF6"/>
    <w:rsid w:val="00F24039"/>
    <w:rsid w:val="00F24B59"/>
    <w:rsid w:val="00F30054"/>
    <w:rsid w:val="00F31004"/>
    <w:rsid w:val="00F53AF1"/>
    <w:rsid w:val="00F64167"/>
    <w:rsid w:val="00F6673B"/>
    <w:rsid w:val="00F77AAD"/>
    <w:rsid w:val="00F916C4"/>
    <w:rsid w:val="00F95A2B"/>
    <w:rsid w:val="00FA3914"/>
    <w:rsid w:val="00FB097B"/>
    <w:rsid w:val="00FB0E91"/>
    <w:rsid w:val="00FD6219"/>
    <w:rsid w:val="00FE1050"/>
    <w:rsid w:val="00FF167E"/>
    <w:rsid w:val="00FF1C22"/>
    <w:rsid w:val="00FF3456"/>
    <w:rsid w:val="00FF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3">
    <w:name w:val="Body Text Indent 3"/>
    <w:basedOn w:val="a"/>
    <w:link w:val="30"/>
    <w:rsid w:val="005A6DE4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5A6DE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Hyperlink"/>
    <w:basedOn w:val="a0"/>
    <w:uiPriority w:val="99"/>
    <w:unhideWhenUsed/>
    <w:rsid w:val="001479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9D5E-F218-4A40-9473-34815FB8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Hasmik</cp:lastModifiedBy>
  <cp:revision>173</cp:revision>
  <cp:lastPrinted>2024-02-06T12:55:00Z</cp:lastPrinted>
  <dcterms:created xsi:type="dcterms:W3CDTF">2021-06-28T12:08:00Z</dcterms:created>
  <dcterms:modified xsi:type="dcterms:W3CDTF">2024-02-06T12:57:00Z</dcterms:modified>
</cp:coreProperties>
</file>