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A7135C">
      <w:pPr>
        <w:pStyle w:val="NormalWeb"/>
        <w:jc w:val="center"/>
      </w:pPr>
      <w:r>
        <w:rPr>
          <w:b/>
          <w:bCs/>
        </w:rPr>
        <w:t>ОБЪЯВЛЕНИЕ</w:t>
      </w:r>
      <w:r>
        <w:br/>
      </w:r>
      <w:r>
        <w:rPr>
          <w:b/>
          <w:bCs/>
        </w:rPr>
        <w:t xml:space="preserve">о </w:t>
      </w:r>
      <w:proofErr w:type="spellStart"/>
      <w:r>
        <w:rPr>
          <w:b/>
          <w:bCs/>
        </w:rPr>
        <w:t>заключенном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договоре</w:t>
      </w:r>
      <w:proofErr w:type="spellEnd"/>
    </w:p>
    <w:p w:rsidR="00000000" w:rsidRDefault="00A7135C">
      <w:pPr>
        <w:pStyle w:val="NormalWeb"/>
        <w:jc w:val="center"/>
      </w:pPr>
      <w:r>
        <w:t>ՀՀ</w:t>
      </w:r>
      <w:r>
        <w:t xml:space="preserve"> </w:t>
      </w:r>
      <w:proofErr w:type="spellStart"/>
      <w:r>
        <w:t>Ազգային</w:t>
      </w:r>
      <w:proofErr w:type="spellEnd"/>
      <w:r>
        <w:t xml:space="preserve"> </w:t>
      </w:r>
      <w:proofErr w:type="spellStart"/>
      <w:r>
        <w:t>Ժողով</w:t>
      </w:r>
      <w:proofErr w:type="spellEnd"/>
      <w:r>
        <w:t xml:space="preserve"> </w:t>
      </w:r>
      <w:proofErr w:type="spellStart"/>
      <w:r>
        <w:t>աշխատակազմ</w:t>
      </w:r>
      <w:proofErr w:type="spellEnd"/>
      <w:r>
        <w:t xml:space="preserve"> </w:t>
      </w:r>
      <w:proofErr w:type="spellStart"/>
      <w:r>
        <w:t>ниже</w:t>
      </w:r>
      <w:proofErr w:type="spellEnd"/>
      <w:r>
        <w:t xml:space="preserve"> </w:t>
      </w:r>
      <w:proofErr w:type="spellStart"/>
      <w:r>
        <w:t>представляет</w:t>
      </w:r>
      <w:proofErr w:type="spellEnd"/>
      <w:r>
        <w:t xml:space="preserve"> </w:t>
      </w:r>
      <w:proofErr w:type="spellStart"/>
      <w:r>
        <w:t>информацию</w:t>
      </w:r>
      <w:proofErr w:type="spellEnd"/>
      <w:r>
        <w:t xml:space="preserve"> о </w:t>
      </w:r>
      <w:proofErr w:type="spellStart"/>
      <w:r>
        <w:t>договоре</w:t>
      </w:r>
      <w:proofErr w:type="spellEnd"/>
      <w:r>
        <w:t xml:space="preserve">, </w:t>
      </w:r>
      <w:proofErr w:type="spellStart"/>
      <w:r>
        <w:t>заключенном</w:t>
      </w:r>
      <w:proofErr w:type="spellEnd"/>
      <w:r>
        <w:t xml:space="preserve"> в </w:t>
      </w:r>
      <w:proofErr w:type="spellStart"/>
      <w:r>
        <w:t>результате</w:t>
      </w:r>
      <w:proofErr w:type="spellEnd"/>
      <w:r>
        <w:t xml:space="preserve"> </w:t>
      </w:r>
      <w:proofErr w:type="spellStart"/>
      <w:r>
        <w:t>процедуры</w:t>
      </w:r>
      <w:proofErr w:type="spellEnd"/>
      <w:r>
        <w:t xml:space="preserve"> </w:t>
      </w:r>
      <w:proofErr w:type="spellStart"/>
      <w:r>
        <w:t>покупки</w:t>
      </w:r>
      <w:proofErr w:type="spellEnd"/>
      <w:r>
        <w:t xml:space="preserve"> с </w:t>
      </w:r>
      <w:proofErr w:type="spellStart"/>
      <w:r>
        <w:t>кодом</w:t>
      </w:r>
      <w:r>
        <w:t>ՀՀ</w:t>
      </w:r>
      <w:proofErr w:type="spellEnd"/>
      <w:r>
        <w:t xml:space="preserve"> </w:t>
      </w:r>
      <w:r>
        <w:t>ԱԺ</w:t>
      </w:r>
      <w:r>
        <w:t xml:space="preserve"> </w:t>
      </w:r>
      <w:r>
        <w:t>ԷԱՃԾՁԲ</w:t>
      </w:r>
      <w:r>
        <w:t xml:space="preserve">-24/1, </w:t>
      </w:r>
      <w:proofErr w:type="spellStart"/>
      <w:r>
        <w:t>организованной</w:t>
      </w:r>
      <w:proofErr w:type="spellEnd"/>
      <w:r>
        <w:t xml:space="preserve"> с </w:t>
      </w:r>
      <w:proofErr w:type="spellStart"/>
      <w:r>
        <w:t>целью</w:t>
      </w:r>
      <w:proofErr w:type="spellEnd"/>
      <w:r>
        <w:t xml:space="preserve"> </w:t>
      </w:r>
      <w:proofErr w:type="spellStart"/>
      <w:r>
        <w:t>приобретения</w:t>
      </w:r>
      <w:proofErr w:type="spellEnd"/>
      <w:r>
        <w:t xml:space="preserve"> </w:t>
      </w:r>
      <w:proofErr w:type="spellStart"/>
      <w:r>
        <w:t>Закупка</w:t>
      </w:r>
      <w:proofErr w:type="spellEnd"/>
      <w:r>
        <w:t xml:space="preserve"> </w:t>
      </w:r>
      <w:proofErr w:type="spellStart"/>
      <w:r>
        <w:t>услуг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чистке</w:t>
      </w:r>
      <w:proofErr w:type="spellEnd"/>
      <w:r>
        <w:t xml:space="preserve"> </w:t>
      </w:r>
      <w:proofErr w:type="spellStart"/>
      <w:r>
        <w:t>текстиля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нужд</w:t>
      </w:r>
      <w:proofErr w:type="spellEnd"/>
      <w:r>
        <w:t xml:space="preserve"> НС </w:t>
      </w:r>
      <w:proofErr w:type="spellStart"/>
      <w:r>
        <w:t>на</w:t>
      </w:r>
      <w:proofErr w:type="spellEnd"/>
      <w:r>
        <w:t xml:space="preserve"> 2024 </w:t>
      </w:r>
      <w:proofErr w:type="spellStart"/>
      <w:r>
        <w:t>год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своих</w:t>
      </w:r>
      <w:proofErr w:type="spellEnd"/>
      <w:r>
        <w:t xml:space="preserve"> </w:t>
      </w:r>
      <w:proofErr w:type="spellStart"/>
      <w:r>
        <w:t>нужд</w:t>
      </w:r>
      <w:proofErr w:type="spellEnd"/>
      <w:r>
        <w:t xml:space="preserve">: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795"/>
        <w:gridCol w:w="1818"/>
        <w:gridCol w:w="1318"/>
        <w:gridCol w:w="1389"/>
        <w:gridCol w:w="1365"/>
        <w:gridCol w:w="1389"/>
        <w:gridCol w:w="1598"/>
        <w:gridCol w:w="2509"/>
        <w:gridCol w:w="2509"/>
      </w:tblGrid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/>
        </w:tc>
        <w:tc>
          <w:tcPr>
            <w:tcW w:w="0" w:type="auto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Предмет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закупки</w:t>
            </w:r>
            <w:proofErr w:type="spellEnd"/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номер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лота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наименование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единица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измерения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сметная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цена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краткое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описание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техническая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характеристика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кратк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описание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техническая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характеристика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предусмотренное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договору</w:t>
            </w:r>
            <w:proofErr w:type="spellEnd"/>
          </w:p>
        </w:tc>
      </w:tr>
      <w:tr w:rsidR="00000000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имеющимся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финансовым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средствам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общая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драмов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РА/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имеющимся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финансовым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средствам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общая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տեքստիլի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մաքրման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ծառայություններ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квадратный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метр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200000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200000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хим.чистка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стирка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Занавес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Во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время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чистки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используйте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экологически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чистые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сухие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жидкие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порошковые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чистящие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моющие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дезинфицирующие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дезинфицирующие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средства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должна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быть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сделана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автоматической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версии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Услуги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должны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быть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предоставлены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те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чение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максимум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3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календарных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дней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момента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получения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заказа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Упаковка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транспортировка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(а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также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возврат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предметов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прачечной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предоставляемых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клиентом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должны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осуществляться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через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сервисную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компанию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Прием-сдача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должно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осуществляться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уполномоченным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предс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тавителем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организации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</w:t>
            </w:r>
            <w:hyperlink r:id="rId4" w:history="1">
              <w:r>
                <w:rPr>
                  <w:rStyle w:val="Hyperlink"/>
                  <w:rFonts w:ascii="Times New Roman" w:eastAsia="Times New Roman" w:hAnsi="Times New Roman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>
                <w:rPr>
                  <w:rStyle w:val="Hyperlink"/>
                  <w:rFonts w:ascii="Times New Roman" w:eastAsia="Times New Roman" w:hAnsi="Times New Roman"/>
                  <w:b/>
                  <w:bCs/>
                  <w:sz w:val="18"/>
                  <w:szCs w:val="18"/>
                </w:rPr>
                <w:t>Загрузить</w:t>
              </w:r>
              <w:proofErr w:type="spellEnd"/>
              <w:r>
                <w:rPr>
                  <w:rStyle w:val="Hyperlink"/>
                  <w:rFonts w:ascii="Times New Roman" w:eastAsia="Times New Roman" w:hAnsi="Times New Roman"/>
                  <w:b/>
                  <w:bCs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хим.чистка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стирка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Занавес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Во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время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чистки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используйте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экологически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чистые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сухие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жидкие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порошковые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чистящие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моющие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дезинфицир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ующие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дезинфицирующие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средства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должна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быть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сделана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автоматической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версии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Услуги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должны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быть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предоставлены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течение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максимум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3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календарных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дней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момента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получения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заказа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Упаковка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транспортировка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(а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также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возврат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предметов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прачечной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пред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оставляемых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клиентом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должны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осуществляться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через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сервисную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компанию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Прием-сдача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должно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осуществляться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уполномоченным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представителем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организации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</w:t>
            </w:r>
            <w:hyperlink r:id="rId5" w:history="1">
              <w:r>
                <w:rPr>
                  <w:rStyle w:val="Hyperlink"/>
                  <w:rFonts w:ascii="Times New Roman" w:eastAsia="Times New Roman" w:hAnsi="Times New Roman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>
                <w:rPr>
                  <w:rStyle w:val="Hyperlink"/>
                  <w:rFonts w:ascii="Times New Roman" w:eastAsia="Times New Roman" w:hAnsi="Times New Roman"/>
                  <w:b/>
                  <w:bCs/>
                  <w:sz w:val="18"/>
                  <w:szCs w:val="18"/>
                </w:rPr>
                <w:t>Загрузить</w:t>
              </w:r>
              <w:proofErr w:type="spellEnd"/>
              <w:r>
                <w:rPr>
                  <w:rStyle w:val="Hyperlink"/>
                  <w:rFonts w:ascii="Times New Roman" w:eastAsia="Times New Roman" w:hAnsi="Times New Roman"/>
                  <w:b/>
                  <w:bCs/>
                  <w:sz w:val="18"/>
                  <w:szCs w:val="18"/>
                </w:rPr>
                <w:t xml:space="preserve"> </w:t>
              </w:r>
            </w:hyperlink>
          </w:p>
        </w:tc>
      </w:tr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տեքստ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իլի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մաքրման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ծառայություններ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квадратный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метр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750000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750000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Ковры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следует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чистить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помощью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профессионального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оборудования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чистящих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средств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. В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зависимости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от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степени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загрязнения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организация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должна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проводить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как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обычую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так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химическую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чистку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Химчис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тка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должна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проводиться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помощью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специальной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мойки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чистой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водой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обеспечивающей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эффективное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удаление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сточных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вод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Стирка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ковра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должна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проводиться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следующие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этапы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предварительная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обработка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механизированная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или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механическая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очистка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удаление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лаков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раз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работанных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предыдущих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этапах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Услуги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должны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быть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предоставлены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Адрес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Ереван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улица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Баграмяна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19,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при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стирке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ковров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Точкe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организации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Прием-сдача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должно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осуществляться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уполномоченным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представителем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организации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Услуги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должны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быть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предоставлены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ечение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максимум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5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календарных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дней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момента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получения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заказа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</w:t>
            </w:r>
            <w:hyperlink r:id="rId6" w:history="1">
              <w:r>
                <w:rPr>
                  <w:rStyle w:val="Hyperlink"/>
                  <w:rFonts w:ascii="Times New Roman" w:eastAsia="Times New Roman" w:hAnsi="Times New Roman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>
                <w:rPr>
                  <w:rStyle w:val="Hyperlink"/>
                  <w:rFonts w:ascii="Times New Roman" w:eastAsia="Times New Roman" w:hAnsi="Times New Roman"/>
                  <w:b/>
                  <w:bCs/>
                  <w:sz w:val="18"/>
                  <w:szCs w:val="18"/>
                </w:rPr>
                <w:t>Загрузить</w:t>
              </w:r>
              <w:proofErr w:type="spellEnd"/>
              <w:r>
                <w:rPr>
                  <w:rStyle w:val="Hyperlink"/>
                  <w:rFonts w:ascii="Times New Roman" w:eastAsia="Times New Roman" w:hAnsi="Times New Roman"/>
                  <w:b/>
                  <w:bCs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Ковры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следует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чистить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помощью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профессионального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оборудования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чистящих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средств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. В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зависим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ости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от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степени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загрязнения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организация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должна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проводить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как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обычую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так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химическую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чистку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Химчистка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должна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проводиться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помощью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специальной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мойки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чистой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водой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обеспечивающей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эффективное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удаление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сточных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вод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Стирка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ковра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должна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проводиться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следую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щие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этапы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предварительная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обработка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механизированная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или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механическая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очистка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удаление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лаков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разработанных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предыдущих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этапах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Услуги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должны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быть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предоставлены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Адрес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Ереван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улица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Баграмяна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19,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при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стирке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ковров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Точкe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организации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Прием-сдача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олжно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осуществляться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уполномоченным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представителем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организации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Услуги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должны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быть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предоставлены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течение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максимум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5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календарных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дней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момента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получения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заказа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</w:t>
            </w:r>
            <w:hyperlink r:id="rId7" w:history="1">
              <w:r>
                <w:rPr>
                  <w:rStyle w:val="Hyperlink"/>
                  <w:rFonts w:ascii="Times New Roman" w:eastAsia="Times New Roman" w:hAnsi="Times New Roman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>
                <w:rPr>
                  <w:rStyle w:val="Hyperlink"/>
                  <w:rFonts w:ascii="Times New Roman" w:eastAsia="Times New Roman" w:hAnsi="Times New Roman"/>
                  <w:b/>
                  <w:bCs/>
                  <w:sz w:val="18"/>
                  <w:szCs w:val="18"/>
                </w:rPr>
                <w:t>Заг</w:t>
              </w:r>
              <w:r>
                <w:rPr>
                  <w:rStyle w:val="Hyperlink"/>
                  <w:rFonts w:ascii="Times New Roman" w:eastAsia="Times New Roman" w:hAnsi="Times New Roman"/>
                  <w:b/>
                  <w:bCs/>
                  <w:sz w:val="18"/>
                  <w:szCs w:val="18"/>
                </w:rPr>
                <w:t>рузить</w:t>
              </w:r>
              <w:proofErr w:type="spellEnd"/>
              <w:r>
                <w:rPr>
                  <w:rStyle w:val="Hyperlink"/>
                  <w:rFonts w:ascii="Times New Roman" w:eastAsia="Times New Roman" w:hAnsi="Times New Roman"/>
                  <w:b/>
                  <w:bCs/>
                  <w:sz w:val="18"/>
                  <w:szCs w:val="18"/>
                </w:rPr>
                <w:t xml:space="preserve"> </w:t>
              </w:r>
            </w:hyperlink>
          </w:p>
        </w:tc>
      </w:tr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տեքստիլի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մաքրման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ծառայություններ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штук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1000000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1000000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Химчистка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кресла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стульев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диванов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Чистка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которая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обеспечит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удаление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грязи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отсутствие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химических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запахов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мусора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стабильность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цвета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качество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ткани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Стулья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lastRenderedPageBreak/>
              <w:t>должны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быть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очищены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по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мощью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профессионального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оборудования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специализированных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чистящих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средств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Услуги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должны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быть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предоставлены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Адрес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Ереван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улица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Баграмяна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19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</w:t>
            </w:r>
            <w:hyperlink r:id="rId8" w:history="1">
              <w:r>
                <w:rPr>
                  <w:rStyle w:val="Hyperlink"/>
                  <w:rFonts w:ascii="Times New Roman" w:eastAsia="Times New Roman" w:hAnsi="Times New Roman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>
                <w:rPr>
                  <w:rStyle w:val="Hyperlink"/>
                  <w:rFonts w:ascii="Times New Roman" w:eastAsia="Times New Roman" w:hAnsi="Times New Roman"/>
                  <w:b/>
                  <w:bCs/>
                  <w:sz w:val="18"/>
                  <w:szCs w:val="18"/>
                </w:rPr>
                <w:t>Загрузить</w:t>
              </w:r>
              <w:proofErr w:type="spellEnd"/>
              <w:r>
                <w:rPr>
                  <w:rStyle w:val="Hyperlink"/>
                  <w:rFonts w:ascii="Times New Roman" w:eastAsia="Times New Roman" w:hAnsi="Times New Roman"/>
                  <w:b/>
                  <w:bCs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lastRenderedPageBreak/>
              <w:t>Химчистк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кресла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стульев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диванов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Чистка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которая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обеспечит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удаление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грязи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отсутствие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химических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запахов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мусора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стабильность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цвета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качество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ткани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Стулья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lastRenderedPageBreak/>
              <w:t>должны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быть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очищены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помощью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профессионального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оборудования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специализированных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чистящих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средств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Ус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луги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должны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быть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предоставлены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Адрес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Ереван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улица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Баграмяна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19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</w:t>
            </w:r>
            <w:hyperlink r:id="rId9" w:history="1">
              <w:r>
                <w:rPr>
                  <w:rStyle w:val="Hyperlink"/>
                  <w:rFonts w:ascii="Times New Roman" w:eastAsia="Times New Roman" w:hAnsi="Times New Roman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>
                <w:rPr>
                  <w:rStyle w:val="Hyperlink"/>
                  <w:rFonts w:ascii="Times New Roman" w:eastAsia="Times New Roman" w:hAnsi="Times New Roman"/>
                  <w:b/>
                  <w:bCs/>
                  <w:sz w:val="18"/>
                  <w:szCs w:val="18"/>
                </w:rPr>
                <w:t>Загрузить</w:t>
              </w:r>
              <w:proofErr w:type="spellEnd"/>
              <w:r>
                <w:rPr>
                  <w:rStyle w:val="Hyperlink"/>
                  <w:rFonts w:ascii="Times New Roman" w:eastAsia="Times New Roman" w:hAnsi="Times New Roman"/>
                  <w:b/>
                  <w:bCs/>
                  <w:sz w:val="18"/>
                  <w:szCs w:val="18"/>
                </w:rPr>
                <w:t xml:space="preserve"> </w:t>
              </w:r>
            </w:hyperlink>
          </w:p>
        </w:tc>
      </w:tr>
      <w:tr w:rsidR="00000000"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Обоснование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выбора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процедуры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закупки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Список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утвержденный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пунктом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3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статьи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18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закона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РА "О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закупках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" и 2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приложением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решение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Правительства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Республики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Армения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N 534-Н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от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18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мая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2017</w:t>
            </w:r>
          </w:p>
        </w:tc>
      </w:tr>
      <w:tr w:rsidR="00000000"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Дата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направления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или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опубликования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приглашения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10.13.2023</w:t>
            </w:r>
          </w:p>
        </w:tc>
      </w:tr>
      <w:tr w:rsidR="00000000"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Дата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изменений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внесенных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приглашение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Дата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разъяснений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относительно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приглашения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Получения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запроса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Разъяснения</w:t>
            </w:r>
            <w:proofErr w:type="spellEnd"/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П/Н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Наименования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участников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Цена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представленная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аукционе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от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каждого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участника</w:t>
            </w:r>
            <w:proofErr w:type="spellEnd"/>
          </w:p>
        </w:tc>
      </w:tr>
      <w:tr w:rsidR="00000000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Драмов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РА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Цена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без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НДС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НДС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Всего</w:t>
            </w:r>
            <w:proofErr w:type="spellEnd"/>
          </w:p>
        </w:tc>
      </w:tr>
      <w:tr w:rsidR="00000000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общая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общая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общая</w:t>
            </w:r>
            <w:proofErr w:type="spellEnd"/>
          </w:p>
        </w:tc>
      </w:tr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Лот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2</w:t>
            </w:r>
          </w:p>
        </w:tc>
        <w:tc>
          <w:tcPr>
            <w:tcW w:w="0" w:type="auto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Давит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Григорян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199999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199999</w:t>
            </w:r>
          </w:p>
        </w:tc>
      </w:tr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Лот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3</w:t>
            </w:r>
          </w:p>
        </w:tc>
        <w:tc>
          <w:tcPr>
            <w:tcW w:w="0" w:type="auto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Астхик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Мартиросян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749800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749800</w:t>
            </w:r>
          </w:p>
        </w:tc>
      </w:tr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Давит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Григорян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742300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742300</w:t>
            </w:r>
          </w:p>
        </w:tc>
      </w:tr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lastRenderedPageBreak/>
              <w:t>Лот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4</w:t>
            </w:r>
          </w:p>
        </w:tc>
        <w:tc>
          <w:tcPr>
            <w:tcW w:w="0" w:type="auto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Астхик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Мартиросян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999800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999800</w:t>
            </w:r>
          </w:p>
        </w:tc>
      </w:tr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Давит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Григорян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989800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989800</w:t>
            </w:r>
          </w:p>
        </w:tc>
      </w:tr>
      <w:tr w:rsidR="00000000"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Дата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определения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отобранного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участника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25.10.2023</w:t>
            </w:r>
          </w:p>
        </w:tc>
      </w:tr>
      <w:tr w:rsidR="00000000">
        <w:tc>
          <w:tcPr>
            <w:tcW w:w="0" w:type="auto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Период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ожидания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Начало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периода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ожидания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Окончание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периода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ожидания</w:t>
            </w:r>
            <w:proofErr w:type="spellEnd"/>
          </w:p>
        </w:tc>
      </w:tr>
      <w:tr w:rsidR="00000000">
        <w:tc>
          <w:tcPr>
            <w:tcW w:w="0" w:type="auto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26.10.2023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04.11.2023</w:t>
            </w:r>
          </w:p>
        </w:tc>
      </w:tr>
      <w:tr w:rsidR="00000000">
        <w:tc>
          <w:tcPr>
            <w:tcW w:w="0" w:type="auto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Дата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извещения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отобранного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участника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предложении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относительно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заключения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договора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10.11.2023</w:t>
            </w:r>
          </w:p>
        </w:tc>
      </w:tr>
      <w:tr w:rsidR="00000000"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Дата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поступления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заказчика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договора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подписанного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отобранным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участником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15.11.2023</w:t>
            </w:r>
          </w:p>
        </w:tc>
      </w:tr>
      <w:tr w:rsidR="00000000"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Дата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подписания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договора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заказчиком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 w:rsidP="005B381F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</w:t>
            </w:r>
            <w:r w:rsidR="005B381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.11.2023</w:t>
            </w:r>
          </w:p>
        </w:tc>
      </w:tr>
      <w:tr w:rsidR="00000000"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Номер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лота</w:t>
            </w:r>
            <w:proofErr w:type="spellEnd"/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Отобранный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участник</w:t>
            </w:r>
            <w:proofErr w:type="spellEnd"/>
          </w:p>
        </w:tc>
        <w:tc>
          <w:tcPr>
            <w:tcW w:w="0" w:type="auto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Номер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договора</w:t>
            </w:r>
            <w:proofErr w:type="spellEnd"/>
          </w:p>
        </w:tc>
      </w:tr>
      <w:tr w:rsidR="00000000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Номер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договора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Дата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заключения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Крайний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срок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исполнения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Размер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предоплаты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(%)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Цена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Драмов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РА 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Общая</w:t>
            </w:r>
            <w:proofErr w:type="spellEnd"/>
          </w:p>
        </w:tc>
      </w:tr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Давит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Григорян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ՀՀ ԱԺ ԷԱՃԾՁԲ-24/1-1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 w:rsidP="005B381F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</w:t>
            </w:r>
            <w:r w:rsidR="005B381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.11.2023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25.12.2023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199999</w:t>
            </w:r>
          </w:p>
        </w:tc>
      </w:tr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Давит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Григорян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ՀՀ ԱԺ ԷԱՃԾՁԲ-24/1-1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 w:rsidP="005B381F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</w:t>
            </w:r>
            <w:r w:rsidR="005B381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.11.2023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25.12.2023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742300</w:t>
            </w:r>
          </w:p>
        </w:tc>
      </w:tr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lastRenderedPageBreak/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Давит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Григорян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ՀՀ ԱԺ ԷԱՃԾՁԲ-24/1-1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 w:rsidP="005B381F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</w:t>
            </w:r>
            <w:r w:rsidR="005B381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.11.2023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25.12.2023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989800</w:t>
            </w:r>
          </w:p>
        </w:tc>
      </w:tr>
      <w:tr w:rsidR="00000000"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Наименование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адрес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отобранного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участника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отобранных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участников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)</w:t>
            </w:r>
          </w:p>
        </w:tc>
      </w:tr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Номер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лота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Отобранный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участник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Адрес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тел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Эл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почта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Банковский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счет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УНН/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Номер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серия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паспорта</w:t>
            </w:r>
            <w:proofErr w:type="spellEnd"/>
          </w:p>
        </w:tc>
      </w:tr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Давит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Григорян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ք.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Երևան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Իսահակյան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թղմ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 շ 2/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1 ,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բն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. 13, 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davitgrigoryan89@mail.ru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1570089605260200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25427663</w:t>
            </w:r>
          </w:p>
        </w:tc>
      </w:tr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Давит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Григорян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ք.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Երևան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Իսահակյան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թղմ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 շ 2/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1 ,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բն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. 13, 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davitgrigoryan89@mail.ru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1570089605260200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25427663</w:t>
            </w:r>
          </w:p>
        </w:tc>
      </w:tr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Давит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Григорян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ք.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Երևան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Իսահակյան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թղմ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 շ 2/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1 ,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բն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. 13, 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davitgrigoryan89@mail.ru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1570089605260200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25427663</w:t>
            </w:r>
          </w:p>
        </w:tc>
      </w:tr>
      <w:tr w:rsidR="00000000"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Иные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сведения</w:t>
            </w:r>
            <w:proofErr w:type="spellEnd"/>
          </w:p>
        </w:tc>
        <w:tc>
          <w:tcPr>
            <w:tcW w:w="0" w:type="auto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Примечание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несостоявшийся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лот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(ы) </w:t>
            </w:r>
          </w:p>
          <w:tbl>
            <w:tblPr>
              <w:tblW w:w="0" w:type="auto"/>
              <w:jc w:val="center"/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1248"/>
              <w:gridCol w:w="3539"/>
              <w:gridCol w:w="4352"/>
            </w:tblGrid>
            <w:tr w:rsidR="00000000">
              <w:trPr>
                <w:tblHeader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A7135C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</w:rPr>
                    <w:t>Номер</w:t>
                  </w:r>
                  <w:proofErr w:type="spellEnd"/>
                  <w:r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</w:rPr>
                    <w:t>лота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A7135C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</w:rPr>
                    <w:t>Название</w:t>
                  </w:r>
                  <w:proofErr w:type="spellEnd"/>
                  <w:r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</w:rPr>
                    <w:t>лота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A7135C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</w:rPr>
                    <w:t>Согласно</w:t>
                  </w:r>
                  <w:proofErr w:type="spellEnd"/>
                  <w:r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</w:rPr>
                    <w:t>части</w:t>
                  </w:r>
                  <w:proofErr w:type="spellEnd"/>
                  <w:r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</w:rPr>
                    <w:t xml:space="preserve"> 1 </w:t>
                  </w:r>
                  <w:proofErr w:type="spellStart"/>
                  <w:r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</w:rPr>
                    <w:t>статьи</w:t>
                  </w:r>
                  <w:proofErr w:type="spellEnd"/>
                  <w:r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</w:rPr>
                    <w:t xml:space="preserve"> 37 </w:t>
                  </w:r>
                  <w:proofErr w:type="spellStart"/>
                  <w:r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</w:rPr>
                    <w:t>Закона</w:t>
                  </w:r>
                  <w:proofErr w:type="spellEnd"/>
                  <w:r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</w:rPr>
                    <w:t xml:space="preserve"> РА о </w:t>
                  </w:r>
                  <w:proofErr w:type="spellStart"/>
                  <w:r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</w:rPr>
                    <w:t>закупках</w:t>
                  </w:r>
                  <w:proofErr w:type="spellEnd"/>
                </w:p>
              </w:tc>
            </w:tr>
            <w:tr w:rsidR="00000000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A7135C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A7135C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</w:rPr>
                    <w:t>տեքստիլի</w:t>
                  </w:r>
                  <w:proofErr w:type="spellEnd"/>
                  <w:r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</w:rPr>
                    <w:t>մաքրման</w:t>
                  </w:r>
                  <w:proofErr w:type="spellEnd"/>
                  <w:r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</w:rPr>
                    <w:t>ծառայություններ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A7135C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</w:rPr>
                    <w:t xml:space="preserve">1-ого </w:t>
                  </w:r>
                  <w:proofErr w:type="spellStart"/>
                  <w:r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</w:rPr>
                    <w:t>пункта</w:t>
                  </w:r>
                  <w:proofErr w:type="spellEnd"/>
                </w:p>
              </w:tc>
            </w:tr>
          </w:tbl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Как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участники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подавшие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заявку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данному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лоту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настоящей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процедуры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так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общественные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организации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получившие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государственную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регистрацию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Республике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Армения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и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лица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осуществляющие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информационную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деятельность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могут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представить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организатору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процедуры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письменное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требование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совместном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участии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ответственным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подразделением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  <w:t xml:space="preserve">в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процессе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принятия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результа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та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данного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лота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заключенного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договора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в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течение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3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календарных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дней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после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опубликования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настоящего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объявления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  <w:t xml:space="preserve">К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письменному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требованию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прилагается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: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оригинал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доверенности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выданный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физическому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лицу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При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этом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  <w:t xml:space="preserve">а.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уполномоченных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физических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лиц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может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превысить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двух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  <w:t xml:space="preserve">б.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уполномоченное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физическое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лицо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должно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лично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выполнять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действия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которые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уполномочено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;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  <w:t xml:space="preserve">2)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оригиналы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подписанных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объявлений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лиц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представивших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требование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об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участии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процессе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а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также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уполномоченных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lastRenderedPageBreak/>
              <w:t>физических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лиц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об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отсутствии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конфликта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интересов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предусмотренных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частью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статьи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5.1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Закона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РА «О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закупках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»;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  <w:t xml:space="preserve">3)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адреса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электронной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почты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телефонные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номера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посредством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которых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заказчик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может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связаться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лицом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представившим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требование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  <w:t xml:space="preserve">и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уполномоченным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им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физическим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лицом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;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  <w:t xml:space="preserve">4)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копия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свидетельства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государственной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регистрации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- в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случае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общественных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организаций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лиц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осуществляющих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информационную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деятельность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получивших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государственную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регистрацию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Республике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Армения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;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Официальный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адрес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электронной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почты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руководителя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ответственного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одразделения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заказчика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eduard.khanzradyan@parliament.am. </w:t>
            </w:r>
          </w:p>
        </w:tc>
      </w:tr>
      <w:tr w:rsidR="00000000"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Сведения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публикациях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осуществленных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согласно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Закону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Республики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Армения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'О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закупках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' с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целью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привлечения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участников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случае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выявления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противозаконных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действий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рамках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процесса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закупки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—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их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краткое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описание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а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также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краткое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описание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предпринятых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связи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этим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действий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Жалобы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поданные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относительно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процесса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закупки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и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принятые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ним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решения</w:t>
            </w:r>
            <w:proofErr w:type="spellEnd"/>
          </w:p>
        </w:tc>
        <w:tc>
          <w:tcPr>
            <w:tcW w:w="0" w:type="auto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Другие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необходимые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сведения</w:t>
            </w:r>
            <w:proofErr w:type="spellEnd"/>
          </w:p>
        </w:tc>
        <w:tc>
          <w:tcPr>
            <w:tcW w:w="0" w:type="auto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000000"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Для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получения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дополнительной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информации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связанной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настоящим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объявлением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можно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обратиться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к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координатору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закупок</w:t>
            </w:r>
            <w:proofErr w:type="spellEnd"/>
          </w:p>
        </w:tc>
      </w:tr>
      <w:tr w:rsidR="00000000"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Имя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Фамилия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Телефон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Адрес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эл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почты</w:t>
            </w:r>
            <w:proofErr w:type="spellEnd"/>
          </w:p>
        </w:tc>
      </w:tr>
      <w:tr w:rsidR="00000000"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Ներսիսյան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Անի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A7135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ani.nersisyan@parliament.am</w:t>
            </w:r>
          </w:p>
        </w:tc>
      </w:tr>
    </w:tbl>
    <w:p w:rsidR="00000000" w:rsidRDefault="00A7135C">
      <w:pPr>
        <w:pStyle w:val="NormalWeb"/>
      </w:pPr>
      <w:proofErr w:type="spellStart"/>
      <w:r>
        <w:t>Заказчик</w:t>
      </w:r>
      <w:proofErr w:type="spellEnd"/>
      <w:r>
        <w:t xml:space="preserve">: </w:t>
      </w:r>
      <w:r>
        <w:t>ՀՀ</w:t>
      </w:r>
      <w:r>
        <w:t xml:space="preserve"> </w:t>
      </w:r>
      <w:proofErr w:type="spellStart"/>
      <w:r>
        <w:t>Ազգային</w:t>
      </w:r>
      <w:proofErr w:type="spellEnd"/>
      <w:r>
        <w:t xml:space="preserve"> </w:t>
      </w:r>
      <w:proofErr w:type="spellStart"/>
      <w:r>
        <w:t>Ժողով</w:t>
      </w:r>
      <w:proofErr w:type="spellEnd"/>
      <w:r>
        <w:t xml:space="preserve"> </w:t>
      </w:r>
      <w:proofErr w:type="spellStart"/>
      <w:r>
        <w:t>աշխատակազմ</w:t>
      </w:r>
      <w:proofErr w:type="spellEnd"/>
    </w:p>
    <w:sectPr w:rsidR="00000000">
      <w:pgSz w:w="16840" w:h="11907" w:orient="landscape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doNotHyphenateCaps/>
  <w:drawingGridHorizontalSpacing w:val="187"/>
  <w:drawingGridVerticalSpacing w:val="187"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5B381F"/>
    <w:rsid w:val="005B381F"/>
    <w:rsid w:val="00A7135C"/>
    <w:rsid w:val="00F40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695E44"/>
  <w15:chartTrackingRefBased/>
  <w15:docId w15:val="{46E6398F-DCD2-4B9C-BC75-30F1DD936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eastAsia="Verdana" w:hAnsi="Verdana"/>
      <w:sz w:val="22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rPr>
      <w:rFonts w:ascii="Verdana" w:eastAsia="Verdana" w:hAnsi="Verdana"/>
      <w:sz w:val="2"/>
      <w:szCs w:val="2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able">
    <w:name w:val="table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rightp">
    <w:name w:val="rightp"/>
    <w:basedOn w:val="Normal"/>
    <w:pPr>
      <w:spacing w:before="100" w:beforeAutospacing="1" w:after="100" w:afterAutospacing="1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lotcanceledtitle">
    <w:name w:val="lot_canceled_title"/>
    <w:basedOn w:val="Normal"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textcenter">
    <w:name w:val="text_center"/>
    <w:basedOn w:val="Normal"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w-100">
    <w:name w:val="w-100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extjustify">
    <w:name w:val="text_justify"/>
    <w:basedOn w:val="Normal"/>
    <w:pPr>
      <w:spacing w:before="100" w:beforeAutospacing="1" w:after="100" w:afterAutospacing="1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fs10">
    <w:name w:val="fs_10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15"/>
      <w:szCs w:val="15"/>
    </w:rPr>
  </w:style>
  <w:style w:type="paragraph" w:customStyle="1" w:styleId="fs12">
    <w:name w:val="fs_12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15"/>
      <w:szCs w:val="15"/>
    </w:rPr>
  </w:style>
  <w:style w:type="paragraph" w:customStyle="1" w:styleId="width-15">
    <w:name w:val="width-15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0">
    <w:name w:val="width-20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5">
    <w:name w:val="width-25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ablenonborder">
    <w:name w:val="tablenonborder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100">
    <w:name w:val="width100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uction.armeps.am/application/documents/application/f759ebfc.ra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auction.armeps.am/application/documents/application/7dfe5e7c.ra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auction.armeps.am/application/documents/application/7dfe5e7c.ra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auction.armeps.am/application/documents/application/3934824a.rar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eauction.armeps.am/application/documents/application/3934824a.rar" TargetMode="External"/><Relationship Id="rId9" Type="http://schemas.openxmlformats.org/officeDocument/2006/relationships/hyperlink" Target="https://eauction.armeps.am/application/documents/application/f759ebfc.r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1030</Words>
  <Characters>7890</Characters>
  <Application>Microsoft Office Word</Application>
  <DocSecurity>0</DocSecurity>
  <Lines>65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$this-&gt;title</vt:lpstr>
    </vt:vector>
  </TitlesOfParts>
  <Company/>
  <LinksUpToDate>false</LinksUpToDate>
  <CharactersWithSpaces>8903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$this-&gt;title</dc:title>
  <dc:subject/>
  <dc:creator>Procure3</dc:creator>
  <cp:keywords/>
  <dc:description/>
  <cp:lastModifiedBy>Administrator</cp:lastModifiedBy>
  <cp:revision>2</cp:revision>
  <dcterms:created xsi:type="dcterms:W3CDTF">2023-11-17T06:43:00Z</dcterms:created>
  <dcterms:modified xsi:type="dcterms:W3CDTF">2023-11-17T06:43:00Z</dcterms:modified>
</cp:coreProperties>
</file>