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31D" w:rsidRPr="002856B0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2856B0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2856B0" w:rsidRDefault="0022631D" w:rsidP="00ED35AC">
      <w:pPr>
        <w:spacing w:before="0" w:after="0" w:line="360" w:lineRule="auto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2856B0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2856B0" w:rsidRDefault="005F7346" w:rsidP="00ED35AC">
      <w:pPr>
        <w:spacing w:before="0" w:after="0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2856B0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«ՀՀ Արարատի մարզի </w:t>
      </w:r>
      <w:r w:rsidR="00664333" w:rsidRPr="002856B0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Մասիս քաղաքի Վ.Բաբայանի </w:t>
      </w:r>
      <w:r w:rsidR="004E5BB7" w:rsidRPr="002856B0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անվան</w:t>
      </w:r>
      <w:r w:rsidR="000A3281" w:rsidRPr="002856B0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 w:rsidR="000A3281" w:rsidRPr="002856B0"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թիվ</w:t>
      </w:r>
      <w:r w:rsidR="000A3281" w:rsidRPr="002856B0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 w:rsidR="00664333" w:rsidRPr="002856B0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2</w:t>
      </w:r>
      <w:r w:rsidR="000A3281" w:rsidRPr="002856B0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 w:rsidR="00664333" w:rsidRPr="002856B0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հիմնական</w:t>
      </w:r>
      <w:r w:rsidRPr="002856B0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դպրոց»ՊՈԱԿ-ը</w:t>
      </w:r>
      <w:r w:rsidR="0022631D" w:rsidRPr="002856B0">
        <w:rPr>
          <w:rFonts w:ascii="Sylfaen" w:eastAsia="Times New Roman" w:hAnsi="Sylfaen" w:cs="Sylfaen"/>
          <w:sz w:val="20"/>
          <w:szCs w:val="20"/>
          <w:lang w:val="hy-AM" w:eastAsia="ru-RU"/>
        </w:rPr>
        <w:t>, որը գտնվում է</w:t>
      </w:r>
      <w:r w:rsidR="00664333" w:rsidRPr="002856B0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ք.Մասիս Դպրոցականների 1</w:t>
      </w:r>
      <w:r w:rsidR="0022631D" w:rsidRPr="002856B0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հասցեում, </w:t>
      </w:r>
      <w:r w:rsidR="0022631D" w:rsidRPr="002856B0"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իր</w:t>
      </w:r>
      <w:r w:rsidR="006F4C0E" w:rsidRPr="002856B0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կ</w:t>
      </w:r>
      <w:r w:rsidR="0022631D" w:rsidRPr="002856B0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արիքների համար </w:t>
      </w:r>
      <w:r w:rsidR="009F1905" w:rsidRPr="002856B0">
        <w:rPr>
          <w:rFonts w:ascii="Sylfaen" w:eastAsia="Times New Roman" w:hAnsi="Sylfaen" w:cs="Sylfaen"/>
          <w:sz w:val="20"/>
          <w:szCs w:val="20"/>
          <w:lang w:val="ru-RU" w:eastAsia="ru-RU"/>
        </w:rPr>
        <w:t>ՍՆՆԴԱՄԹԵՐՔԻ</w:t>
      </w:r>
      <w:r w:rsidR="009F1905" w:rsidRPr="002856B0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2856B0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AE5A25" w:rsidRPr="00F406D5">
        <w:rPr>
          <w:rFonts w:ascii="Sylfaen" w:hAnsi="Sylfaen" w:cs="Sylfaen"/>
          <w:lang w:val="af-ZA"/>
        </w:rPr>
        <w:t>«</w:t>
      </w:r>
      <w:r w:rsidR="00AE5A25">
        <w:rPr>
          <w:rFonts w:ascii="Sylfaen" w:hAnsi="Sylfaen" w:cs="Sylfaen"/>
        </w:rPr>
        <w:t>ԱՄՄ</w:t>
      </w:r>
      <w:r w:rsidR="00AE5A25" w:rsidRPr="00F406D5">
        <w:rPr>
          <w:rFonts w:ascii="Sylfaen" w:hAnsi="Sylfaen" w:cs="Sylfaen"/>
          <w:lang w:val="af-ZA"/>
        </w:rPr>
        <w:t>2</w:t>
      </w:r>
      <w:r w:rsidR="00AE5A25">
        <w:rPr>
          <w:rFonts w:ascii="Sylfaen" w:hAnsi="Sylfaen" w:cs="Sylfaen"/>
        </w:rPr>
        <w:t>ՀԴ</w:t>
      </w:r>
      <w:r w:rsidR="00AE5A25" w:rsidRPr="00F406D5">
        <w:rPr>
          <w:rFonts w:ascii="Sylfaen" w:hAnsi="Sylfaen" w:cs="Sylfaen"/>
          <w:lang w:val="af-ZA"/>
        </w:rPr>
        <w:t xml:space="preserve">- </w:t>
      </w:r>
      <w:r w:rsidR="00AE5A25">
        <w:rPr>
          <w:rFonts w:ascii="Sylfaen" w:hAnsi="Sylfaen" w:cs="Sylfaen"/>
        </w:rPr>
        <w:t>ՄԱԱՊՁԲ</w:t>
      </w:r>
      <w:r w:rsidR="00AE5A25" w:rsidRPr="00F406D5">
        <w:rPr>
          <w:rFonts w:ascii="Sylfaen" w:hAnsi="Sylfaen" w:cs="Sylfaen"/>
          <w:lang w:val="af-ZA"/>
        </w:rPr>
        <w:t>-26/01-1»</w:t>
      </w:r>
      <w:r w:rsidR="00AE5A25" w:rsidRPr="00AE5A25">
        <w:rPr>
          <w:rFonts w:ascii="Sylfaen" w:hAnsi="Sylfaen" w:cs="Sylfaen"/>
          <w:lang w:val="af-ZA"/>
        </w:rPr>
        <w:t xml:space="preserve"> </w:t>
      </w:r>
      <w:r w:rsidR="0022631D" w:rsidRPr="002856B0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9F1905" w:rsidRPr="002856B0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2856B0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69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4"/>
        <w:gridCol w:w="100"/>
        <w:gridCol w:w="471"/>
        <w:gridCol w:w="805"/>
        <w:gridCol w:w="36"/>
        <w:gridCol w:w="29"/>
        <w:gridCol w:w="290"/>
        <w:gridCol w:w="353"/>
        <w:gridCol w:w="190"/>
        <w:gridCol w:w="382"/>
        <w:gridCol w:w="420"/>
        <w:gridCol w:w="159"/>
        <w:gridCol w:w="49"/>
        <w:gridCol w:w="926"/>
        <w:gridCol w:w="178"/>
        <w:gridCol w:w="693"/>
        <w:gridCol w:w="332"/>
        <w:gridCol w:w="67"/>
        <w:gridCol w:w="14"/>
        <w:gridCol w:w="519"/>
        <w:gridCol w:w="36"/>
        <w:gridCol w:w="168"/>
        <w:gridCol w:w="319"/>
        <w:gridCol w:w="22"/>
        <w:gridCol w:w="273"/>
        <w:gridCol w:w="459"/>
        <w:gridCol w:w="31"/>
        <w:gridCol w:w="644"/>
        <w:gridCol w:w="208"/>
        <w:gridCol w:w="26"/>
        <w:gridCol w:w="186"/>
        <w:gridCol w:w="35"/>
        <w:gridCol w:w="326"/>
        <w:gridCol w:w="1701"/>
        <w:gridCol w:w="8"/>
      </w:tblGrid>
      <w:tr w:rsidR="0022631D" w:rsidRPr="002856B0" w:rsidTr="007A36BB">
        <w:trPr>
          <w:trHeight w:val="146"/>
        </w:trPr>
        <w:tc>
          <w:tcPr>
            <w:tcW w:w="914" w:type="dxa"/>
            <w:gridSpan w:val="2"/>
            <w:shd w:val="clear" w:color="auto" w:fill="auto"/>
            <w:vAlign w:val="center"/>
          </w:tcPr>
          <w:p w:rsidR="0022631D" w:rsidRPr="002856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55" w:type="dxa"/>
            <w:gridSpan w:val="33"/>
            <w:shd w:val="clear" w:color="auto" w:fill="auto"/>
            <w:vAlign w:val="center"/>
          </w:tcPr>
          <w:p w:rsidR="0022631D" w:rsidRPr="002856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2856B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2856B0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856B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856B0" w:rsidTr="007A36BB">
        <w:trPr>
          <w:trHeight w:val="110"/>
        </w:trPr>
        <w:tc>
          <w:tcPr>
            <w:tcW w:w="914" w:type="dxa"/>
            <w:gridSpan w:val="2"/>
            <w:vMerge w:val="restart"/>
            <w:shd w:val="clear" w:color="auto" w:fill="auto"/>
            <w:vAlign w:val="center"/>
          </w:tcPr>
          <w:p w:rsidR="0022631D" w:rsidRPr="002856B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2856B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22631D" w:rsidRPr="002856B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2856B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08" w:type="dxa"/>
            <w:gridSpan w:val="4"/>
            <w:vMerge w:val="restart"/>
            <w:shd w:val="clear" w:color="auto" w:fill="auto"/>
            <w:vAlign w:val="center"/>
          </w:tcPr>
          <w:p w:rsidR="0022631D" w:rsidRPr="002856B0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:rsidR="0022631D" w:rsidRPr="002856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r w:rsidRPr="002856B0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:rsidR="0022631D" w:rsidRPr="002856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915" w:type="dxa"/>
            <w:gridSpan w:val="8"/>
            <w:vMerge w:val="restart"/>
            <w:shd w:val="clear" w:color="auto" w:fill="auto"/>
            <w:vAlign w:val="center"/>
          </w:tcPr>
          <w:p w:rsidR="0022631D" w:rsidRPr="002856B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709" w:type="dxa"/>
            <w:gridSpan w:val="2"/>
            <w:vMerge w:val="restart"/>
            <w:shd w:val="clear" w:color="auto" w:fill="auto"/>
            <w:vAlign w:val="center"/>
          </w:tcPr>
          <w:p w:rsidR="0022631D" w:rsidRPr="002856B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856B0" w:rsidTr="007A36BB">
        <w:trPr>
          <w:trHeight w:val="175"/>
        </w:trPr>
        <w:tc>
          <w:tcPr>
            <w:tcW w:w="914" w:type="dxa"/>
            <w:gridSpan w:val="2"/>
            <w:vMerge/>
            <w:shd w:val="clear" w:color="auto" w:fill="auto"/>
            <w:vAlign w:val="center"/>
          </w:tcPr>
          <w:p w:rsidR="0022631D" w:rsidRPr="002856B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22631D" w:rsidRPr="002856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4"/>
            <w:vMerge/>
            <w:shd w:val="clear" w:color="auto" w:fill="auto"/>
            <w:vAlign w:val="center"/>
          </w:tcPr>
          <w:p w:rsidR="0022631D" w:rsidRPr="002856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vMerge w:val="restart"/>
            <w:shd w:val="clear" w:color="auto" w:fill="auto"/>
            <w:vAlign w:val="center"/>
          </w:tcPr>
          <w:p w:rsidR="0022631D" w:rsidRPr="002856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2856B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856B0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22631D" w:rsidRPr="002856B0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2856B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:rsidR="0022631D" w:rsidRPr="002856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915" w:type="dxa"/>
            <w:gridSpan w:val="8"/>
            <w:vMerge/>
            <w:shd w:val="clear" w:color="auto" w:fill="auto"/>
          </w:tcPr>
          <w:p w:rsidR="0022631D" w:rsidRPr="002856B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9" w:type="dxa"/>
            <w:gridSpan w:val="2"/>
            <w:vMerge/>
            <w:shd w:val="clear" w:color="auto" w:fill="auto"/>
          </w:tcPr>
          <w:p w:rsidR="0022631D" w:rsidRPr="002856B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856B0" w:rsidTr="007A36BB">
        <w:trPr>
          <w:trHeight w:val="275"/>
        </w:trPr>
        <w:tc>
          <w:tcPr>
            <w:tcW w:w="9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856B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856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856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856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856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856B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2856B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856B0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856B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91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856B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856B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AE5A25" w:rsidRPr="00AE5A25" w:rsidTr="007A36BB">
        <w:trPr>
          <w:trHeight w:val="40"/>
        </w:trPr>
        <w:tc>
          <w:tcPr>
            <w:tcW w:w="914" w:type="dxa"/>
            <w:gridSpan w:val="2"/>
            <w:shd w:val="clear" w:color="auto" w:fill="auto"/>
          </w:tcPr>
          <w:p w:rsidR="00AE5A25" w:rsidRPr="00746C02" w:rsidRDefault="00AE5A25" w:rsidP="009C06AD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1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5A25" w:rsidRPr="007150AD" w:rsidRDefault="00AE5A25" w:rsidP="00773BE9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7150AD">
              <w:rPr>
                <w:rFonts w:ascii="Sylfaen" w:hAnsi="Sylfaen" w:cs="Calibri"/>
                <w:color w:val="000000"/>
                <w:sz w:val="16"/>
                <w:szCs w:val="16"/>
              </w:rPr>
              <w:t>Հնդկաձավար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5A25" w:rsidRPr="00ED5F67" w:rsidRDefault="00AE5A25" w:rsidP="00AE5A25">
            <w:pPr>
              <w:pStyle w:val="a3"/>
              <w:jc w:val="center"/>
              <w:rPr>
                <w:rFonts w:ascii="Arial LatArm" w:hAnsi="Arial LatArm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ԿԳ</w:t>
            </w:r>
            <w:r w:rsidRPr="00ED5F67">
              <w:rPr>
                <w:rFonts w:ascii="Arial LatArm" w:hAnsi="Arial LatArm" w:cs="Sylfae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5A25" w:rsidRPr="001D645C" w:rsidRDefault="00AE5A25" w:rsidP="00773BE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1D645C">
              <w:rPr>
                <w:rFonts w:ascii="Sylfaen" w:hAnsi="Sylfaen" w:cs="Arial"/>
                <w:sz w:val="16"/>
                <w:szCs w:val="16"/>
              </w:rPr>
              <w:t>5850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5A25" w:rsidRPr="001D645C" w:rsidRDefault="00AE5A25" w:rsidP="00773BE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1D645C">
              <w:rPr>
                <w:rFonts w:ascii="Sylfaen" w:hAnsi="Sylfaen" w:cs="Arial"/>
                <w:sz w:val="16"/>
                <w:szCs w:val="16"/>
              </w:rPr>
              <w:t>5850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5A25" w:rsidRPr="001D645C" w:rsidRDefault="00AE5A25" w:rsidP="00773BE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1D645C">
              <w:rPr>
                <w:rFonts w:ascii="Sylfaen" w:hAnsi="Sylfaen" w:cs="Arial"/>
                <w:sz w:val="16"/>
                <w:szCs w:val="16"/>
              </w:rPr>
              <w:t>5850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5A25" w:rsidRPr="001D645C" w:rsidRDefault="00AE5A25" w:rsidP="00773BE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1D645C">
              <w:rPr>
                <w:rFonts w:ascii="Sylfaen" w:hAnsi="Sylfaen" w:cs="Arial"/>
                <w:sz w:val="16"/>
                <w:szCs w:val="16"/>
              </w:rPr>
              <w:t>5850</w:t>
            </w:r>
          </w:p>
        </w:tc>
        <w:tc>
          <w:tcPr>
            <w:tcW w:w="19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5A25" w:rsidRPr="007150AD" w:rsidRDefault="00AE5A25" w:rsidP="00773BE9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7150AD">
              <w:rPr>
                <w:rFonts w:ascii="Sylfaen" w:hAnsi="Sylfaen"/>
                <w:sz w:val="16"/>
                <w:szCs w:val="16"/>
                <w:lang w:val="hy-AM"/>
              </w:rPr>
              <w:t>ԳՕՍՏ 5550-2021, հնդկաձավար I կամ II տեսակների, չոր, խոնավությունը 15 %-ից ոչ ավելի: Պիտանելիության մնացորդային ժամկետը մատակարարման պահին ոչ պակաս, քան 80%, պիտանելիության ժամկետը արտադրման օրվանից ոչ պակաս 12 ամիս:Անվտանգությունը՝ ըստ N 2-III-4.9-01-2010 հիգիենիկ նորմատիվների, անվտանգությանը, մակնշմանը և փաթեթավորմանը ներկայացվող պահանջները՝ ըստ</w:t>
            </w:r>
            <w:r w:rsidRPr="007150AD">
              <w:rPr>
                <w:rFonts w:ascii="MingLiU_HKSCS" w:eastAsia="MingLiU_HKSCS" w:hAnsi="MingLiU_HKSCS" w:cs="MingLiU_HKSCS" w:hint="eastAsia"/>
                <w:sz w:val="16"/>
                <w:szCs w:val="16"/>
                <w:lang w:val="hy-AM"/>
              </w:rPr>
              <w:t></w:t>
            </w:r>
            <w:r w:rsidRPr="007150AD">
              <w:rPr>
                <w:rFonts w:ascii="Sylfaen" w:hAnsi="Sylfaen"/>
                <w:sz w:val="16"/>
                <w:szCs w:val="16"/>
                <w:lang w:val="hy-AM"/>
              </w:rPr>
              <w:t>Սննդամթերքի անվտանգության մասին</w:t>
            </w:r>
            <w:r w:rsidRPr="007150AD">
              <w:rPr>
                <w:rFonts w:ascii="MingLiU_HKSCS" w:eastAsia="MingLiU_HKSCS" w:hAnsi="MingLiU_HKSCS" w:cs="MingLiU_HKSCS" w:hint="eastAsia"/>
                <w:sz w:val="16"/>
                <w:szCs w:val="16"/>
                <w:lang w:val="hy-AM"/>
              </w:rPr>
              <w:t></w:t>
            </w:r>
            <w:r w:rsidRPr="007150AD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7150AD">
              <w:rPr>
                <w:rFonts w:ascii="Sylfaen" w:hAnsi="Sylfaen"/>
                <w:sz w:val="16"/>
                <w:szCs w:val="16"/>
                <w:lang w:val="hy-AM"/>
              </w:rPr>
              <w:t>ՀՀ օրենքի 9-րդ հոդվածի, ՄՄ ՏԿ N 021/2011 և 022/2011:</w:t>
            </w:r>
          </w:p>
        </w:tc>
        <w:tc>
          <w:tcPr>
            <w:tcW w:w="1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5A25" w:rsidRPr="007150AD" w:rsidRDefault="00AE5A25" w:rsidP="00773BE9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7150AD">
              <w:rPr>
                <w:rFonts w:ascii="Sylfaen" w:hAnsi="Sylfaen"/>
                <w:sz w:val="16"/>
                <w:szCs w:val="16"/>
                <w:lang w:val="hy-AM"/>
              </w:rPr>
              <w:t>ԳՕՍՏ 5550-2021, հնդկաձավար I կամ II տեսակների, չոր, խոնավությունը 15 %-ից ոչ ավելի: Պիտանելիության մնացորդային ժամկետը մատակարարման պահին ոչ պակաս, քան 80%, պիտանելիության ժամկետը արտադրման օրվանից ոչ պակաս 12 ամիս:Անվտանգությունը՝ ըստ N 2-III-4.9-01-2010 հիգիենիկ նորմատիվների, անվտանգությանը, մակնշմանը և փաթեթավորմանը ներկայացվող պահանջները՝ ըստ</w:t>
            </w:r>
            <w:r w:rsidRPr="007150AD">
              <w:rPr>
                <w:rFonts w:ascii="MingLiU_HKSCS" w:eastAsia="MingLiU_HKSCS" w:hAnsi="MingLiU_HKSCS" w:cs="MingLiU_HKSCS" w:hint="eastAsia"/>
                <w:sz w:val="16"/>
                <w:szCs w:val="16"/>
                <w:lang w:val="hy-AM"/>
              </w:rPr>
              <w:t></w:t>
            </w:r>
            <w:r w:rsidRPr="007150AD">
              <w:rPr>
                <w:rFonts w:ascii="Sylfaen" w:hAnsi="Sylfaen"/>
                <w:sz w:val="16"/>
                <w:szCs w:val="16"/>
                <w:lang w:val="hy-AM"/>
              </w:rPr>
              <w:t>Սննդամթերքի անվտանգության մասին</w:t>
            </w:r>
            <w:r w:rsidRPr="007150AD">
              <w:rPr>
                <w:rFonts w:ascii="MingLiU_HKSCS" w:eastAsia="MingLiU_HKSCS" w:hAnsi="MingLiU_HKSCS" w:cs="MingLiU_HKSCS" w:hint="eastAsia"/>
                <w:sz w:val="16"/>
                <w:szCs w:val="16"/>
                <w:lang w:val="hy-AM"/>
              </w:rPr>
              <w:t></w:t>
            </w:r>
            <w:r w:rsidRPr="007150AD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7150AD">
              <w:rPr>
                <w:rFonts w:ascii="Sylfaen" w:hAnsi="Sylfaen"/>
                <w:sz w:val="16"/>
                <w:szCs w:val="16"/>
                <w:lang w:val="hy-AM"/>
              </w:rPr>
              <w:t>ՀՀ օրենքի 9-րդ հոդվածի, ՄՄ ՏԿ N 021/2011 և 022/2011:</w:t>
            </w:r>
          </w:p>
        </w:tc>
      </w:tr>
      <w:tr w:rsidR="00AE5A25" w:rsidRPr="00AE5A25" w:rsidTr="007A36BB">
        <w:trPr>
          <w:trHeight w:val="182"/>
        </w:trPr>
        <w:tc>
          <w:tcPr>
            <w:tcW w:w="9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5A25" w:rsidRPr="00746C02" w:rsidRDefault="00AE5A25" w:rsidP="009C06AD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lastRenderedPageBreak/>
              <w:t>2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5A25" w:rsidRPr="007150AD" w:rsidRDefault="00AE5A25" w:rsidP="00773BE9">
            <w:pPr>
              <w:jc w:val="center"/>
              <w:rPr>
                <w:rFonts w:ascii="Sylfaen" w:hAnsi="Sylfaen" w:cs="Calibri"/>
                <w:sz w:val="18"/>
                <w:szCs w:val="18"/>
                <w:highlight w:val="yellow"/>
              </w:rPr>
            </w:pPr>
            <w:r w:rsidRPr="007150AD">
              <w:rPr>
                <w:rFonts w:ascii="Sylfaen" w:hAnsi="Sylfaen" w:cs="Calibri"/>
                <w:color w:val="000000"/>
                <w:sz w:val="16"/>
                <w:szCs w:val="16"/>
              </w:rPr>
              <w:t>Ձու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E5A25" w:rsidRPr="00C8121A" w:rsidRDefault="00AE5A25" w:rsidP="00DB56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C8121A">
              <w:rPr>
                <w:rFonts w:ascii="Sylfaen" w:hAnsi="Sylfaen"/>
                <w:sz w:val="20"/>
                <w:szCs w:val="20"/>
                <w:lang w:val="ru-RU"/>
              </w:rPr>
              <w:t>Հա</w:t>
            </w:r>
            <w:r w:rsidR="007A36BB">
              <w:rPr>
                <w:rFonts w:ascii="Sylfaen" w:hAnsi="Sylfaen"/>
                <w:sz w:val="20"/>
                <w:szCs w:val="20"/>
                <w:lang w:val="ru-RU"/>
              </w:rPr>
              <w:t>տ</w:t>
            </w:r>
            <w:r w:rsidRPr="00C8121A">
              <w:rPr>
                <w:rFonts w:ascii="Sylfaen" w:hAnsi="Sylfaen"/>
                <w:sz w:val="20"/>
                <w:szCs w:val="20"/>
                <w:lang w:val="ru-RU"/>
              </w:rPr>
              <w:t xml:space="preserve">տ 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5A25" w:rsidRPr="001D645C" w:rsidRDefault="00AE5A25" w:rsidP="00773BE9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1D645C">
              <w:rPr>
                <w:rFonts w:ascii="Sylfaen" w:hAnsi="Sylfaen" w:cs="Arial"/>
                <w:sz w:val="20"/>
                <w:szCs w:val="20"/>
              </w:rPr>
              <w:t>22100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5A25" w:rsidRPr="001D645C" w:rsidRDefault="00AE5A25" w:rsidP="00773BE9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1D645C">
              <w:rPr>
                <w:rFonts w:ascii="Sylfaen" w:hAnsi="Sylfaen" w:cs="Arial"/>
                <w:sz w:val="20"/>
                <w:szCs w:val="20"/>
              </w:rPr>
              <w:t>22100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5A25" w:rsidRPr="001D645C" w:rsidRDefault="00AE5A25" w:rsidP="00773BE9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1D645C">
              <w:rPr>
                <w:rFonts w:ascii="Sylfaen" w:hAnsi="Sylfaen" w:cs="Arial"/>
                <w:sz w:val="20"/>
                <w:szCs w:val="20"/>
              </w:rPr>
              <w:t>22100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5A25" w:rsidRPr="001D645C" w:rsidRDefault="00AE5A25" w:rsidP="00773BE9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1D645C">
              <w:rPr>
                <w:rFonts w:ascii="Sylfaen" w:hAnsi="Sylfaen" w:cs="Arial"/>
                <w:sz w:val="20"/>
                <w:szCs w:val="20"/>
              </w:rPr>
              <w:t>22100</w:t>
            </w:r>
          </w:p>
        </w:tc>
        <w:tc>
          <w:tcPr>
            <w:tcW w:w="19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5A25" w:rsidRPr="007150AD" w:rsidRDefault="00AE5A25" w:rsidP="00773BE9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7150AD">
              <w:rPr>
                <w:rFonts w:ascii="Sylfaen" w:hAnsi="Sylfaen"/>
                <w:sz w:val="16"/>
                <w:szCs w:val="16"/>
                <w:lang w:val="hy-AM"/>
              </w:rPr>
              <w:t>ՀՍՏ 182-2012, Ձու հավի սննդային, սեղանի, 1-ին կարգի, տեսակավորված ըստ մեկ ձվի զանգվածի; Ձվի պահպանման ժամկետը՝ 25 օր Պիտանելիության մնացորդային ժամկետը ոչ պակաս քան 90 %:</w:t>
            </w:r>
          </w:p>
          <w:p w:rsidR="00AE5A25" w:rsidRPr="007150AD" w:rsidRDefault="00AE5A25" w:rsidP="00773BE9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7150AD">
              <w:rPr>
                <w:rFonts w:ascii="Sylfaen" w:hAnsi="Sylfaen"/>
                <w:sz w:val="16"/>
                <w:szCs w:val="16"/>
                <w:lang w:val="hy-AM"/>
              </w:rPr>
              <w:t>1 ձուն 50 գրամ: Անվտանգությունը՝ ըստ N 2-III-4.9-01-2010 հիգիենիկ նորմատիվների, անվտանգությանը, մակնշմանը և փաթեթավորմանը ներկայացվող պահանջները՝ ըստ</w:t>
            </w:r>
            <w:r w:rsidRPr="007150AD">
              <w:rPr>
                <w:rFonts w:ascii="MingLiU_HKSCS" w:eastAsia="MingLiU_HKSCS" w:hAnsi="MingLiU_HKSCS" w:cs="MingLiU_HKSCS" w:hint="eastAsia"/>
                <w:sz w:val="16"/>
                <w:szCs w:val="16"/>
                <w:lang w:val="hy-AM"/>
              </w:rPr>
              <w:t></w:t>
            </w:r>
            <w:r w:rsidRPr="007150AD">
              <w:rPr>
                <w:rFonts w:ascii="Sylfaen" w:hAnsi="Sylfaen"/>
                <w:sz w:val="16"/>
                <w:szCs w:val="16"/>
                <w:lang w:val="hy-AM"/>
              </w:rPr>
              <w:t>Սննդամթերքի անվտանգության մասին</w:t>
            </w:r>
            <w:r w:rsidRPr="007150AD">
              <w:rPr>
                <w:rFonts w:ascii="MingLiU_HKSCS" w:eastAsia="MingLiU_HKSCS" w:hAnsi="MingLiU_HKSCS" w:cs="MingLiU_HKSCS" w:hint="eastAsia"/>
                <w:sz w:val="16"/>
                <w:szCs w:val="16"/>
                <w:lang w:val="hy-AM"/>
              </w:rPr>
              <w:t></w:t>
            </w:r>
            <w:r w:rsidRPr="007150AD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7150AD">
              <w:rPr>
                <w:rFonts w:ascii="Sylfaen" w:hAnsi="Sylfaen"/>
                <w:sz w:val="16"/>
                <w:szCs w:val="16"/>
                <w:lang w:val="hy-AM"/>
              </w:rPr>
              <w:t>ՀՀ օրենքի 9-րդ հոդվածի:</w:t>
            </w:r>
          </w:p>
        </w:tc>
        <w:tc>
          <w:tcPr>
            <w:tcW w:w="1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5A25" w:rsidRPr="007150AD" w:rsidRDefault="00AE5A25" w:rsidP="00773BE9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7150AD">
              <w:rPr>
                <w:rFonts w:ascii="Sylfaen" w:hAnsi="Sylfaen"/>
                <w:sz w:val="16"/>
                <w:szCs w:val="16"/>
                <w:lang w:val="hy-AM"/>
              </w:rPr>
              <w:t>ՀՍՏ 182-2012, Ձու հավի սննդային, սեղանի, 1-ին կարգի, տեսակավորված ըստ մեկ ձվի զանգվածի; Ձվի պահպանման ժամկետը՝ 25 օր Պիտանելիության մնացորդային ժամկետը ոչ պակաս քան 90 %:</w:t>
            </w:r>
          </w:p>
          <w:p w:rsidR="00AE5A25" w:rsidRPr="007150AD" w:rsidRDefault="00AE5A25" w:rsidP="00773BE9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7150AD">
              <w:rPr>
                <w:rFonts w:ascii="Sylfaen" w:hAnsi="Sylfaen"/>
                <w:sz w:val="16"/>
                <w:szCs w:val="16"/>
                <w:lang w:val="hy-AM"/>
              </w:rPr>
              <w:t>1 ձուն 50 գրամ: Անվտանգությունը՝ ըստ N 2-III-4.9-01-2010 հիգիենիկ նորմատիվների, անվտանգությանը, մակնշմանը և փաթեթավորմանը ներկայացվող պահանջները՝ ըստ</w:t>
            </w:r>
            <w:r w:rsidRPr="007150AD">
              <w:rPr>
                <w:rFonts w:ascii="MingLiU_HKSCS" w:eastAsia="MingLiU_HKSCS" w:hAnsi="MingLiU_HKSCS" w:cs="MingLiU_HKSCS" w:hint="eastAsia"/>
                <w:sz w:val="16"/>
                <w:szCs w:val="16"/>
                <w:lang w:val="hy-AM"/>
              </w:rPr>
              <w:t></w:t>
            </w:r>
            <w:r w:rsidRPr="007150AD">
              <w:rPr>
                <w:rFonts w:ascii="Sylfaen" w:hAnsi="Sylfaen"/>
                <w:sz w:val="16"/>
                <w:szCs w:val="16"/>
                <w:lang w:val="hy-AM"/>
              </w:rPr>
              <w:t>Սննդամթերքի անվտանգության մասին</w:t>
            </w:r>
            <w:r w:rsidRPr="007150AD">
              <w:rPr>
                <w:rFonts w:ascii="MingLiU_HKSCS" w:eastAsia="MingLiU_HKSCS" w:hAnsi="MingLiU_HKSCS" w:cs="MingLiU_HKSCS" w:hint="eastAsia"/>
                <w:sz w:val="16"/>
                <w:szCs w:val="16"/>
                <w:lang w:val="hy-AM"/>
              </w:rPr>
              <w:t></w:t>
            </w:r>
            <w:r w:rsidRPr="007150AD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7150AD">
              <w:rPr>
                <w:rFonts w:ascii="Sylfaen" w:hAnsi="Sylfaen"/>
                <w:sz w:val="16"/>
                <w:szCs w:val="16"/>
                <w:lang w:val="hy-AM"/>
              </w:rPr>
              <w:t>ՀՀ օրենքի 9-րդ հոդվածի:</w:t>
            </w:r>
          </w:p>
        </w:tc>
      </w:tr>
      <w:tr w:rsidR="00AE5A25" w:rsidRPr="00AE5A25" w:rsidTr="007A36BB">
        <w:trPr>
          <w:trHeight w:val="182"/>
        </w:trPr>
        <w:tc>
          <w:tcPr>
            <w:tcW w:w="9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5A25" w:rsidRPr="00746C02" w:rsidRDefault="00AE5A25" w:rsidP="009C06AD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3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5A25" w:rsidRPr="007150AD" w:rsidRDefault="00AE5A25" w:rsidP="00773BE9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7150AD">
              <w:rPr>
                <w:rFonts w:ascii="Sylfaen" w:hAnsi="Sylfaen"/>
                <w:sz w:val="16"/>
                <w:szCs w:val="16"/>
                <w:lang w:val="hy-AM"/>
              </w:rPr>
              <w:t>Մակարոնեղեն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E5A25" w:rsidRPr="00C8121A" w:rsidRDefault="00AE5A25" w:rsidP="00DB56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5A25" w:rsidRPr="001D645C" w:rsidRDefault="00AE5A25" w:rsidP="00773BE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1D645C">
              <w:rPr>
                <w:rFonts w:ascii="Sylfaen" w:hAnsi="Sylfaen" w:cs="Arial"/>
                <w:sz w:val="16"/>
                <w:szCs w:val="16"/>
              </w:rPr>
              <w:t>7000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5A25" w:rsidRPr="001D645C" w:rsidRDefault="00AE5A25" w:rsidP="00773BE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1D645C">
              <w:rPr>
                <w:rFonts w:ascii="Sylfaen" w:hAnsi="Sylfaen" w:cs="Arial"/>
                <w:sz w:val="16"/>
                <w:szCs w:val="16"/>
              </w:rPr>
              <w:t>7000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5A25" w:rsidRPr="001D645C" w:rsidRDefault="00AE5A25" w:rsidP="00773BE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1D645C">
              <w:rPr>
                <w:rFonts w:ascii="Sylfaen" w:hAnsi="Sylfaen" w:cs="Arial"/>
                <w:sz w:val="16"/>
                <w:szCs w:val="16"/>
              </w:rPr>
              <w:t>7000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5A25" w:rsidRPr="001D645C" w:rsidRDefault="00AE5A25" w:rsidP="00773BE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1D645C">
              <w:rPr>
                <w:rFonts w:ascii="Sylfaen" w:hAnsi="Sylfaen" w:cs="Arial"/>
                <w:sz w:val="16"/>
                <w:szCs w:val="16"/>
              </w:rPr>
              <w:t>7000</w:t>
            </w:r>
          </w:p>
        </w:tc>
        <w:tc>
          <w:tcPr>
            <w:tcW w:w="19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5A25" w:rsidRPr="007150AD" w:rsidRDefault="00AE5A25" w:rsidP="00773BE9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7150AD">
              <w:rPr>
                <w:rFonts w:ascii="Sylfaen" w:hAnsi="Sylfaen"/>
                <w:sz w:val="16"/>
                <w:szCs w:val="16"/>
                <w:lang w:val="hy-AM"/>
              </w:rPr>
              <w:t>ԳՕՍՏ 31743-2017, Մակարոնեղեն անդրոժ խմորից, կախված ալյուրի տեսակից և որակից` Ա (պինդ ցորենի ալյուրից), Բ (փափուկ ապակենման ցորենի ալյուրից), չափածրարված և առանց չափածրարման։ Չոր</w:t>
            </w:r>
            <w:r w:rsidRPr="007150AD">
              <w:rPr>
                <w:rFonts w:ascii="Sylfaen" w:hAnsi="Sylfaen"/>
                <w:sz w:val="16"/>
                <w:szCs w:val="16"/>
                <w:lang w:val="es-ES"/>
              </w:rPr>
              <w:t xml:space="preserve">, </w:t>
            </w:r>
            <w:r w:rsidRPr="007150AD">
              <w:rPr>
                <w:rFonts w:ascii="Sylfaen" w:hAnsi="Sylfaen"/>
                <w:sz w:val="16"/>
                <w:szCs w:val="16"/>
                <w:lang w:val="af-ZA"/>
              </w:rPr>
              <w:t>խոնավությունը ոչ բարձր 13%, թթվայնություն</w:t>
            </w:r>
            <w:r w:rsidRPr="007150AD">
              <w:rPr>
                <w:rFonts w:ascii="Sylfaen" w:hAnsi="Sylfaen"/>
                <w:sz w:val="16"/>
                <w:szCs w:val="16"/>
                <w:lang w:val="af-ZA"/>
              </w:rPr>
              <w:lastRenderedPageBreak/>
              <w:t xml:space="preserve">ը 4 աստիճանից ոչ բարձր: </w:t>
            </w:r>
            <w:r w:rsidRPr="007150AD">
              <w:rPr>
                <w:rFonts w:ascii="Sylfaen" w:hAnsi="Sylfaen"/>
                <w:sz w:val="16"/>
                <w:szCs w:val="16"/>
                <w:lang w:val="hy-AM"/>
              </w:rPr>
              <w:t>Պիտանելիության մնացորդային ժամկետը մատակարարման պահին ոչ պակաս, քան 90%, պիտանելիության ժամկետը արտադրման օրվանից ոչ պակաս 12 ամիս:Անվտանգությունը՝ ըստ N 2-III-4.9-01-2010 հիգիենիկ նորմատիվների, անվտանգությանը, մակնշմանը և փաթեթավորմանը ներկայացվող պահանջները՝ ըստ</w:t>
            </w:r>
            <w:r w:rsidRPr="007150AD">
              <w:rPr>
                <w:rFonts w:ascii="MingLiU_HKSCS" w:eastAsia="MingLiU_HKSCS" w:hAnsi="MingLiU_HKSCS" w:cs="MingLiU_HKSCS" w:hint="eastAsia"/>
                <w:sz w:val="16"/>
                <w:szCs w:val="16"/>
                <w:lang w:val="hy-AM"/>
              </w:rPr>
              <w:t></w:t>
            </w:r>
            <w:r w:rsidRPr="007150AD">
              <w:rPr>
                <w:rFonts w:ascii="Sylfaen" w:hAnsi="Sylfaen"/>
                <w:sz w:val="16"/>
                <w:szCs w:val="16"/>
                <w:lang w:val="hy-AM"/>
              </w:rPr>
              <w:t>Սննդամթերքի անվտանգության մասին</w:t>
            </w:r>
            <w:r w:rsidRPr="007150AD">
              <w:rPr>
                <w:rFonts w:ascii="MingLiU_HKSCS" w:eastAsia="MingLiU_HKSCS" w:hAnsi="MingLiU_HKSCS" w:cs="MingLiU_HKSCS" w:hint="eastAsia"/>
                <w:sz w:val="16"/>
                <w:szCs w:val="16"/>
                <w:lang w:val="hy-AM"/>
              </w:rPr>
              <w:t></w:t>
            </w:r>
            <w:r w:rsidRPr="007150AD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7150AD">
              <w:rPr>
                <w:rFonts w:ascii="Sylfaen" w:hAnsi="Sylfaen"/>
                <w:sz w:val="16"/>
                <w:szCs w:val="16"/>
                <w:lang w:val="hy-AM"/>
              </w:rPr>
              <w:t>ՀՀ օրենքի 9-րդ հոդվածի, ՄՄ ՏԿ N 021/2011 և 022/2011:</w:t>
            </w:r>
          </w:p>
        </w:tc>
        <w:tc>
          <w:tcPr>
            <w:tcW w:w="1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5A25" w:rsidRPr="007150AD" w:rsidRDefault="00AE5A25" w:rsidP="00773BE9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7150AD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ԳՕՍՏ 31743-2017, Մակարոնեղեն անդրոժ խմորից, կախված ալյուրի տեսակից և որակից` Ա (պինդ ցորենի ալյուրից), Բ (փափուկ ապակենման ցորենի ալյուրից), չափածրարված և առանց չափածրարման։ Չոր</w:t>
            </w:r>
            <w:r w:rsidRPr="007150AD">
              <w:rPr>
                <w:rFonts w:ascii="Sylfaen" w:hAnsi="Sylfaen"/>
                <w:sz w:val="16"/>
                <w:szCs w:val="16"/>
                <w:lang w:val="es-ES"/>
              </w:rPr>
              <w:t xml:space="preserve">, </w:t>
            </w:r>
            <w:r w:rsidRPr="007150AD">
              <w:rPr>
                <w:rFonts w:ascii="Sylfaen" w:hAnsi="Sylfaen"/>
                <w:sz w:val="16"/>
                <w:szCs w:val="16"/>
                <w:lang w:val="af-ZA"/>
              </w:rPr>
              <w:t xml:space="preserve">խոնավությունը ոչ </w:t>
            </w:r>
            <w:r w:rsidRPr="007150AD">
              <w:rPr>
                <w:rFonts w:ascii="Sylfaen" w:hAnsi="Sylfaen"/>
                <w:sz w:val="16"/>
                <w:szCs w:val="16"/>
                <w:lang w:val="af-ZA"/>
              </w:rPr>
              <w:lastRenderedPageBreak/>
              <w:t xml:space="preserve">բարձր 13%, թթվայնությունը 4 աստիճանից ոչ բարձր: </w:t>
            </w:r>
            <w:r w:rsidRPr="007150AD">
              <w:rPr>
                <w:rFonts w:ascii="Sylfaen" w:hAnsi="Sylfaen"/>
                <w:sz w:val="16"/>
                <w:szCs w:val="16"/>
                <w:lang w:val="hy-AM"/>
              </w:rPr>
              <w:t>Պիտանելիության մնացորդային ժամկետը մատակարարման պահին ոչ պակաս, քան 90%, պիտանելիության ժամկետը արտադրման օրվանից ոչ պակաս 12 ամիս:Անվտանգությունը՝ ըստ N 2-III-4.9-01-2010 հիգիենիկ նորմատիվների, անվտանգությանը, մակնշմանը և փաթեթավորմանը ներկայացվող պահանջները՝ ըստ</w:t>
            </w:r>
            <w:r w:rsidRPr="007150AD">
              <w:rPr>
                <w:rFonts w:ascii="MingLiU_HKSCS" w:eastAsia="MingLiU_HKSCS" w:hAnsi="MingLiU_HKSCS" w:cs="MingLiU_HKSCS" w:hint="eastAsia"/>
                <w:sz w:val="16"/>
                <w:szCs w:val="16"/>
                <w:lang w:val="hy-AM"/>
              </w:rPr>
              <w:t></w:t>
            </w:r>
            <w:r w:rsidRPr="007150AD">
              <w:rPr>
                <w:rFonts w:ascii="Sylfaen" w:hAnsi="Sylfaen"/>
                <w:sz w:val="16"/>
                <w:szCs w:val="16"/>
                <w:lang w:val="hy-AM"/>
              </w:rPr>
              <w:t>Սննդամթերքի անվտանգության մասին</w:t>
            </w:r>
            <w:r w:rsidRPr="007150AD">
              <w:rPr>
                <w:rFonts w:ascii="MingLiU_HKSCS" w:eastAsia="MingLiU_HKSCS" w:hAnsi="MingLiU_HKSCS" w:cs="MingLiU_HKSCS" w:hint="eastAsia"/>
                <w:sz w:val="16"/>
                <w:szCs w:val="16"/>
                <w:lang w:val="hy-AM"/>
              </w:rPr>
              <w:t></w:t>
            </w:r>
            <w:r w:rsidRPr="007150AD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7150AD">
              <w:rPr>
                <w:rFonts w:ascii="Sylfaen" w:hAnsi="Sylfaen"/>
                <w:sz w:val="16"/>
                <w:szCs w:val="16"/>
                <w:lang w:val="hy-AM"/>
              </w:rPr>
              <w:t>ՀՀ օրենքի 9-րդ հոդվածի, ՄՄ ՏԿ N 021/2011 և 022/2011:</w:t>
            </w:r>
          </w:p>
        </w:tc>
      </w:tr>
      <w:tr w:rsidR="00AE5A25" w:rsidRPr="00AE5A25" w:rsidTr="007A36BB">
        <w:trPr>
          <w:trHeight w:val="182"/>
        </w:trPr>
        <w:tc>
          <w:tcPr>
            <w:tcW w:w="9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5A25" w:rsidRPr="00746C02" w:rsidRDefault="00AE5A25" w:rsidP="009C06AD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lastRenderedPageBreak/>
              <w:t>4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5A25" w:rsidRPr="007150AD" w:rsidRDefault="00AE5A25" w:rsidP="00773BE9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7150AD">
              <w:rPr>
                <w:rFonts w:ascii="Sylfaen" w:hAnsi="Sylfaen" w:cs="Calibri"/>
                <w:color w:val="000000"/>
                <w:sz w:val="16"/>
                <w:szCs w:val="16"/>
              </w:rPr>
              <w:t>Մածուն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E5A25" w:rsidRPr="00746C02" w:rsidRDefault="00AE5A25" w:rsidP="009C06AD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 xml:space="preserve">Կգ 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5A25" w:rsidRPr="001D645C" w:rsidRDefault="00AE5A25" w:rsidP="00773BE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1D645C">
              <w:rPr>
                <w:rFonts w:ascii="Sylfaen" w:hAnsi="Sylfaen" w:cs="Arial"/>
                <w:sz w:val="16"/>
                <w:szCs w:val="16"/>
              </w:rPr>
              <w:t>3420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5A25" w:rsidRPr="001D645C" w:rsidRDefault="00AE5A25" w:rsidP="00773BE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1D645C">
              <w:rPr>
                <w:rFonts w:ascii="Sylfaen" w:hAnsi="Sylfaen" w:cs="Arial"/>
                <w:sz w:val="16"/>
                <w:szCs w:val="16"/>
              </w:rPr>
              <w:t>3420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5A25" w:rsidRPr="001D645C" w:rsidRDefault="00AE5A25" w:rsidP="00773BE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1D645C">
              <w:rPr>
                <w:rFonts w:ascii="Sylfaen" w:hAnsi="Sylfaen" w:cs="Arial"/>
                <w:sz w:val="16"/>
                <w:szCs w:val="16"/>
              </w:rPr>
              <w:t>3420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5A25" w:rsidRPr="001D645C" w:rsidRDefault="00AE5A25" w:rsidP="00773BE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1D645C">
              <w:rPr>
                <w:rFonts w:ascii="Sylfaen" w:hAnsi="Sylfaen" w:cs="Arial"/>
                <w:sz w:val="16"/>
                <w:szCs w:val="16"/>
              </w:rPr>
              <w:t>3420</w:t>
            </w:r>
          </w:p>
        </w:tc>
        <w:tc>
          <w:tcPr>
            <w:tcW w:w="19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5A25" w:rsidRPr="007150AD" w:rsidRDefault="00AE5A25" w:rsidP="00773BE9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7150AD">
              <w:rPr>
                <w:rFonts w:ascii="Sylfaen" w:hAnsi="Sylfaen"/>
                <w:sz w:val="16"/>
                <w:szCs w:val="16"/>
                <w:lang w:val="hy-AM"/>
              </w:rPr>
              <w:t>ՀՍՏ 120-2005</w:t>
            </w:r>
            <w:r w:rsidRPr="007150AD">
              <w:rPr>
                <w:rFonts w:ascii="Sylfaen" w:hAnsi="Sylfaen"/>
                <w:sz w:val="16"/>
                <w:szCs w:val="16"/>
                <w:lang w:val="es-ES"/>
              </w:rPr>
              <w:t xml:space="preserve">, </w:t>
            </w:r>
            <w:r w:rsidRPr="007150AD">
              <w:rPr>
                <w:rFonts w:ascii="Sylfaen" w:hAnsi="Sylfaen"/>
                <w:sz w:val="16"/>
                <w:szCs w:val="16"/>
                <w:lang w:val="hy-AM"/>
              </w:rPr>
              <w:t xml:space="preserve">Մածուն </w:t>
            </w:r>
            <w:r w:rsidRPr="00AE5A25">
              <w:rPr>
                <w:rFonts w:ascii="Sylfaen" w:hAnsi="Sylfaen"/>
                <w:sz w:val="16"/>
                <w:szCs w:val="16"/>
                <w:lang w:val="hy-AM"/>
              </w:rPr>
              <w:t>թ</w:t>
            </w:r>
            <w:r w:rsidRPr="007150AD">
              <w:rPr>
                <w:rFonts w:ascii="Sylfaen" w:hAnsi="Sylfaen"/>
                <w:sz w:val="16"/>
                <w:szCs w:val="16"/>
                <w:lang w:val="hy-AM"/>
              </w:rPr>
              <w:t xml:space="preserve">արմ կովի կաթից, ցածր յուղայնությամբ (առավելագույնը 2,5% յուղայնությամբ), թթվայնությունը 65-1000T:Անվտանգությունը՝ ըստ N 2-III-4.9-01-2010 հիգիենիկ նորմատիվների, անվտանգությանը, մակնշմանը և փաթեթավորմանը </w:t>
            </w:r>
            <w:r w:rsidRPr="007150AD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ներկայացվող պահանջները՝ ըստ</w:t>
            </w:r>
            <w:r w:rsidRPr="007150AD">
              <w:rPr>
                <w:rFonts w:ascii="MingLiU_HKSCS" w:eastAsia="MingLiU_HKSCS" w:hAnsi="MingLiU_HKSCS" w:cs="MingLiU_HKSCS" w:hint="eastAsia"/>
                <w:sz w:val="16"/>
                <w:szCs w:val="16"/>
                <w:lang w:val="hy-AM"/>
              </w:rPr>
              <w:t></w:t>
            </w:r>
            <w:r w:rsidRPr="007150AD">
              <w:rPr>
                <w:rFonts w:ascii="Sylfaen" w:hAnsi="Sylfaen"/>
                <w:sz w:val="16"/>
                <w:szCs w:val="16"/>
                <w:lang w:val="hy-AM"/>
              </w:rPr>
              <w:t>Սննդամթերքի անվտանգության մասին</w:t>
            </w:r>
            <w:r w:rsidRPr="007150AD">
              <w:rPr>
                <w:rFonts w:ascii="MingLiU_HKSCS" w:eastAsia="MingLiU_HKSCS" w:hAnsi="MingLiU_HKSCS" w:cs="MingLiU_HKSCS" w:hint="eastAsia"/>
                <w:sz w:val="16"/>
                <w:szCs w:val="16"/>
                <w:lang w:val="hy-AM"/>
              </w:rPr>
              <w:t></w:t>
            </w:r>
            <w:r w:rsidRPr="007150AD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7150AD">
              <w:rPr>
                <w:rFonts w:ascii="Sylfaen" w:hAnsi="Sylfaen"/>
                <w:sz w:val="16"/>
                <w:szCs w:val="16"/>
                <w:lang w:val="hy-AM"/>
              </w:rPr>
              <w:t>ՀՀ օրենքի 9-րդ հոդվածի, ըստ Մաքսային միության հանձնաժողովի «Կաթի և կաթնամթերքի անվտանգության մասին» (ՄՄ ՏԿ 033/2013)տեխնիկական կանոնակարգերի:</w:t>
            </w:r>
          </w:p>
        </w:tc>
        <w:tc>
          <w:tcPr>
            <w:tcW w:w="1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5A25" w:rsidRPr="007150AD" w:rsidRDefault="00AE5A25" w:rsidP="00773BE9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7150AD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ՀՍՏ 120-2005</w:t>
            </w:r>
            <w:r w:rsidRPr="007150AD">
              <w:rPr>
                <w:rFonts w:ascii="Sylfaen" w:hAnsi="Sylfaen"/>
                <w:sz w:val="16"/>
                <w:szCs w:val="16"/>
                <w:lang w:val="es-ES"/>
              </w:rPr>
              <w:t xml:space="preserve">, </w:t>
            </w:r>
            <w:r w:rsidRPr="007150AD">
              <w:rPr>
                <w:rFonts w:ascii="Sylfaen" w:hAnsi="Sylfaen"/>
                <w:sz w:val="16"/>
                <w:szCs w:val="16"/>
                <w:lang w:val="hy-AM"/>
              </w:rPr>
              <w:t xml:space="preserve">Մածուն </w:t>
            </w:r>
            <w:r w:rsidRPr="00AE5A25">
              <w:rPr>
                <w:rFonts w:ascii="Sylfaen" w:hAnsi="Sylfaen"/>
                <w:sz w:val="16"/>
                <w:szCs w:val="16"/>
                <w:lang w:val="hy-AM"/>
              </w:rPr>
              <w:t>թ</w:t>
            </w:r>
            <w:r w:rsidRPr="007150AD">
              <w:rPr>
                <w:rFonts w:ascii="Sylfaen" w:hAnsi="Sylfaen"/>
                <w:sz w:val="16"/>
                <w:szCs w:val="16"/>
                <w:lang w:val="hy-AM"/>
              </w:rPr>
              <w:t>արմ կովի կաթից, ցածր յուղայնությամբ (առավելագույնը 2,5% յուղայնությամբ), թթվայնությունը 65-1000T:Անվտանգությունը՝ ըստ N 2-III-4.9-01-2010 հիգիենիկ նորմատիվների, անվտանգու</w:t>
            </w:r>
            <w:r w:rsidRPr="007150AD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թյանը, մակնշմանը և փաթեթավորմանը ներկայացվող պահանջները՝ ըստ</w:t>
            </w:r>
            <w:r w:rsidRPr="007150AD">
              <w:rPr>
                <w:rFonts w:ascii="MingLiU_HKSCS" w:eastAsia="MingLiU_HKSCS" w:hAnsi="MingLiU_HKSCS" w:cs="MingLiU_HKSCS" w:hint="eastAsia"/>
                <w:sz w:val="16"/>
                <w:szCs w:val="16"/>
                <w:lang w:val="hy-AM"/>
              </w:rPr>
              <w:t></w:t>
            </w:r>
            <w:r w:rsidRPr="007150AD">
              <w:rPr>
                <w:rFonts w:ascii="Sylfaen" w:hAnsi="Sylfaen"/>
                <w:sz w:val="16"/>
                <w:szCs w:val="16"/>
                <w:lang w:val="hy-AM"/>
              </w:rPr>
              <w:t>Սննդամթերքի անվտանգության մասին</w:t>
            </w:r>
            <w:r w:rsidRPr="007150AD">
              <w:rPr>
                <w:rFonts w:ascii="MingLiU_HKSCS" w:eastAsia="MingLiU_HKSCS" w:hAnsi="MingLiU_HKSCS" w:cs="MingLiU_HKSCS" w:hint="eastAsia"/>
                <w:sz w:val="16"/>
                <w:szCs w:val="16"/>
                <w:lang w:val="hy-AM"/>
              </w:rPr>
              <w:t></w:t>
            </w:r>
            <w:r w:rsidRPr="007150AD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7150AD">
              <w:rPr>
                <w:rFonts w:ascii="Sylfaen" w:hAnsi="Sylfaen"/>
                <w:sz w:val="16"/>
                <w:szCs w:val="16"/>
                <w:lang w:val="hy-AM"/>
              </w:rPr>
              <w:t>ՀՀ օրենքի 9-րդ հոդվածի, ըստ Մաքսային միության հանձնաժողովի «Կաթի և կաթնամթերքի անվտանգության մասին» (ՄՄ ՏԿ 033/2013)տեխնիկական կանոնակարգերի:</w:t>
            </w:r>
          </w:p>
        </w:tc>
      </w:tr>
      <w:tr w:rsidR="00746C02" w:rsidRPr="00AE5A25" w:rsidTr="007A36BB">
        <w:trPr>
          <w:trHeight w:val="169"/>
        </w:trPr>
        <w:tc>
          <w:tcPr>
            <w:tcW w:w="11269" w:type="dxa"/>
            <w:gridSpan w:val="35"/>
            <w:shd w:val="clear" w:color="auto" w:fill="99CCFF"/>
            <w:vAlign w:val="center"/>
          </w:tcPr>
          <w:p w:rsidR="00746C02" w:rsidRPr="002856B0" w:rsidRDefault="00746C0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pt-BR" w:eastAsia="ru-RU"/>
              </w:rPr>
            </w:pPr>
          </w:p>
        </w:tc>
      </w:tr>
      <w:tr w:rsidR="00746C02" w:rsidRPr="002856B0" w:rsidTr="007A36BB">
        <w:trPr>
          <w:trHeight w:val="137"/>
        </w:trPr>
        <w:tc>
          <w:tcPr>
            <w:tcW w:w="409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C02" w:rsidRPr="002856B0" w:rsidRDefault="00746C02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pt-BR" w:eastAsia="ru-RU"/>
              </w:rPr>
            </w:pPr>
            <w:r w:rsidRPr="002856B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գնմանընթացակարգը և դրաընտրությանհիմնավորումը</w:t>
            </w:r>
          </w:p>
        </w:tc>
        <w:tc>
          <w:tcPr>
            <w:tcW w:w="717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C02" w:rsidRPr="002856B0" w:rsidRDefault="00746C0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pt-BR" w:eastAsia="ru-RU"/>
              </w:rPr>
            </w:pPr>
            <w:r w:rsidRPr="002856B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ԳՀ</w:t>
            </w:r>
            <w:r w:rsidRPr="002856B0">
              <w:rPr>
                <w:rFonts w:ascii="Sylfaen" w:eastAsia="Times New Roman" w:hAnsi="Sylfaen"/>
                <w:b/>
                <w:sz w:val="14"/>
                <w:szCs w:val="14"/>
                <w:lang w:val="pt-BR" w:eastAsia="ru-RU"/>
              </w:rPr>
              <w:t xml:space="preserve"> ,«</w:t>
            </w:r>
            <w:r w:rsidRPr="002856B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Գնումներիմասին</w:t>
            </w:r>
            <w:r w:rsidRPr="002856B0">
              <w:rPr>
                <w:rFonts w:ascii="Sylfaen" w:eastAsia="Times New Roman" w:hAnsi="Sylfaen"/>
                <w:b/>
                <w:sz w:val="14"/>
                <w:szCs w:val="14"/>
                <w:lang w:val="pt-BR" w:eastAsia="ru-RU"/>
              </w:rPr>
              <w:t xml:space="preserve">» </w:t>
            </w:r>
            <w:r w:rsidRPr="002856B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ՀՀօրենքհոդված</w:t>
            </w:r>
            <w:r w:rsidRPr="002856B0">
              <w:rPr>
                <w:rFonts w:ascii="Sylfaen" w:eastAsia="Times New Roman" w:hAnsi="Sylfaen"/>
                <w:b/>
                <w:sz w:val="14"/>
                <w:szCs w:val="14"/>
                <w:lang w:val="pt-BR" w:eastAsia="ru-RU"/>
              </w:rPr>
              <w:t xml:space="preserve"> 22</w:t>
            </w:r>
          </w:p>
        </w:tc>
      </w:tr>
      <w:tr w:rsidR="00746C02" w:rsidRPr="002856B0" w:rsidTr="007A36BB">
        <w:trPr>
          <w:trHeight w:val="196"/>
        </w:trPr>
        <w:tc>
          <w:tcPr>
            <w:tcW w:w="1126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46C02" w:rsidRPr="002856B0" w:rsidRDefault="00746C0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pt-BR" w:eastAsia="ru-RU"/>
              </w:rPr>
            </w:pPr>
          </w:p>
        </w:tc>
      </w:tr>
      <w:tr w:rsidR="00746C02" w:rsidRPr="00AE5A25" w:rsidTr="007A36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3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C02" w:rsidRPr="002856B0" w:rsidRDefault="00746C0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2856B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</w:t>
            </w:r>
            <w:r w:rsidRPr="002856B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856B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կամհրապարակելու</w:t>
            </w:r>
            <w:r w:rsidRPr="002856B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46C02" w:rsidRPr="00AE5A25" w:rsidRDefault="00AE5A25" w:rsidP="00AE5A2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08</w:t>
            </w:r>
            <w:r w:rsidR="00746C02" w:rsidRPr="00AE5A25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05</w:t>
            </w:r>
            <w:r w:rsidR="00746C02" w:rsidRPr="00AE5A25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.2026</w:t>
            </w:r>
          </w:p>
        </w:tc>
      </w:tr>
      <w:tr w:rsidR="00746C02" w:rsidRPr="00AE5A25" w:rsidTr="007A36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08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C02" w:rsidRPr="00AE5A25" w:rsidRDefault="00746C02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val="hy-AM" w:eastAsia="ru-RU"/>
              </w:rPr>
            </w:pPr>
            <w:r w:rsidRPr="00AE5A2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Հրավերումկատարվածփոփոխությունների ամսաթիվը</w:t>
            </w:r>
            <w:r w:rsidRPr="002856B0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C02" w:rsidRPr="00AE5A25" w:rsidRDefault="00746C0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E5A25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C02" w:rsidRPr="00AE5A25" w:rsidRDefault="00746C0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46C02" w:rsidRPr="00AE5A25" w:rsidTr="007A36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08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C02" w:rsidRPr="00AE5A25" w:rsidRDefault="00746C02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C02" w:rsidRPr="00AE5A25" w:rsidRDefault="00746C0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E5A2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C02" w:rsidRPr="00AE5A25" w:rsidRDefault="00746C0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46C02" w:rsidRPr="002856B0" w:rsidTr="007A36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08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C02" w:rsidRPr="00AE5A25" w:rsidRDefault="00746C02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E5A2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C02" w:rsidRPr="00AE5A25" w:rsidRDefault="00746C0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C02" w:rsidRPr="00AE5A25" w:rsidRDefault="00746C0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E5A25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C02" w:rsidRPr="002856B0" w:rsidRDefault="00746C0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E5A25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Պարզաբանմա</w:t>
            </w:r>
            <w:r w:rsidRPr="002856B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</w:t>
            </w:r>
          </w:p>
        </w:tc>
      </w:tr>
      <w:tr w:rsidR="00746C02" w:rsidRPr="002856B0" w:rsidTr="007A36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08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C02" w:rsidRPr="002856B0" w:rsidRDefault="00746C02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C02" w:rsidRPr="002856B0" w:rsidRDefault="00746C0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C02" w:rsidRPr="002856B0" w:rsidRDefault="00746C0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C02" w:rsidRPr="002856B0" w:rsidRDefault="00746C0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746C02" w:rsidRPr="002856B0" w:rsidTr="007A36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08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C02" w:rsidRPr="002856B0" w:rsidRDefault="00746C02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C02" w:rsidRPr="002856B0" w:rsidRDefault="00746C0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C02" w:rsidRPr="002856B0" w:rsidRDefault="00746C0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C02" w:rsidRPr="002856B0" w:rsidRDefault="00746C0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746C02" w:rsidRPr="002856B0" w:rsidTr="007A36BB">
        <w:trPr>
          <w:trHeight w:val="54"/>
        </w:trPr>
        <w:tc>
          <w:tcPr>
            <w:tcW w:w="11269" w:type="dxa"/>
            <w:gridSpan w:val="35"/>
            <w:shd w:val="clear" w:color="auto" w:fill="99CCFF"/>
            <w:vAlign w:val="center"/>
          </w:tcPr>
          <w:p w:rsidR="00746C02" w:rsidRPr="002856B0" w:rsidRDefault="00746C0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746C02" w:rsidRPr="002856B0" w:rsidTr="007A36BB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746C02" w:rsidRPr="002856B0" w:rsidRDefault="00746C0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1703" w:type="dxa"/>
            <w:gridSpan w:val="6"/>
            <w:vMerge w:val="restart"/>
            <w:shd w:val="clear" w:color="auto" w:fill="auto"/>
            <w:vAlign w:val="center"/>
          </w:tcPr>
          <w:p w:rsidR="00746C02" w:rsidRPr="002856B0" w:rsidRDefault="00746C0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181" w:type="dxa"/>
            <w:gridSpan w:val="26"/>
            <w:shd w:val="clear" w:color="auto" w:fill="auto"/>
            <w:vAlign w:val="center"/>
          </w:tcPr>
          <w:p w:rsidR="00746C02" w:rsidRPr="002856B0" w:rsidRDefault="00746C0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856B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/ՀՀ դրամ</w:t>
            </w:r>
            <w:r w:rsidRPr="002856B0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746C02" w:rsidRPr="002856B0" w:rsidTr="007A36BB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746C02" w:rsidRPr="002856B0" w:rsidRDefault="00746C0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3" w:type="dxa"/>
            <w:gridSpan w:val="6"/>
            <w:vMerge/>
            <w:shd w:val="clear" w:color="auto" w:fill="auto"/>
            <w:vAlign w:val="center"/>
          </w:tcPr>
          <w:p w:rsidR="00746C02" w:rsidRPr="002856B0" w:rsidRDefault="00746C0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739" w:type="dxa"/>
            <w:gridSpan w:val="11"/>
            <w:shd w:val="clear" w:color="auto" w:fill="auto"/>
            <w:vAlign w:val="center"/>
          </w:tcPr>
          <w:p w:rsidR="00746C02" w:rsidRPr="002856B0" w:rsidRDefault="00746C0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746C02" w:rsidRPr="002856B0" w:rsidRDefault="00746C0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6"/>
            <w:shd w:val="clear" w:color="auto" w:fill="auto"/>
            <w:vAlign w:val="center"/>
          </w:tcPr>
          <w:p w:rsidR="00746C02" w:rsidRPr="002856B0" w:rsidRDefault="00746C0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746C02" w:rsidRPr="002856B0" w:rsidTr="007A36B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746C02" w:rsidRPr="002856B0" w:rsidRDefault="00746C02" w:rsidP="00366137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</w:p>
        </w:tc>
        <w:tc>
          <w:tcPr>
            <w:tcW w:w="9884" w:type="dxa"/>
            <w:gridSpan w:val="32"/>
            <w:shd w:val="clear" w:color="auto" w:fill="auto"/>
            <w:vAlign w:val="center"/>
          </w:tcPr>
          <w:p w:rsidR="00746C02" w:rsidRPr="002856B0" w:rsidRDefault="00746C02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AE5A25" w:rsidRPr="002856B0" w:rsidTr="007A36BB">
        <w:tc>
          <w:tcPr>
            <w:tcW w:w="1385" w:type="dxa"/>
            <w:gridSpan w:val="3"/>
            <w:shd w:val="clear" w:color="auto" w:fill="auto"/>
          </w:tcPr>
          <w:p w:rsidR="00AE5A25" w:rsidRPr="0000129C" w:rsidRDefault="00AE5A25" w:rsidP="0000129C">
            <w:pPr>
              <w:spacing w:before="0" w:after="0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1-4</w:t>
            </w:r>
          </w:p>
        </w:tc>
        <w:tc>
          <w:tcPr>
            <w:tcW w:w="1703" w:type="dxa"/>
            <w:gridSpan w:val="6"/>
            <w:shd w:val="clear" w:color="auto" w:fill="auto"/>
          </w:tcPr>
          <w:p w:rsidR="00AE5A25" w:rsidRPr="00AE5A25" w:rsidRDefault="00AE5A25" w:rsidP="00AD65B9">
            <w:pPr>
              <w:spacing w:before="0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 xml:space="preserve">Ռուզ Մարտի ՍՊԸ </w:t>
            </w:r>
          </w:p>
        </w:tc>
        <w:tc>
          <w:tcPr>
            <w:tcW w:w="3775" w:type="dxa"/>
            <w:gridSpan w:val="12"/>
            <w:shd w:val="clear" w:color="auto" w:fill="auto"/>
            <w:vAlign w:val="center"/>
          </w:tcPr>
          <w:p w:rsidR="00AE5A25" w:rsidRPr="00AE5A25" w:rsidRDefault="00AE5A25" w:rsidP="00773BE9">
            <w:pPr>
              <w:pStyle w:val="a6"/>
              <w:spacing w:after="0"/>
              <w:ind w:left="0"/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30696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AE5A25" w:rsidRPr="002856B0" w:rsidRDefault="00AE5A25" w:rsidP="0000129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7674</w:t>
            </w:r>
          </w:p>
        </w:tc>
        <w:tc>
          <w:tcPr>
            <w:tcW w:w="2282" w:type="dxa"/>
            <w:gridSpan w:val="6"/>
            <w:shd w:val="clear" w:color="auto" w:fill="auto"/>
            <w:vAlign w:val="bottom"/>
          </w:tcPr>
          <w:p w:rsidR="00AE5A25" w:rsidRPr="002856B0" w:rsidRDefault="00AE5A25" w:rsidP="00AE5A25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lang w:val="ru-RU"/>
              </w:rPr>
              <w:t>38370</w:t>
            </w:r>
          </w:p>
        </w:tc>
      </w:tr>
      <w:tr w:rsidR="00746C02" w:rsidRPr="002856B0" w:rsidTr="007A36BB">
        <w:trPr>
          <w:trHeight w:val="288"/>
        </w:trPr>
        <w:tc>
          <w:tcPr>
            <w:tcW w:w="11269" w:type="dxa"/>
            <w:gridSpan w:val="35"/>
            <w:shd w:val="clear" w:color="auto" w:fill="99CCFF"/>
            <w:vAlign w:val="center"/>
          </w:tcPr>
          <w:p w:rsidR="00746C02" w:rsidRPr="002856B0" w:rsidRDefault="00746C0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746C02" w:rsidRPr="002856B0" w:rsidTr="007A36BB">
        <w:tc>
          <w:tcPr>
            <w:tcW w:w="1126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C02" w:rsidRPr="002856B0" w:rsidRDefault="00746C02" w:rsidP="00DB1E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2856B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746C02" w:rsidRPr="002856B0" w:rsidTr="007A36BB">
        <w:tc>
          <w:tcPr>
            <w:tcW w:w="814" w:type="dxa"/>
            <w:vMerge w:val="restart"/>
            <w:shd w:val="clear" w:color="auto" w:fill="auto"/>
            <w:vAlign w:val="center"/>
          </w:tcPr>
          <w:p w:rsidR="00746C02" w:rsidRPr="002856B0" w:rsidRDefault="00746C0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5"/>
            <w:vMerge w:val="restart"/>
            <w:shd w:val="clear" w:color="auto" w:fill="auto"/>
            <w:vAlign w:val="center"/>
          </w:tcPr>
          <w:p w:rsidR="00746C02" w:rsidRPr="002856B0" w:rsidRDefault="00746C0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9014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C02" w:rsidRPr="002856B0" w:rsidRDefault="00746C02" w:rsidP="00DB1E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856B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746C02" w:rsidRPr="002856B0" w:rsidTr="007A36BB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C02" w:rsidRPr="002856B0" w:rsidRDefault="00746C0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C02" w:rsidRPr="002856B0" w:rsidRDefault="00746C0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C02" w:rsidRPr="002856B0" w:rsidRDefault="00746C02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7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C02" w:rsidRPr="002856B0" w:rsidRDefault="00746C02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2856B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856B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856B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C02" w:rsidRPr="002856B0" w:rsidRDefault="00746C02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856B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C02" w:rsidRPr="002856B0" w:rsidRDefault="00746C02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856B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746C02" w:rsidRPr="002856B0" w:rsidTr="007A36BB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:rsidR="00746C02" w:rsidRPr="00AE5A25" w:rsidRDefault="00AE5A25" w:rsidP="008D0C8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1-4</w:t>
            </w:r>
          </w:p>
        </w:tc>
        <w:tc>
          <w:tcPr>
            <w:tcW w:w="14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46C02" w:rsidRPr="002856B0" w:rsidRDefault="00746C02" w:rsidP="000A328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2856B0">
              <w:rPr>
                <w:rFonts w:ascii="Sylfaen" w:hAnsi="Sylfaen"/>
                <w:sz w:val="18"/>
                <w:szCs w:val="18"/>
              </w:rPr>
              <w:t>«Ռուզ Մարտի»ՍՊԸ</w:t>
            </w:r>
          </w:p>
        </w:tc>
        <w:tc>
          <w:tcPr>
            <w:tcW w:w="121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6C02" w:rsidRPr="002856B0" w:rsidRDefault="00746C02" w:rsidP="009C06A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 են</w:t>
            </w:r>
          </w:p>
        </w:tc>
        <w:tc>
          <w:tcPr>
            <w:tcW w:w="275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46C02" w:rsidRPr="002856B0" w:rsidRDefault="00746C02" w:rsidP="009C06A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Բավարար 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46C02" w:rsidRPr="002856B0" w:rsidRDefault="00746C02" w:rsidP="009C06A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Բավարար </w:t>
            </w:r>
          </w:p>
        </w:tc>
        <w:tc>
          <w:tcPr>
            <w:tcW w:w="249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46C02" w:rsidRPr="002856B0" w:rsidRDefault="00746C02" w:rsidP="009C06A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 է</w:t>
            </w:r>
          </w:p>
        </w:tc>
      </w:tr>
      <w:tr w:rsidR="00746C02" w:rsidRPr="002856B0" w:rsidTr="007A36BB">
        <w:trPr>
          <w:trHeight w:val="331"/>
        </w:trPr>
        <w:tc>
          <w:tcPr>
            <w:tcW w:w="2255" w:type="dxa"/>
            <w:gridSpan w:val="6"/>
            <w:shd w:val="clear" w:color="auto" w:fill="auto"/>
            <w:vAlign w:val="center"/>
          </w:tcPr>
          <w:p w:rsidR="00746C02" w:rsidRPr="002856B0" w:rsidRDefault="00746C02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9014" w:type="dxa"/>
            <w:gridSpan w:val="29"/>
            <w:shd w:val="clear" w:color="auto" w:fill="auto"/>
            <w:vAlign w:val="center"/>
          </w:tcPr>
          <w:p w:rsidR="00746C02" w:rsidRPr="002856B0" w:rsidRDefault="00746C02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2856B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856B0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746C02" w:rsidRPr="002856B0" w:rsidTr="007A36BB">
        <w:trPr>
          <w:trHeight w:val="289"/>
        </w:trPr>
        <w:tc>
          <w:tcPr>
            <w:tcW w:w="1126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46C02" w:rsidRPr="002856B0" w:rsidRDefault="00746C0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746C02" w:rsidRPr="002856B0" w:rsidTr="007A36BB">
        <w:trPr>
          <w:gridAfter w:val="1"/>
          <w:wAfter w:w="8" w:type="dxa"/>
          <w:trHeight w:val="346"/>
        </w:trPr>
        <w:tc>
          <w:tcPr>
            <w:tcW w:w="502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C02" w:rsidRPr="002856B0" w:rsidRDefault="00746C02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C02" w:rsidRPr="002856B0" w:rsidRDefault="00AE5A25" w:rsidP="00AE5A2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11</w:t>
            </w:r>
            <w:r w:rsidR="00746C02" w:rsidRPr="002856B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</w:t>
            </w:r>
            <w:r w:rsidR="00746C02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5</w:t>
            </w:r>
            <w:r w:rsidR="00746C02" w:rsidRPr="002856B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</w:t>
            </w:r>
            <w:r w:rsidR="00746C02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6</w:t>
            </w:r>
          </w:p>
        </w:tc>
      </w:tr>
      <w:tr w:rsidR="00746C02" w:rsidRPr="002856B0" w:rsidTr="007A36BB">
        <w:trPr>
          <w:gridAfter w:val="1"/>
          <w:wAfter w:w="8" w:type="dxa"/>
          <w:trHeight w:val="92"/>
        </w:trPr>
        <w:tc>
          <w:tcPr>
            <w:tcW w:w="5024" w:type="dxa"/>
            <w:gridSpan w:val="14"/>
            <w:vMerge w:val="restart"/>
            <w:shd w:val="clear" w:color="auto" w:fill="auto"/>
            <w:vAlign w:val="center"/>
          </w:tcPr>
          <w:p w:rsidR="00746C02" w:rsidRPr="002856B0" w:rsidRDefault="00746C0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2856B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C02" w:rsidRPr="002856B0" w:rsidRDefault="00746C02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C02" w:rsidRPr="002856B0" w:rsidRDefault="00746C02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746C02" w:rsidRPr="002856B0" w:rsidTr="007A36BB">
        <w:trPr>
          <w:gridAfter w:val="1"/>
          <w:wAfter w:w="8" w:type="dxa"/>
          <w:trHeight w:val="92"/>
        </w:trPr>
        <w:tc>
          <w:tcPr>
            <w:tcW w:w="5024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6C02" w:rsidRPr="002856B0" w:rsidRDefault="00746C0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C02" w:rsidRPr="002856B0" w:rsidRDefault="00746C02" w:rsidP="008D0C81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C02" w:rsidRPr="002856B0" w:rsidRDefault="00746C02" w:rsidP="0036105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746C02" w:rsidRPr="002856B0" w:rsidTr="007A36BB">
        <w:trPr>
          <w:trHeight w:val="344"/>
        </w:trPr>
        <w:tc>
          <w:tcPr>
            <w:tcW w:w="11269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46C02" w:rsidRPr="002856B0" w:rsidRDefault="00746C02" w:rsidP="008D0C81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2856B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lastRenderedPageBreak/>
              <w:t>Ընտրված մասնակցին պայմանագիր կնքելու առաջարկի ծանուցման ամսաթիվը</w:t>
            </w:r>
            <w:r w:rsidRPr="002856B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2856B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08.01.2024</w:t>
            </w:r>
          </w:p>
        </w:tc>
      </w:tr>
      <w:tr w:rsidR="00746C02" w:rsidRPr="002856B0" w:rsidTr="007A36BB">
        <w:trPr>
          <w:gridAfter w:val="1"/>
          <w:wAfter w:w="8" w:type="dxa"/>
          <w:trHeight w:val="344"/>
        </w:trPr>
        <w:tc>
          <w:tcPr>
            <w:tcW w:w="502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C02" w:rsidRPr="002856B0" w:rsidRDefault="00746C02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2856B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C02" w:rsidRPr="002856B0" w:rsidRDefault="00AE5A25" w:rsidP="00AE5A2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11</w:t>
            </w:r>
            <w:r w:rsidR="00746C02" w:rsidRPr="002856B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5</w:t>
            </w:r>
            <w:r w:rsidR="00746C02" w:rsidRPr="002856B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.202</w:t>
            </w:r>
            <w:r w:rsidR="00746C02" w:rsidRPr="002856B0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6</w:t>
            </w:r>
          </w:p>
        </w:tc>
      </w:tr>
      <w:tr w:rsidR="00746C02" w:rsidRPr="002856B0" w:rsidTr="007A36BB">
        <w:trPr>
          <w:gridAfter w:val="1"/>
          <w:wAfter w:w="8" w:type="dxa"/>
          <w:trHeight w:val="344"/>
        </w:trPr>
        <w:tc>
          <w:tcPr>
            <w:tcW w:w="502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C02" w:rsidRPr="002856B0" w:rsidRDefault="00746C02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Պատվիրատուի կողմից պայմանագր</w:t>
            </w:r>
            <w:r w:rsidRPr="002856B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ի ստորագրման ամսաթիվը</w:t>
            </w:r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C02" w:rsidRPr="002856B0" w:rsidRDefault="00AE5A25" w:rsidP="00AE5A2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11</w:t>
            </w:r>
            <w:r w:rsidR="00746C02" w:rsidRPr="002856B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05</w:t>
            </w:r>
            <w:r w:rsidR="00746C02" w:rsidRPr="002856B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</w:t>
            </w:r>
            <w:r w:rsidR="00746C02" w:rsidRPr="002856B0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6</w:t>
            </w:r>
          </w:p>
        </w:tc>
      </w:tr>
      <w:tr w:rsidR="00746C02" w:rsidRPr="002856B0" w:rsidTr="007A36BB">
        <w:trPr>
          <w:trHeight w:val="288"/>
        </w:trPr>
        <w:tc>
          <w:tcPr>
            <w:tcW w:w="11269" w:type="dxa"/>
            <w:gridSpan w:val="35"/>
            <w:shd w:val="clear" w:color="auto" w:fill="99CCFF"/>
            <w:vAlign w:val="center"/>
          </w:tcPr>
          <w:p w:rsidR="00746C02" w:rsidRPr="002856B0" w:rsidRDefault="00746C0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746C02" w:rsidRPr="002856B0" w:rsidTr="007A36BB">
        <w:tc>
          <w:tcPr>
            <w:tcW w:w="814" w:type="dxa"/>
            <w:vMerge w:val="restart"/>
            <w:shd w:val="clear" w:color="auto" w:fill="auto"/>
            <w:vAlign w:val="center"/>
          </w:tcPr>
          <w:p w:rsidR="00746C02" w:rsidRPr="002856B0" w:rsidRDefault="00746C0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4"/>
            <w:vMerge w:val="restart"/>
            <w:shd w:val="clear" w:color="auto" w:fill="auto"/>
            <w:vAlign w:val="center"/>
          </w:tcPr>
          <w:p w:rsidR="00746C02" w:rsidRPr="002856B0" w:rsidRDefault="00746C0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9043" w:type="dxa"/>
            <w:gridSpan w:val="30"/>
            <w:shd w:val="clear" w:color="auto" w:fill="auto"/>
            <w:vAlign w:val="center"/>
          </w:tcPr>
          <w:p w:rsidR="00746C02" w:rsidRPr="002856B0" w:rsidRDefault="00746C0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r w:rsidRPr="002856B0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856B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746C02" w:rsidRPr="002856B0" w:rsidTr="007A36BB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:rsidR="00746C02" w:rsidRPr="002856B0" w:rsidRDefault="00746C0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4"/>
            <w:vMerge/>
            <w:shd w:val="clear" w:color="auto" w:fill="auto"/>
            <w:vAlign w:val="center"/>
          </w:tcPr>
          <w:p w:rsidR="00746C02" w:rsidRPr="002856B0" w:rsidRDefault="00746C0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3" w:type="dxa"/>
            <w:gridSpan w:val="7"/>
            <w:vMerge w:val="restart"/>
            <w:shd w:val="clear" w:color="auto" w:fill="auto"/>
            <w:vAlign w:val="center"/>
          </w:tcPr>
          <w:p w:rsidR="00746C02" w:rsidRPr="002856B0" w:rsidRDefault="00746C0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846" w:type="dxa"/>
            <w:gridSpan w:val="4"/>
            <w:vMerge w:val="restart"/>
            <w:shd w:val="clear" w:color="auto" w:fill="auto"/>
            <w:vAlign w:val="center"/>
          </w:tcPr>
          <w:p w:rsidR="00746C02" w:rsidRPr="002856B0" w:rsidRDefault="00746C0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746C02" w:rsidRPr="002856B0" w:rsidRDefault="00746C0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746C02" w:rsidRPr="002856B0" w:rsidRDefault="00746C0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65" w:type="dxa"/>
            <w:gridSpan w:val="9"/>
            <w:shd w:val="clear" w:color="auto" w:fill="auto"/>
            <w:vAlign w:val="center"/>
          </w:tcPr>
          <w:p w:rsidR="00746C02" w:rsidRPr="002856B0" w:rsidRDefault="00746C0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746C02" w:rsidRPr="002856B0" w:rsidTr="007A36BB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:rsidR="00746C02" w:rsidRPr="002856B0" w:rsidRDefault="00746C0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4"/>
            <w:vMerge/>
            <w:shd w:val="clear" w:color="auto" w:fill="auto"/>
            <w:vAlign w:val="center"/>
          </w:tcPr>
          <w:p w:rsidR="00746C02" w:rsidRPr="002856B0" w:rsidRDefault="00746C0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3" w:type="dxa"/>
            <w:gridSpan w:val="7"/>
            <w:vMerge/>
            <w:shd w:val="clear" w:color="auto" w:fill="auto"/>
            <w:vAlign w:val="center"/>
          </w:tcPr>
          <w:p w:rsidR="00746C02" w:rsidRPr="002856B0" w:rsidRDefault="00746C0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6" w:type="dxa"/>
            <w:gridSpan w:val="4"/>
            <w:vMerge/>
            <w:shd w:val="clear" w:color="auto" w:fill="auto"/>
            <w:vAlign w:val="center"/>
          </w:tcPr>
          <w:p w:rsidR="00746C02" w:rsidRPr="002856B0" w:rsidRDefault="00746C0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746C02" w:rsidRPr="002856B0" w:rsidRDefault="00746C0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746C02" w:rsidRPr="002856B0" w:rsidRDefault="00746C0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9"/>
            <w:shd w:val="clear" w:color="auto" w:fill="auto"/>
            <w:vAlign w:val="center"/>
          </w:tcPr>
          <w:p w:rsidR="00746C02" w:rsidRPr="002856B0" w:rsidRDefault="00746C0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746C02" w:rsidRPr="002856B0" w:rsidTr="007A36BB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C02" w:rsidRPr="002856B0" w:rsidRDefault="00746C0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C02" w:rsidRPr="002856B0" w:rsidRDefault="00746C0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C02" w:rsidRPr="002856B0" w:rsidRDefault="00746C0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C02" w:rsidRPr="002856B0" w:rsidRDefault="00746C0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C02" w:rsidRPr="002856B0" w:rsidRDefault="00746C0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C02" w:rsidRPr="002856B0" w:rsidRDefault="00746C0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C02" w:rsidRPr="002856B0" w:rsidRDefault="00746C0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C02" w:rsidRPr="002856B0" w:rsidRDefault="00746C0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r w:rsidRPr="002856B0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7"/>
            </w:r>
          </w:p>
        </w:tc>
      </w:tr>
      <w:tr w:rsidR="00746C02" w:rsidRPr="002856B0" w:rsidTr="007A36BB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:rsidR="00746C02" w:rsidRPr="002856B0" w:rsidRDefault="00AE5A25" w:rsidP="004C494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1-4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746C02" w:rsidRPr="002856B0" w:rsidRDefault="00746C02" w:rsidP="00AD65B9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2856B0">
              <w:rPr>
                <w:rFonts w:ascii="Sylfaen" w:hAnsi="Sylfaen"/>
                <w:sz w:val="18"/>
                <w:szCs w:val="18"/>
              </w:rPr>
              <w:t>«Ռուզ Մարտի»ՍՊԸ</w:t>
            </w:r>
          </w:p>
        </w:tc>
        <w:tc>
          <w:tcPr>
            <w:tcW w:w="1823" w:type="dxa"/>
            <w:gridSpan w:val="7"/>
            <w:shd w:val="clear" w:color="auto" w:fill="auto"/>
            <w:vAlign w:val="center"/>
          </w:tcPr>
          <w:p w:rsidR="00746C02" w:rsidRPr="002856B0" w:rsidRDefault="00AE5A25" w:rsidP="00ED35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F406D5">
              <w:rPr>
                <w:rFonts w:ascii="Sylfaen" w:hAnsi="Sylfaen" w:cs="Sylfaen"/>
                <w:lang w:val="af-ZA"/>
              </w:rPr>
              <w:t>«</w:t>
            </w:r>
            <w:r>
              <w:rPr>
                <w:rFonts w:ascii="Sylfaen" w:hAnsi="Sylfaen" w:cs="Sylfaen"/>
              </w:rPr>
              <w:t>ԱՄՄ</w:t>
            </w:r>
            <w:r w:rsidRPr="00F406D5">
              <w:rPr>
                <w:rFonts w:ascii="Sylfaen" w:hAnsi="Sylfaen" w:cs="Sylfaen"/>
                <w:lang w:val="af-ZA"/>
              </w:rPr>
              <w:t>2</w:t>
            </w:r>
            <w:r>
              <w:rPr>
                <w:rFonts w:ascii="Sylfaen" w:hAnsi="Sylfaen" w:cs="Sylfaen"/>
              </w:rPr>
              <w:t>ՀԴ</w:t>
            </w:r>
            <w:r w:rsidRPr="00F406D5">
              <w:rPr>
                <w:rFonts w:ascii="Sylfaen" w:hAnsi="Sylfaen" w:cs="Sylfaen"/>
                <w:lang w:val="af-ZA"/>
              </w:rPr>
              <w:t xml:space="preserve">- </w:t>
            </w:r>
            <w:r>
              <w:rPr>
                <w:rFonts w:ascii="Sylfaen" w:hAnsi="Sylfaen" w:cs="Sylfaen"/>
              </w:rPr>
              <w:t>ՄԱԱՊՁԲ</w:t>
            </w:r>
            <w:r w:rsidRPr="00F406D5">
              <w:rPr>
                <w:rFonts w:ascii="Sylfaen" w:hAnsi="Sylfaen" w:cs="Sylfaen"/>
                <w:lang w:val="af-ZA"/>
              </w:rPr>
              <w:t>-26/01-1»</w:t>
            </w:r>
          </w:p>
        </w:tc>
        <w:tc>
          <w:tcPr>
            <w:tcW w:w="1846" w:type="dxa"/>
            <w:gridSpan w:val="4"/>
            <w:shd w:val="clear" w:color="auto" w:fill="auto"/>
            <w:vAlign w:val="center"/>
          </w:tcPr>
          <w:p w:rsidR="00746C02" w:rsidRPr="002856B0" w:rsidRDefault="00AE5A25" w:rsidP="00AE5A2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11,</w:t>
            </w:r>
            <w:r w:rsidR="00746C02" w:rsidRPr="002856B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5</w:t>
            </w:r>
            <w:r w:rsidR="00746C02" w:rsidRPr="002856B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.202</w:t>
            </w:r>
            <w:r w:rsidR="00746C02" w:rsidRPr="002856B0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6</w:t>
            </w:r>
            <w:r w:rsidR="00746C02" w:rsidRPr="002856B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746C02" w:rsidRPr="002856B0" w:rsidRDefault="00746C02" w:rsidP="00ED35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 w:rsidRPr="002856B0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25,05,2026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746C02" w:rsidRPr="002856B0" w:rsidRDefault="00746C02" w:rsidP="00AD65B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-----</w:t>
            </w:r>
          </w:p>
        </w:tc>
        <w:tc>
          <w:tcPr>
            <w:tcW w:w="1130" w:type="dxa"/>
            <w:gridSpan w:val="6"/>
            <w:shd w:val="clear" w:color="auto" w:fill="auto"/>
          </w:tcPr>
          <w:p w:rsidR="00746C02" w:rsidRPr="00AE5A25" w:rsidRDefault="00AE5A25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38370</w:t>
            </w:r>
          </w:p>
        </w:tc>
        <w:tc>
          <w:tcPr>
            <w:tcW w:w="2035" w:type="dxa"/>
            <w:gridSpan w:val="3"/>
            <w:shd w:val="clear" w:color="auto" w:fill="auto"/>
          </w:tcPr>
          <w:p w:rsidR="00746C02" w:rsidRPr="00AE5A25" w:rsidRDefault="00AE5A25" w:rsidP="00AE5A25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38370</w:t>
            </w:r>
          </w:p>
        </w:tc>
      </w:tr>
      <w:tr w:rsidR="00746C02" w:rsidRPr="002856B0" w:rsidTr="007A36BB">
        <w:trPr>
          <w:trHeight w:val="150"/>
        </w:trPr>
        <w:tc>
          <w:tcPr>
            <w:tcW w:w="11269" w:type="dxa"/>
            <w:gridSpan w:val="35"/>
            <w:shd w:val="clear" w:color="auto" w:fill="auto"/>
            <w:vAlign w:val="center"/>
          </w:tcPr>
          <w:p w:rsidR="00746C02" w:rsidRPr="002856B0" w:rsidRDefault="00746C0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Ընտրվածմասնակցի (մասնակիցների) անվանումըևհասցեն</w:t>
            </w:r>
          </w:p>
        </w:tc>
      </w:tr>
      <w:tr w:rsidR="00746C02" w:rsidRPr="002856B0" w:rsidTr="007A36BB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C02" w:rsidRPr="002856B0" w:rsidRDefault="00746C0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C02" w:rsidRPr="002856B0" w:rsidRDefault="00746C0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9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C02" w:rsidRPr="002856B0" w:rsidRDefault="00746C0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1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C02" w:rsidRPr="002856B0" w:rsidRDefault="00746C0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C02" w:rsidRPr="002856B0" w:rsidRDefault="00746C0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C02" w:rsidRPr="002856B0" w:rsidRDefault="00746C0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2856B0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8"/>
            </w:r>
            <w:r w:rsidRPr="002856B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746C02" w:rsidRPr="002856B0" w:rsidTr="007A36BB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C02" w:rsidRPr="002856B0" w:rsidRDefault="00AE5A25" w:rsidP="00625B0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1-4</w:t>
            </w:r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6C02" w:rsidRPr="002856B0" w:rsidRDefault="00746C02" w:rsidP="00AD65B9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color w:val="000000"/>
              </w:rPr>
            </w:pPr>
            <w:r w:rsidRPr="002856B0">
              <w:rPr>
                <w:rFonts w:ascii="Sylfaen" w:hAnsi="Sylfaen" w:cs="Sylfaen"/>
                <w:color w:val="000000"/>
              </w:rPr>
              <w:t>«Ռուզ Մարտի»</w:t>
            </w:r>
            <w:r w:rsidRPr="002856B0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2856B0">
              <w:rPr>
                <w:rFonts w:ascii="Sylfaen" w:hAnsi="Sylfaen" w:cs="Sylfaen"/>
                <w:color w:val="000000"/>
              </w:rPr>
              <w:t>ՍՊԸ</w:t>
            </w:r>
          </w:p>
        </w:tc>
        <w:tc>
          <w:tcPr>
            <w:tcW w:w="29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C02" w:rsidRPr="002856B0" w:rsidRDefault="00746C02" w:rsidP="0019515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es-ES" w:eastAsia="ru-RU"/>
              </w:rPr>
            </w:pPr>
            <w:r w:rsidRPr="002856B0">
              <w:rPr>
                <w:rFonts w:ascii="Sylfaen" w:eastAsia="Times New Roman" w:hAnsi="Sylfaen"/>
                <w:bCs/>
                <w:sz w:val="20"/>
                <w:szCs w:val="20"/>
                <w:lang w:val="es-ES" w:eastAsia="ru-RU"/>
              </w:rPr>
              <w:t>Ք.Մասիս ,ն/թշ.6,բն.40</w:t>
            </w:r>
          </w:p>
        </w:tc>
        <w:tc>
          <w:tcPr>
            <w:tcW w:w="21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C02" w:rsidRPr="002856B0" w:rsidRDefault="008E06F0" w:rsidP="003C7298">
            <w:pPr>
              <w:spacing w:before="0" w:after="120" w:line="288" w:lineRule="auto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es-ES" w:eastAsia="ru-RU"/>
              </w:rPr>
            </w:pPr>
            <w:hyperlink r:id="rId8" w:history="1">
              <w:r w:rsidR="00746C02" w:rsidRPr="002856B0">
                <w:rPr>
                  <w:rFonts w:ascii="Sylfaen" w:eastAsia="Times New Roman" w:hAnsi="Sylfaen"/>
                  <w:sz w:val="18"/>
                  <w:szCs w:val="18"/>
                  <w:u w:val="single"/>
                  <w:lang w:val="es-ES" w:eastAsia="ru-RU"/>
                </w:rPr>
                <w:t>harutyunm@gmail.com</w:t>
              </w:r>
            </w:hyperlink>
          </w:p>
          <w:p w:rsidR="00746C02" w:rsidRPr="002856B0" w:rsidRDefault="00746C0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C02" w:rsidRPr="002856B0" w:rsidRDefault="00746C02" w:rsidP="00C87699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ru-RU"/>
              </w:rPr>
            </w:pPr>
            <w:r w:rsidRPr="002856B0">
              <w:rPr>
                <w:rFonts w:ascii="Sylfaen" w:eastAsia="Times New Roman" w:hAnsi="Sylfaen"/>
                <w:b/>
                <w:sz w:val="16"/>
                <w:szCs w:val="16"/>
                <w:lang w:val="ru-RU"/>
              </w:rPr>
              <w:t>2472900892800010</w:t>
            </w:r>
          </w:p>
          <w:p w:rsidR="00746C02" w:rsidRPr="002856B0" w:rsidRDefault="00746C0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C02" w:rsidRPr="002856B0" w:rsidRDefault="00746C0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03810239</w:t>
            </w:r>
          </w:p>
        </w:tc>
      </w:tr>
      <w:tr w:rsidR="00746C02" w:rsidRPr="002856B0" w:rsidTr="007A36BB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C02" w:rsidRPr="002856B0" w:rsidRDefault="00746C02" w:rsidP="00625B0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6C02" w:rsidRPr="002856B0" w:rsidRDefault="00746C02" w:rsidP="00AD65B9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color w:val="000000"/>
              </w:rPr>
            </w:pPr>
          </w:p>
        </w:tc>
        <w:tc>
          <w:tcPr>
            <w:tcW w:w="29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C02" w:rsidRPr="002856B0" w:rsidRDefault="00746C02" w:rsidP="009E4C6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es-ES" w:eastAsia="ru-RU"/>
              </w:rPr>
            </w:pPr>
          </w:p>
        </w:tc>
        <w:tc>
          <w:tcPr>
            <w:tcW w:w="21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C02" w:rsidRPr="002856B0" w:rsidRDefault="00746C0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C02" w:rsidRPr="002856B0" w:rsidRDefault="00746C02" w:rsidP="00625B0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0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C02" w:rsidRPr="002856B0" w:rsidRDefault="00746C0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746C02" w:rsidRPr="002856B0" w:rsidTr="007A36BB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C02" w:rsidRPr="002856B0" w:rsidRDefault="00746C02" w:rsidP="00625B0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6C02" w:rsidRPr="002856B0" w:rsidRDefault="00746C02" w:rsidP="00AD65B9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color w:val="000000"/>
              </w:rPr>
            </w:pPr>
          </w:p>
        </w:tc>
        <w:tc>
          <w:tcPr>
            <w:tcW w:w="29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C02" w:rsidRPr="002856B0" w:rsidRDefault="00746C02" w:rsidP="0019515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es-ES" w:eastAsia="ru-RU"/>
              </w:rPr>
            </w:pPr>
          </w:p>
        </w:tc>
        <w:tc>
          <w:tcPr>
            <w:tcW w:w="21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C02" w:rsidRPr="002856B0" w:rsidRDefault="00746C0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C02" w:rsidRPr="002856B0" w:rsidRDefault="00746C0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0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C02" w:rsidRPr="002856B0" w:rsidRDefault="00746C0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746C02" w:rsidRPr="002856B0" w:rsidTr="007A36BB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C02" w:rsidRPr="002856B0" w:rsidRDefault="00746C02" w:rsidP="002856B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6C02" w:rsidRPr="002856B0" w:rsidRDefault="00746C02" w:rsidP="00625B0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color w:val="000000"/>
              </w:rPr>
            </w:pPr>
          </w:p>
        </w:tc>
        <w:tc>
          <w:tcPr>
            <w:tcW w:w="29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C02" w:rsidRPr="002856B0" w:rsidRDefault="00746C02" w:rsidP="009E4C6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es-ES" w:eastAsia="ru-RU"/>
              </w:rPr>
            </w:pPr>
          </w:p>
        </w:tc>
        <w:tc>
          <w:tcPr>
            <w:tcW w:w="214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46C02" w:rsidRPr="002856B0" w:rsidRDefault="00746C02" w:rsidP="00D82A83">
            <w:pPr>
              <w:pStyle w:val="af"/>
              <w:spacing w:line="288" w:lineRule="auto"/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bookmarkStart w:id="0" w:name="_GoBack"/>
            <w:bookmarkEnd w:id="0"/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C02" w:rsidRPr="002856B0" w:rsidRDefault="00746C02" w:rsidP="000A328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C02" w:rsidRPr="002856B0" w:rsidRDefault="00746C0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746C02" w:rsidRPr="002856B0" w:rsidTr="007A36BB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C02" w:rsidRPr="002856B0" w:rsidRDefault="00746C02" w:rsidP="009C06A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6C02" w:rsidRPr="002856B0" w:rsidRDefault="00746C02" w:rsidP="00AD65B9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9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C02" w:rsidRPr="002856B0" w:rsidRDefault="00746C02" w:rsidP="000A3281">
            <w:pPr>
              <w:pStyle w:val="af"/>
              <w:spacing w:line="288" w:lineRule="auto"/>
              <w:jc w:val="center"/>
              <w:rPr>
                <w:rFonts w:ascii="Sylfaen" w:hAnsi="Sylfaen"/>
                <w:bCs/>
                <w:sz w:val="20"/>
                <w:szCs w:val="20"/>
                <w:lang w:val="es-ES"/>
              </w:rPr>
            </w:pPr>
          </w:p>
        </w:tc>
        <w:tc>
          <w:tcPr>
            <w:tcW w:w="214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46C02" w:rsidRPr="002856B0" w:rsidRDefault="00746C02" w:rsidP="000A3281">
            <w:pPr>
              <w:pStyle w:val="af"/>
              <w:spacing w:line="288" w:lineRule="auto"/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C02" w:rsidRPr="002856B0" w:rsidRDefault="00746C02" w:rsidP="000A328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C02" w:rsidRPr="002856B0" w:rsidRDefault="00746C0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746C02" w:rsidRPr="002856B0" w:rsidTr="007A36BB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C02" w:rsidRPr="002856B0" w:rsidRDefault="00746C02" w:rsidP="009C06A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6C02" w:rsidRPr="002856B0" w:rsidRDefault="00746C02" w:rsidP="00AD65B9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9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C02" w:rsidRPr="002856B0" w:rsidRDefault="00746C02" w:rsidP="000A3281">
            <w:pPr>
              <w:pStyle w:val="af"/>
              <w:spacing w:line="288" w:lineRule="auto"/>
              <w:jc w:val="center"/>
              <w:rPr>
                <w:rFonts w:ascii="Sylfaen" w:hAnsi="Sylfaen"/>
                <w:bCs/>
                <w:sz w:val="20"/>
                <w:szCs w:val="20"/>
                <w:lang w:val="es-ES"/>
              </w:rPr>
            </w:pPr>
          </w:p>
        </w:tc>
        <w:tc>
          <w:tcPr>
            <w:tcW w:w="214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46C02" w:rsidRPr="002856B0" w:rsidRDefault="00746C02" w:rsidP="00D82A83">
            <w:pPr>
              <w:pStyle w:val="af"/>
              <w:spacing w:line="288" w:lineRule="auto"/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C02" w:rsidRPr="002856B0" w:rsidRDefault="00746C02" w:rsidP="000A328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C02" w:rsidRPr="002856B0" w:rsidRDefault="00746C0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746C02" w:rsidRPr="002856B0" w:rsidTr="007A36BB">
        <w:trPr>
          <w:trHeight w:val="288"/>
        </w:trPr>
        <w:tc>
          <w:tcPr>
            <w:tcW w:w="11269" w:type="dxa"/>
            <w:gridSpan w:val="35"/>
            <w:shd w:val="clear" w:color="auto" w:fill="99CCFF"/>
            <w:vAlign w:val="center"/>
          </w:tcPr>
          <w:p w:rsidR="00746C02" w:rsidRPr="002856B0" w:rsidRDefault="00746C0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46C02" w:rsidRPr="00AE5A25" w:rsidTr="007A36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C02" w:rsidRPr="002856B0" w:rsidRDefault="00746C02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2856B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72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C02" w:rsidRPr="002856B0" w:rsidRDefault="00746C02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2856B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856B0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856B0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746C02" w:rsidRPr="00AE5A25" w:rsidTr="007A36BB">
        <w:trPr>
          <w:trHeight w:val="288"/>
        </w:trPr>
        <w:tc>
          <w:tcPr>
            <w:tcW w:w="11269" w:type="dxa"/>
            <w:gridSpan w:val="35"/>
            <w:shd w:val="clear" w:color="auto" w:fill="99CCFF"/>
            <w:vAlign w:val="center"/>
          </w:tcPr>
          <w:p w:rsidR="00746C02" w:rsidRPr="002856B0" w:rsidRDefault="00746C0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46C02" w:rsidRPr="00AE5A25" w:rsidTr="007A36BB">
        <w:trPr>
          <w:trHeight w:val="288"/>
        </w:trPr>
        <w:tc>
          <w:tcPr>
            <w:tcW w:w="11269" w:type="dxa"/>
            <w:gridSpan w:val="35"/>
            <w:shd w:val="clear" w:color="auto" w:fill="auto"/>
            <w:vAlign w:val="center"/>
          </w:tcPr>
          <w:p w:rsidR="00746C02" w:rsidRPr="002856B0" w:rsidRDefault="00746C02" w:rsidP="00E4188B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2856B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:rsidR="00746C02" w:rsidRPr="002856B0" w:rsidRDefault="00746C02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2856B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:rsidR="00746C02" w:rsidRPr="002856B0" w:rsidRDefault="00746C02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2856B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746C02" w:rsidRPr="002856B0" w:rsidRDefault="00746C02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2856B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:rsidR="00746C02" w:rsidRPr="002856B0" w:rsidRDefault="00746C02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2856B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746C02" w:rsidRPr="002856B0" w:rsidRDefault="00746C02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2856B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746C02" w:rsidRPr="002856B0" w:rsidRDefault="00746C02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2856B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746C02" w:rsidRPr="002856B0" w:rsidRDefault="00746C02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2856B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746C02" w:rsidRPr="002856B0" w:rsidRDefault="00746C02" w:rsidP="007A571B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2856B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</w:t>
            </w:r>
            <w:hyperlink r:id="rId9" w:history="1">
              <w:r w:rsidRPr="002856B0">
                <w:rPr>
                  <w:rStyle w:val="ae"/>
                  <w:rFonts w:ascii="Sylfaen" w:eastAsia="Times New Roman" w:hAnsi="Sylfaen"/>
                  <w:b/>
                  <w:color w:val="auto"/>
                  <w:sz w:val="14"/>
                  <w:szCs w:val="14"/>
                  <w:lang w:val="hy-AM" w:eastAsia="ru-RU"/>
                </w:rPr>
                <w:t>է</w:t>
              </w:r>
              <w:r w:rsidRPr="002856B0">
                <w:rPr>
                  <w:rStyle w:val="ae"/>
                  <w:rFonts w:ascii="Sylfaen" w:eastAsia="Times New Roman" w:hAnsi="Sylfaen"/>
                  <w:b/>
                  <w:sz w:val="14"/>
                  <w:szCs w:val="14"/>
                  <w:lang w:val="hy-AM" w:eastAsia="ru-RU"/>
                </w:rPr>
                <w:t xml:space="preserve"> masis2@schools.am</w:t>
              </w:r>
            </w:hyperlink>
            <w:r w:rsidRPr="002856B0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9"/>
            </w:r>
          </w:p>
        </w:tc>
      </w:tr>
      <w:tr w:rsidR="00746C02" w:rsidRPr="00AE5A25" w:rsidTr="007A36BB">
        <w:trPr>
          <w:trHeight w:val="288"/>
        </w:trPr>
        <w:tc>
          <w:tcPr>
            <w:tcW w:w="11269" w:type="dxa"/>
            <w:gridSpan w:val="35"/>
            <w:shd w:val="clear" w:color="auto" w:fill="99CCFF"/>
            <w:vAlign w:val="center"/>
          </w:tcPr>
          <w:p w:rsidR="00746C02" w:rsidRPr="002856B0" w:rsidRDefault="00746C0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:rsidR="00746C02" w:rsidRPr="002856B0" w:rsidRDefault="00746C0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46C02" w:rsidRPr="002856B0" w:rsidTr="007A36BB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46C02" w:rsidRPr="002856B0" w:rsidRDefault="00746C0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2856B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724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746C02" w:rsidRPr="002856B0" w:rsidRDefault="00746C0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gnumner.am </w:t>
            </w:r>
          </w:p>
        </w:tc>
      </w:tr>
      <w:tr w:rsidR="00746C02" w:rsidRPr="002856B0" w:rsidTr="007A36BB">
        <w:trPr>
          <w:trHeight w:val="288"/>
        </w:trPr>
        <w:tc>
          <w:tcPr>
            <w:tcW w:w="11269" w:type="dxa"/>
            <w:gridSpan w:val="35"/>
            <w:shd w:val="clear" w:color="auto" w:fill="99CCFF"/>
            <w:vAlign w:val="center"/>
          </w:tcPr>
          <w:p w:rsidR="00746C02" w:rsidRPr="002856B0" w:rsidRDefault="00746C0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:rsidR="00746C02" w:rsidRPr="002856B0" w:rsidRDefault="00746C0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46C02" w:rsidRPr="002856B0" w:rsidTr="007A36BB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C02" w:rsidRPr="002856B0" w:rsidRDefault="00746C02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2856B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lastRenderedPageBreak/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72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C02" w:rsidRPr="002856B0" w:rsidRDefault="00746C0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746C02" w:rsidRPr="002856B0" w:rsidTr="007A36BB">
        <w:trPr>
          <w:trHeight w:val="288"/>
        </w:trPr>
        <w:tc>
          <w:tcPr>
            <w:tcW w:w="1126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46C02" w:rsidRPr="002856B0" w:rsidRDefault="00746C0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46C02" w:rsidRPr="002856B0" w:rsidTr="007A36BB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C02" w:rsidRPr="002856B0" w:rsidRDefault="00746C02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2856B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856B0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2856B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վերաբերյալներկայացվածբողոքներըևդրանցվերաբերյալկայացվածորոշումները</w:t>
            </w:r>
          </w:p>
        </w:tc>
        <w:tc>
          <w:tcPr>
            <w:tcW w:w="872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C02" w:rsidRPr="002856B0" w:rsidRDefault="00746C0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746C02" w:rsidRPr="002856B0" w:rsidTr="007A36BB">
        <w:trPr>
          <w:trHeight w:val="288"/>
        </w:trPr>
        <w:tc>
          <w:tcPr>
            <w:tcW w:w="11269" w:type="dxa"/>
            <w:gridSpan w:val="35"/>
            <w:shd w:val="clear" w:color="auto" w:fill="99CCFF"/>
            <w:vAlign w:val="center"/>
          </w:tcPr>
          <w:p w:rsidR="00746C02" w:rsidRPr="002856B0" w:rsidRDefault="00746C0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46C02" w:rsidRPr="002856B0" w:rsidTr="007A36BB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C02" w:rsidRPr="002856B0" w:rsidRDefault="00746C02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72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C02" w:rsidRPr="002856B0" w:rsidRDefault="00746C0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746C02" w:rsidRPr="002856B0" w:rsidTr="007A36BB">
        <w:trPr>
          <w:trHeight w:val="288"/>
        </w:trPr>
        <w:tc>
          <w:tcPr>
            <w:tcW w:w="11269" w:type="dxa"/>
            <w:gridSpan w:val="35"/>
            <w:shd w:val="clear" w:color="auto" w:fill="99CCFF"/>
            <w:vAlign w:val="center"/>
          </w:tcPr>
          <w:p w:rsidR="00746C02" w:rsidRPr="002856B0" w:rsidRDefault="00746C0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746C02" w:rsidRPr="002856B0" w:rsidTr="007A36BB">
        <w:trPr>
          <w:trHeight w:val="227"/>
        </w:trPr>
        <w:tc>
          <w:tcPr>
            <w:tcW w:w="11269" w:type="dxa"/>
            <w:gridSpan w:val="35"/>
            <w:shd w:val="clear" w:color="auto" w:fill="auto"/>
            <w:vAlign w:val="center"/>
          </w:tcPr>
          <w:p w:rsidR="00746C02" w:rsidRPr="002856B0" w:rsidRDefault="00746C02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46C02" w:rsidRPr="002856B0" w:rsidTr="007A36BB">
        <w:trPr>
          <w:trHeight w:val="47"/>
        </w:trPr>
        <w:tc>
          <w:tcPr>
            <w:tcW w:w="28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C02" w:rsidRPr="002856B0" w:rsidRDefault="00746C02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47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C02" w:rsidRPr="002856B0" w:rsidRDefault="00746C02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C02" w:rsidRPr="002856B0" w:rsidRDefault="00746C02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746C02" w:rsidRPr="002856B0" w:rsidTr="007A36BB">
        <w:trPr>
          <w:trHeight w:val="47"/>
        </w:trPr>
        <w:tc>
          <w:tcPr>
            <w:tcW w:w="2898" w:type="dxa"/>
            <w:gridSpan w:val="8"/>
            <w:shd w:val="clear" w:color="auto" w:fill="auto"/>
            <w:vAlign w:val="center"/>
          </w:tcPr>
          <w:p w:rsidR="00746C02" w:rsidRPr="002856B0" w:rsidRDefault="00746C0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r w:rsidRPr="002856B0"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Մելինե Միրզոյան</w:t>
            </w:r>
          </w:p>
        </w:tc>
        <w:tc>
          <w:tcPr>
            <w:tcW w:w="4474" w:type="dxa"/>
            <w:gridSpan w:val="16"/>
            <w:shd w:val="clear" w:color="auto" w:fill="auto"/>
            <w:vAlign w:val="center"/>
          </w:tcPr>
          <w:p w:rsidR="00746C02" w:rsidRPr="002856B0" w:rsidRDefault="00746C0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r w:rsidRPr="002856B0"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093040658</w:t>
            </w:r>
          </w:p>
        </w:tc>
        <w:tc>
          <w:tcPr>
            <w:tcW w:w="3897" w:type="dxa"/>
            <w:gridSpan w:val="11"/>
            <w:shd w:val="clear" w:color="auto" w:fill="auto"/>
            <w:vAlign w:val="center"/>
          </w:tcPr>
          <w:p w:rsidR="00746C02" w:rsidRPr="002856B0" w:rsidRDefault="00746C0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2856B0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mariarob@bk.ru</w:t>
            </w:r>
          </w:p>
        </w:tc>
      </w:tr>
    </w:tbl>
    <w:p w:rsidR="002856B0" w:rsidRDefault="002856B0" w:rsidP="009E4C64">
      <w:pPr>
        <w:spacing w:before="0" w:after="0" w:line="360" w:lineRule="auto"/>
        <w:jc w:val="center"/>
        <w:rPr>
          <w:rFonts w:ascii="Sylfaen" w:hAnsi="Sylfaen"/>
          <w:b/>
          <w:szCs w:val="24"/>
          <w:lang w:val="ru-RU"/>
        </w:rPr>
      </w:pPr>
    </w:p>
    <w:p w:rsidR="002856B0" w:rsidRDefault="002856B0" w:rsidP="009E4C64">
      <w:pPr>
        <w:spacing w:before="0" w:after="0" w:line="360" w:lineRule="auto"/>
        <w:jc w:val="center"/>
        <w:rPr>
          <w:rFonts w:ascii="Sylfaen" w:hAnsi="Sylfaen"/>
          <w:b/>
          <w:szCs w:val="24"/>
          <w:lang w:val="ru-RU"/>
        </w:rPr>
      </w:pPr>
    </w:p>
    <w:p w:rsidR="002856B0" w:rsidRDefault="002856B0" w:rsidP="009E4C64">
      <w:pPr>
        <w:spacing w:before="0" w:after="0" w:line="360" w:lineRule="auto"/>
        <w:jc w:val="center"/>
        <w:rPr>
          <w:rFonts w:ascii="Sylfaen" w:hAnsi="Sylfaen"/>
          <w:b/>
          <w:szCs w:val="24"/>
          <w:lang w:val="ru-RU"/>
        </w:rPr>
      </w:pPr>
    </w:p>
    <w:p w:rsidR="00361059" w:rsidRDefault="00361059" w:rsidP="009E4C64">
      <w:pPr>
        <w:spacing w:before="0" w:after="0" w:line="360" w:lineRule="auto"/>
        <w:jc w:val="center"/>
        <w:rPr>
          <w:rFonts w:ascii="Sylfaen" w:hAnsi="Sylfaen"/>
          <w:b/>
          <w:szCs w:val="24"/>
          <w:lang w:val="ru-RU"/>
        </w:rPr>
      </w:pPr>
    </w:p>
    <w:p w:rsidR="00AE5A25" w:rsidRDefault="00AE5A25" w:rsidP="009E4C64">
      <w:pPr>
        <w:spacing w:before="0" w:after="0" w:line="360" w:lineRule="auto"/>
        <w:jc w:val="center"/>
        <w:rPr>
          <w:rFonts w:ascii="Sylfaen" w:hAnsi="Sylfaen"/>
          <w:b/>
          <w:szCs w:val="24"/>
          <w:lang w:val="ru-RU"/>
        </w:rPr>
      </w:pPr>
    </w:p>
    <w:p w:rsidR="00AE5A25" w:rsidRDefault="00AE5A25" w:rsidP="009E4C64">
      <w:pPr>
        <w:spacing w:before="0" w:after="0" w:line="360" w:lineRule="auto"/>
        <w:jc w:val="center"/>
        <w:rPr>
          <w:rFonts w:ascii="Sylfaen" w:hAnsi="Sylfaen"/>
          <w:b/>
          <w:szCs w:val="24"/>
          <w:lang w:val="ru-RU"/>
        </w:rPr>
      </w:pPr>
    </w:p>
    <w:p w:rsidR="00AE5A25" w:rsidRDefault="00AE5A25" w:rsidP="009E4C64">
      <w:pPr>
        <w:spacing w:before="0" w:after="0" w:line="360" w:lineRule="auto"/>
        <w:jc w:val="center"/>
        <w:rPr>
          <w:rFonts w:ascii="Sylfaen" w:hAnsi="Sylfaen"/>
          <w:b/>
          <w:szCs w:val="24"/>
          <w:lang w:val="ru-RU"/>
        </w:rPr>
      </w:pPr>
    </w:p>
    <w:p w:rsidR="00AE5A25" w:rsidRDefault="00AE5A25" w:rsidP="009E4C64">
      <w:pPr>
        <w:spacing w:before="0" w:after="0" w:line="360" w:lineRule="auto"/>
        <w:jc w:val="center"/>
        <w:rPr>
          <w:rFonts w:ascii="Sylfaen" w:hAnsi="Sylfaen"/>
          <w:b/>
          <w:szCs w:val="24"/>
          <w:lang w:val="ru-RU"/>
        </w:rPr>
      </w:pPr>
    </w:p>
    <w:p w:rsidR="00AE5A25" w:rsidRDefault="00AE5A25" w:rsidP="009E4C64">
      <w:pPr>
        <w:spacing w:before="0" w:after="0" w:line="360" w:lineRule="auto"/>
        <w:jc w:val="center"/>
        <w:rPr>
          <w:rFonts w:ascii="Sylfaen" w:hAnsi="Sylfaen"/>
          <w:b/>
          <w:szCs w:val="24"/>
          <w:lang w:val="ru-RU"/>
        </w:rPr>
      </w:pPr>
    </w:p>
    <w:p w:rsidR="00AE5A25" w:rsidRDefault="00AE5A25" w:rsidP="009E4C64">
      <w:pPr>
        <w:spacing w:before="0" w:after="0" w:line="360" w:lineRule="auto"/>
        <w:jc w:val="center"/>
        <w:rPr>
          <w:rFonts w:ascii="Sylfaen" w:hAnsi="Sylfaen"/>
          <w:b/>
          <w:szCs w:val="24"/>
          <w:lang w:val="ru-RU"/>
        </w:rPr>
      </w:pPr>
    </w:p>
    <w:p w:rsidR="00AE5A25" w:rsidRDefault="00AE5A25" w:rsidP="009E4C64">
      <w:pPr>
        <w:spacing w:before="0" w:after="0" w:line="360" w:lineRule="auto"/>
        <w:jc w:val="center"/>
        <w:rPr>
          <w:rFonts w:ascii="Sylfaen" w:hAnsi="Sylfaen"/>
          <w:b/>
          <w:szCs w:val="24"/>
          <w:lang w:val="ru-RU"/>
        </w:rPr>
      </w:pPr>
    </w:p>
    <w:p w:rsidR="00AE5A25" w:rsidRDefault="00AE5A25" w:rsidP="009E4C64">
      <w:pPr>
        <w:spacing w:before="0" w:after="0" w:line="360" w:lineRule="auto"/>
        <w:jc w:val="center"/>
        <w:rPr>
          <w:rFonts w:ascii="Sylfaen" w:hAnsi="Sylfaen"/>
          <w:b/>
          <w:szCs w:val="24"/>
          <w:lang w:val="ru-RU"/>
        </w:rPr>
      </w:pPr>
    </w:p>
    <w:p w:rsidR="00AE5A25" w:rsidRDefault="00AE5A25" w:rsidP="009E4C64">
      <w:pPr>
        <w:spacing w:before="0" w:after="0" w:line="360" w:lineRule="auto"/>
        <w:jc w:val="center"/>
        <w:rPr>
          <w:rFonts w:ascii="Sylfaen" w:hAnsi="Sylfaen"/>
          <w:b/>
          <w:szCs w:val="24"/>
          <w:lang w:val="ru-RU"/>
        </w:rPr>
      </w:pPr>
    </w:p>
    <w:p w:rsidR="00AE5A25" w:rsidRDefault="00AE5A25" w:rsidP="009E4C64">
      <w:pPr>
        <w:spacing w:before="0" w:after="0" w:line="360" w:lineRule="auto"/>
        <w:jc w:val="center"/>
        <w:rPr>
          <w:rFonts w:ascii="Sylfaen" w:hAnsi="Sylfaen"/>
          <w:b/>
          <w:szCs w:val="24"/>
          <w:lang w:val="ru-RU"/>
        </w:rPr>
      </w:pPr>
    </w:p>
    <w:p w:rsidR="00AE5A25" w:rsidRDefault="00AE5A25" w:rsidP="009E4C64">
      <w:pPr>
        <w:spacing w:before="0" w:after="0" w:line="360" w:lineRule="auto"/>
        <w:jc w:val="center"/>
        <w:rPr>
          <w:rFonts w:ascii="Sylfaen" w:hAnsi="Sylfaen"/>
          <w:b/>
          <w:szCs w:val="24"/>
          <w:lang w:val="ru-RU"/>
        </w:rPr>
      </w:pPr>
    </w:p>
    <w:p w:rsidR="00AE5A25" w:rsidRDefault="00AE5A25" w:rsidP="009E4C64">
      <w:pPr>
        <w:spacing w:before="0" w:after="0" w:line="360" w:lineRule="auto"/>
        <w:jc w:val="center"/>
        <w:rPr>
          <w:rFonts w:ascii="Sylfaen" w:hAnsi="Sylfaen"/>
          <w:b/>
          <w:szCs w:val="24"/>
          <w:lang w:val="ru-RU"/>
        </w:rPr>
      </w:pPr>
    </w:p>
    <w:p w:rsidR="00AE5A25" w:rsidRDefault="00AE5A25" w:rsidP="009E4C64">
      <w:pPr>
        <w:spacing w:before="0" w:after="0" w:line="360" w:lineRule="auto"/>
        <w:jc w:val="center"/>
        <w:rPr>
          <w:rFonts w:ascii="Sylfaen" w:hAnsi="Sylfaen"/>
          <w:b/>
          <w:szCs w:val="24"/>
          <w:lang w:val="ru-RU"/>
        </w:rPr>
      </w:pPr>
    </w:p>
    <w:p w:rsidR="00AE5A25" w:rsidRDefault="00AE5A25" w:rsidP="009E4C64">
      <w:pPr>
        <w:spacing w:before="0" w:after="0" w:line="360" w:lineRule="auto"/>
        <w:jc w:val="center"/>
        <w:rPr>
          <w:rFonts w:ascii="Sylfaen" w:hAnsi="Sylfaen"/>
          <w:b/>
          <w:szCs w:val="24"/>
          <w:lang w:val="ru-RU"/>
        </w:rPr>
      </w:pPr>
    </w:p>
    <w:p w:rsidR="00AE5A25" w:rsidRDefault="00AE5A25" w:rsidP="009E4C64">
      <w:pPr>
        <w:spacing w:before="0" w:after="0" w:line="360" w:lineRule="auto"/>
        <w:jc w:val="center"/>
        <w:rPr>
          <w:rFonts w:ascii="Sylfaen" w:hAnsi="Sylfaen"/>
          <w:b/>
          <w:szCs w:val="24"/>
          <w:lang w:val="ru-RU"/>
        </w:rPr>
      </w:pPr>
    </w:p>
    <w:p w:rsidR="00AE5A25" w:rsidRDefault="00AE5A25" w:rsidP="009E4C64">
      <w:pPr>
        <w:spacing w:before="0" w:after="0" w:line="360" w:lineRule="auto"/>
        <w:jc w:val="center"/>
        <w:rPr>
          <w:rFonts w:ascii="Sylfaen" w:hAnsi="Sylfaen"/>
          <w:b/>
          <w:szCs w:val="24"/>
          <w:lang w:val="ru-RU"/>
        </w:rPr>
      </w:pPr>
    </w:p>
    <w:p w:rsidR="00AE5A25" w:rsidRDefault="00AE5A25" w:rsidP="009E4C64">
      <w:pPr>
        <w:spacing w:before="0" w:after="0" w:line="360" w:lineRule="auto"/>
        <w:jc w:val="center"/>
        <w:rPr>
          <w:rFonts w:ascii="Sylfaen" w:hAnsi="Sylfaen"/>
          <w:b/>
          <w:szCs w:val="24"/>
          <w:lang w:val="ru-RU"/>
        </w:rPr>
      </w:pPr>
    </w:p>
    <w:p w:rsidR="00AE5A25" w:rsidRDefault="00AE5A25" w:rsidP="009E4C64">
      <w:pPr>
        <w:spacing w:before="0" w:after="0" w:line="360" w:lineRule="auto"/>
        <w:jc w:val="center"/>
        <w:rPr>
          <w:rFonts w:ascii="Sylfaen" w:hAnsi="Sylfaen"/>
          <w:b/>
          <w:szCs w:val="24"/>
          <w:lang w:val="ru-RU"/>
        </w:rPr>
      </w:pPr>
    </w:p>
    <w:p w:rsidR="00AE5A25" w:rsidRDefault="00AE5A25" w:rsidP="009E4C64">
      <w:pPr>
        <w:spacing w:before="0" w:after="0" w:line="360" w:lineRule="auto"/>
        <w:jc w:val="center"/>
        <w:rPr>
          <w:rFonts w:ascii="Sylfaen" w:hAnsi="Sylfaen"/>
          <w:b/>
          <w:szCs w:val="24"/>
          <w:lang w:val="ru-RU"/>
        </w:rPr>
      </w:pPr>
    </w:p>
    <w:p w:rsidR="00AE5A25" w:rsidRDefault="00AE5A25" w:rsidP="009E4C64">
      <w:pPr>
        <w:spacing w:before="0" w:after="0" w:line="360" w:lineRule="auto"/>
        <w:jc w:val="center"/>
        <w:rPr>
          <w:rFonts w:ascii="Sylfaen" w:hAnsi="Sylfaen"/>
          <w:b/>
          <w:szCs w:val="24"/>
          <w:lang w:val="ru-RU"/>
        </w:rPr>
      </w:pPr>
    </w:p>
    <w:p w:rsidR="00AE5A25" w:rsidRDefault="00AE5A25" w:rsidP="009E4C64">
      <w:pPr>
        <w:spacing w:before="0" w:after="0" w:line="360" w:lineRule="auto"/>
        <w:jc w:val="center"/>
        <w:rPr>
          <w:rFonts w:ascii="Sylfaen" w:hAnsi="Sylfaen"/>
          <w:b/>
          <w:szCs w:val="24"/>
          <w:lang w:val="ru-RU"/>
        </w:rPr>
      </w:pPr>
    </w:p>
    <w:p w:rsidR="00AE5A25" w:rsidRDefault="00AE5A25" w:rsidP="009E4C64">
      <w:pPr>
        <w:spacing w:before="0" w:after="0" w:line="360" w:lineRule="auto"/>
        <w:jc w:val="center"/>
        <w:rPr>
          <w:rFonts w:ascii="Sylfaen" w:hAnsi="Sylfaen"/>
          <w:b/>
          <w:szCs w:val="24"/>
          <w:lang w:val="ru-RU"/>
        </w:rPr>
      </w:pPr>
    </w:p>
    <w:p w:rsidR="00AE5A25" w:rsidRDefault="00AE5A25" w:rsidP="009E4C64">
      <w:pPr>
        <w:spacing w:before="0" w:after="0" w:line="360" w:lineRule="auto"/>
        <w:jc w:val="center"/>
        <w:rPr>
          <w:rFonts w:ascii="Sylfaen" w:hAnsi="Sylfaen"/>
          <w:b/>
          <w:szCs w:val="24"/>
          <w:lang w:val="ru-RU"/>
        </w:rPr>
      </w:pPr>
    </w:p>
    <w:p w:rsidR="00361059" w:rsidRDefault="00361059" w:rsidP="009E4C64">
      <w:pPr>
        <w:spacing w:before="0" w:after="0" w:line="360" w:lineRule="auto"/>
        <w:jc w:val="center"/>
        <w:rPr>
          <w:rFonts w:ascii="Sylfaen" w:hAnsi="Sylfaen"/>
          <w:b/>
          <w:szCs w:val="24"/>
          <w:lang w:val="ru-RU"/>
        </w:rPr>
      </w:pPr>
    </w:p>
    <w:sectPr w:rsidR="00361059" w:rsidSect="00ED35AC">
      <w:pgSz w:w="11907" w:h="16840" w:code="9"/>
      <w:pgMar w:top="709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776A" w:rsidRDefault="00B0776A" w:rsidP="0022631D">
      <w:pPr>
        <w:spacing w:before="0" w:after="0"/>
      </w:pPr>
      <w:r>
        <w:separator/>
      </w:r>
    </w:p>
  </w:endnote>
  <w:endnote w:type="continuationSeparator" w:id="1">
    <w:p w:rsidR="00B0776A" w:rsidRDefault="00B0776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776A" w:rsidRDefault="00B0776A" w:rsidP="0022631D">
      <w:pPr>
        <w:spacing w:before="0" w:after="0"/>
      </w:pPr>
      <w:r>
        <w:separator/>
      </w:r>
    </w:p>
  </w:footnote>
  <w:footnote w:type="continuationSeparator" w:id="1">
    <w:p w:rsidR="00B0776A" w:rsidRDefault="00B0776A" w:rsidP="0022631D">
      <w:pPr>
        <w:spacing w:before="0" w:after="0"/>
      </w:pPr>
      <w:r>
        <w:continuationSeparator/>
      </w:r>
    </w:p>
  </w:footnote>
  <w:footnote w:id="2">
    <w:p w:rsidR="002856B0" w:rsidRPr="002856B0" w:rsidRDefault="002856B0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2856B0">
        <w:rPr>
          <w:rFonts w:ascii="Sylfaen" w:hAnsi="Sylfaen"/>
          <w:bCs/>
          <w:i/>
          <w:sz w:val="10"/>
          <w:szCs w:val="10"/>
        </w:rPr>
        <w:footnoteRef/>
      </w:r>
      <w:r w:rsidRPr="002856B0">
        <w:rPr>
          <w:rFonts w:ascii="Sylfaen" w:hAnsi="Sylfaen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2856B0" w:rsidRPr="002856B0" w:rsidRDefault="002856B0" w:rsidP="0022631D">
      <w:pPr>
        <w:pStyle w:val="a7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856B0">
        <w:rPr>
          <w:rFonts w:ascii="Sylfaen" w:hAnsi="Sylfaen"/>
          <w:bCs/>
          <w:i/>
          <w:sz w:val="12"/>
          <w:szCs w:val="12"/>
        </w:rPr>
        <w:t>Լ</w:t>
      </w:r>
      <w:r w:rsidRPr="002856B0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շրջանակներումառկա ֆինանսական միջոցներով</w:t>
      </w:r>
      <w:r w:rsidRPr="002856B0">
        <w:rPr>
          <w:rFonts w:ascii="Sylfaen" w:hAnsi="Sylfaen"/>
          <w:bCs/>
          <w:i/>
          <w:sz w:val="12"/>
          <w:szCs w:val="12"/>
        </w:rPr>
        <w:t xml:space="preserve">գնվելիք ապրանքների, ծառայությունների, աշխատանքների </w:t>
      </w:r>
      <w:r w:rsidRPr="002856B0">
        <w:rPr>
          <w:rFonts w:ascii="Sylfaen" w:hAnsi="Sylfaen" w:cs="Sylfaen"/>
          <w:bCs/>
          <w:i/>
          <w:sz w:val="12"/>
          <w:szCs w:val="12"/>
        </w:rPr>
        <w:t>քանակը</w:t>
      </w:r>
      <w:r w:rsidRPr="002856B0">
        <w:rPr>
          <w:rFonts w:ascii="Sylfaen" w:hAnsi="Sylfaen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2856B0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2856B0" w:rsidRPr="002856B0" w:rsidRDefault="002856B0" w:rsidP="0022631D">
      <w:pPr>
        <w:pStyle w:val="a7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2856B0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2856B0">
        <w:rPr>
          <w:rFonts w:ascii="Sylfaen" w:hAnsi="Sylfaen"/>
          <w:bCs/>
          <w:i/>
          <w:sz w:val="12"/>
          <w:szCs w:val="12"/>
          <w:lang w:val="hy-AM"/>
        </w:rPr>
        <w:t xml:space="preserve">Եթետվյալ </w:t>
      </w:r>
      <w:r w:rsidRPr="002856B0">
        <w:rPr>
          <w:rFonts w:ascii="Sylfaen" w:hAnsi="Sylfaen"/>
          <w:bCs/>
          <w:i/>
          <w:sz w:val="12"/>
          <w:szCs w:val="12"/>
        </w:rPr>
        <w:t>պայմանագրիշրջանակներում</w:t>
      </w:r>
      <w:r w:rsidRPr="002856B0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856B0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2856B0">
        <w:rPr>
          <w:rFonts w:ascii="Sylfaen" w:hAnsi="Sylfaen"/>
          <w:bCs/>
          <w:i/>
          <w:sz w:val="12"/>
          <w:szCs w:val="12"/>
        </w:rPr>
        <w:t>ապալ</w:t>
      </w:r>
      <w:r w:rsidRPr="002856B0">
        <w:rPr>
          <w:rFonts w:ascii="Sylfaen" w:hAnsi="Sylfaen"/>
          <w:bCs/>
          <w:i/>
          <w:sz w:val="12"/>
          <w:szCs w:val="12"/>
          <w:lang w:val="es-ES"/>
        </w:rPr>
        <w:t>րացնել առկա ֆինանսական միջոցներով</w:t>
      </w:r>
      <w:r w:rsidRPr="002856B0">
        <w:rPr>
          <w:rFonts w:ascii="Sylfaen" w:hAnsi="Sylfaen"/>
          <w:bCs/>
          <w:i/>
          <w:sz w:val="12"/>
          <w:szCs w:val="12"/>
        </w:rPr>
        <w:t>նախատեսվածգումարիչափը</w:t>
      </w:r>
      <w:r w:rsidRPr="002856B0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2856B0">
        <w:rPr>
          <w:rFonts w:ascii="Sylfaen" w:hAnsi="Sylfaen"/>
          <w:bCs/>
          <w:i/>
          <w:sz w:val="12"/>
          <w:szCs w:val="12"/>
        </w:rPr>
        <w:t>իսկընդհանուրգումարըլրացնելկողքի</w:t>
      </w:r>
      <w:r w:rsidRPr="002856B0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2856B0">
        <w:rPr>
          <w:rFonts w:ascii="Sylfaen" w:hAnsi="Sylfaen"/>
          <w:bCs/>
          <w:i/>
          <w:sz w:val="12"/>
          <w:szCs w:val="12"/>
        </w:rPr>
        <w:t>ընդհանուր</w:t>
      </w:r>
      <w:r w:rsidRPr="002856B0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2856B0">
        <w:rPr>
          <w:rFonts w:ascii="Sylfaen" w:hAnsi="Sylfaen"/>
          <w:bCs/>
          <w:i/>
          <w:sz w:val="12"/>
          <w:szCs w:val="12"/>
        </w:rPr>
        <w:t>սյունակում</w:t>
      </w:r>
      <w:r w:rsidRPr="002856B0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5">
    <w:p w:rsidR="00746C02" w:rsidRPr="002D0BF6" w:rsidRDefault="00746C0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6">
    <w:p w:rsidR="00746C02" w:rsidRPr="002E6527" w:rsidRDefault="00746C02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:rsidR="00746C02" w:rsidRPr="002856B0" w:rsidRDefault="00746C02" w:rsidP="0022631D">
      <w:pPr>
        <w:pStyle w:val="a7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2856B0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2856B0">
        <w:rPr>
          <w:rFonts w:ascii="Sylfaen" w:hAnsi="Sylfaen"/>
          <w:bCs/>
          <w:i/>
          <w:sz w:val="12"/>
          <w:szCs w:val="12"/>
        </w:rPr>
        <w:t>Եթեպայմանագիրըկնքվելուէընդհանուրարժեքով</w:t>
      </w:r>
      <w:r w:rsidRPr="002856B0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2856B0">
        <w:rPr>
          <w:rFonts w:ascii="Sylfaen" w:hAnsi="Sylfaen"/>
          <w:bCs/>
          <w:i/>
          <w:sz w:val="12"/>
          <w:szCs w:val="12"/>
        </w:rPr>
        <w:t>սակայննախատեսվածենավելիքիչմիջոցներ</w:t>
      </w:r>
      <w:r w:rsidRPr="002856B0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2856B0">
        <w:rPr>
          <w:rFonts w:ascii="Sylfaen" w:hAnsi="Sylfaen"/>
          <w:bCs/>
          <w:i/>
          <w:sz w:val="12"/>
          <w:szCs w:val="12"/>
        </w:rPr>
        <w:t>ապաընդհանուրգինըլրացնել</w:t>
      </w:r>
      <w:r w:rsidRPr="002856B0">
        <w:rPr>
          <w:rFonts w:ascii="Sylfaen" w:hAnsi="Sylfaen"/>
          <w:bCs/>
          <w:i/>
          <w:sz w:val="12"/>
          <w:szCs w:val="12"/>
          <w:lang w:val="es-ES"/>
        </w:rPr>
        <w:t xml:space="preserve">  «Ընդհանուր»</w:t>
      </w:r>
      <w:r w:rsidRPr="002856B0">
        <w:rPr>
          <w:rFonts w:ascii="Sylfaen" w:hAnsi="Sylfaen"/>
          <w:bCs/>
          <w:i/>
          <w:sz w:val="12"/>
          <w:szCs w:val="12"/>
        </w:rPr>
        <w:t>սյունակում</w:t>
      </w:r>
      <w:r w:rsidRPr="002856B0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2856B0">
        <w:rPr>
          <w:rFonts w:ascii="Sylfaen" w:hAnsi="Sylfaen"/>
          <w:bCs/>
          <w:i/>
          <w:sz w:val="12"/>
          <w:szCs w:val="12"/>
        </w:rPr>
        <w:t>իսկառկաֆինանսականմիջոցներիմասով</w:t>
      </w:r>
      <w:r w:rsidRPr="002856B0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2856B0">
        <w:rPr>
          <w:rFonts w:ascii="Sylfaen" w:hAnsi="Sylfaen"/>
          <w:bCs/>
          <w:i/>
          <w:sz w:val="12"/>
          <w:szCs w:val="12"/>
        </w:rPr>
        <w:t>Առկաֆինանսականմիջոցներով</w:t>
      </w:r>
      <w:r w:rsidRPr="002856B0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2856B0">
        <w:rPr>
          <w:rFonts w:ascii="Sylfaen" w:hAnsi="Sylfaen"/>
          <w:bCs/>
          <w:i/>
          <w:sz w:val="12"/>
          <w:szCs w:val="12"/>
        </w:rPr>
        <w:t>սյունյակում</w:t>
      </w:r>
      <w:r w:rsidRPr="002856B0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746C02" w:rsidRPr="002D0BF6" w:rsidRDefault="00746C02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2856B0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2856B0">
        <w:rPr>
          <w:rFonts w:ascii="Sylfaen" w:hAnsi="Sylfaen"/>
          <w:bCs/>
          <w:i/>
          <w:sz w:val="12"/>
          <w:szCs w:val="12"/>
        </w:rPr>
        <w:t>Չիլրացվում</w:t>
      </w:r>
      <w:r w:rsidRPr="002856B0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2856B0">
        <w:rPr>
          <w:rFonts w:ascii="Sylfaen" w:hAnsi="Sylfaen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2856B0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746C02" w:rsidRPr="002856B0" w:rsidRDefault="00746C02" w:rsidP="006F2779">
      <w:pPr>
        <w:pStyle w:val="a7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2856B0">
        <w:rPr>
          <w:rFonts w:ascii="Sylfaen" w:hAnsi="Sylfaen"/>
          <w:bCs/>
          <w:i/>
          <w:sz w:val="12"/>
          <w:szCs w:val="12"/>
        </w:rPr>
        <w:t>Սույնկարգավորումըհանվումէհայտարարությունից</w:t>
      </w:r>
      <w:r w:rsidRPr="002856B0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2856B0">
        <w:rPr>
          <w:rFonts w:ascii="Sylfaen" w:hAnsi="Sylfaen"/>
          <w:bCs/>
          <w:i/>
          <w:sz w:val="12"/>
          <w:szCs w:val="12"/>
        </w:rPr>
        <w:t>եթեկնքվածպայմանագրիգինըչիգերազանցումգնումներիբազայինմիավորը</w:t>
      </w:r>
      <w:r w:rsidRPr="002856B0">
        <w:rPr>
          <w:rFonts w:ascii="Sylfaen" w:hAnsi="Sylfaen"/>
          <w:bCs/>
          <w:i/>
          <w:sz w:val="12"/>
          <w:szCs w:val="12"/>
          <w:lang w:val="es-ES"/>
        </w:rPr>
        <w:t xml:space="preserve">: </w:t>
      </w:r>
    </w:p>
    <w:p w:rsidR="00746C02" w:rsidRPr="002856B0" w:rsidRDefault="00746C02" w:rsidP="004D078F">
      <w:pPr>
        <w:pStyle w:val="a7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2856B0">
        <w:rPr>
          <w:rFonts w:ascii="Sylfaen" w:hAnsi="Sylfaen"/>
          <w:bCs/>
          <w:i/>
          <w:sz w:val="12"/>
          <w:szCs w:val="12"/>
          <w:lang w:val="es-ES"/>
        </w:rPr>
        <w:t xml:space="preserve">- </w:t>
      </w:r>
      <w:r w:rsidRPr="002856B0">
        <w:rPr>
          <w:rFonts w:ascii="Sylfaen" w:hAnsi="Sylfaen"/>
          <w:bCs/>
          <w:i/>
          <w:sz w:val="12"/>
          <w:szCs w:val="12"/>
        </w:rPr>
        <w:t>Եթեկնքվածպայմանագրիգինըգերազանցումէգնումներիբազայինմիավորըևգնումըպարունակումէպետականգաղտնիք</w:t>
      </w:r>
      <w:r w:rsidRPr="002856B0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2856B0">
        <w:rPr>
          <w:rFonts w:ascii="Sylfaen" w:hAnsi="Sylfaen"/>
          <w:bCs/>
          <w:i/>
          <w:sz w:val="12"/>
          <w:szCs w:val="12"/>
        </w:rPr>
        <w:t>ապասույնկարգավորմանառաջիննախադասությունըշարադրվումէհետևյալբովանդակությամբ</w:t>
      </w:r>
      <w:r w:rsidRPr="002856B0">
        <w:rPr>
          <w:rFonts w:ascii="Sylfaen" w:hAnsi="Sylfaen"/>
          <w:bCs/>
          <w:i/>
          <w:sz w:val="12"/>
          <w:szCs w:val="12"/>
          <w:lang w:val="es-ES"/>
        </w:rPr>
        <w:t>. «</w:t>
      </w:r>
      <w:r w:rsidRPr="002856B0">
        <w:rPr>
          <w:rFonts w:ascii="Sylfaen" w:hAnsi="Sylfaen"/>
          <w:bCs/>
          <w:i/>
          <w:sz w:val="12"/>
          <w:szCs w:val="12"/>
        </w:rPr>
        <w:t>Գնմանսույնընթացակարգիտվյալչափաբաժնինմասնակցելուհրավերիհիմանվրահայտներկայացրածմասնակիցներըկարողենսույնհայտարարությանմեջնշվածպատվիրատուիններկայացնելկնքվածպայմանագրիայդչափաբաժնիարդյունքիընդունմանգործընթացինպատասխանատուստորաբաժանմանհետհամատեղմասնակցելուգրավորպահանջ՝սույնհայտարարությունը</w:t>
      </w:r>
      <w:r w:rsidRPr="002856B0">
        <w:rPr>
          <w:rFonts w:ascii="Sylfaen" w:hAnsi="Sylfaen"/>
          <w:bCs/>
          <w:i/>
          <w:sz w:val="12"/>
          <w:szCs w:val="12"/>
          <w:lang w:val="hy-AM"/>
        </w:rPr>
        <w:t>ուղարկվել</w:t>
      </w:r>
      <w:r w:rsidRPr="002856B0">
        <w:rPr>
          <w:rFonts w:ascii="Sylfaen" w:hAnsi="Sylfaen"/>
          <w:bCs/>
          <w:i/>
          <w:sz w:val="12"/>
          <w:szCs w:val="12"/>
        </w:rPr>
        <w:t>ուցհետո</w:t>
      </w:r>
      <w:r w:rsidRPr="002856B0">
        <w:rPr>
          <w:rFonts w:ascii="Sylfaen" w:hAnsi="Sylfaen"/>
          <w:bCs/>
          <w:i/>
          <w:sz w:val="12"/>
          <w:szCs w:val="12"/>
          <w:lang w:val="es-ES"/>
        </w:rPr>
        <w:t>------</w:t>
      </w:r>
      <w:r w:rsidRPr="002856B0">
        <w:rPr>
          <w:rFonts w:ascii="Sylfaen" w:hAnsi="Sylfaen"/>
          <w:bCs/>
          <w:i/>
          <w:sz w:val="12"/>
          <w:szCs w:val="12"/>
        </w:rPr>
        <w:t>օրացուցայինօրվաընթացքում</w:t>
      </w:r>
      <w:r w:rsidRPr="002856B0">
        <w:rPr>
          <w:rFonts w:ascii="Sylfaen" w:hAnsi="Sylfaen"/>
          <w:bCs/>
          <w:i/>
          <w:sz w:val="12"/>
          <w:szCs w:val="12"/>
          <w:lang w:val="es-ES"/>
        </w:rPr>
        <w:t>:</w:t>
      </w:r>
    </w:p>
    <w:p w:rsidR="00746C02" w:rsidRPr="002856B0" w:rsidRDefault="00746C02" w:rsidP="006F2779">
      <w:pPr>
        <w:pStyle w:val="a7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2856B0">
        <w:rPr>
          <w:rFonts w:ascii="Sylfaen" w:hAnsi="Sylfaen"/>
          <w:bCs/>
          <w:i/>
          <w:sz w:val="12"/>
          <w:szCs w:val="12"/>
          <w:lang w:val="es-ES"/>
        </w:rPr>
        <w:t xml:space="preserve">- </w:t>
      </w:r>
      <w:r w:rsidRPr="002856B0">
        <w:rPr>
          <w:rFonts w:ascii="Sylfaen" w:hAnsi="Sylfaen"/>
          <w:bCs/>
          <w:i/>
          <w:sz w:val="12"/>
          <w:szCs w:val="12"/>
        </w:rPr>
        <w:t>Սույնկարգավորմամբսահմավողժամկետըչիկարողպակասլինել</w:t>
      </w:r>
      <w:r w:rsidRPr="002856B0">
        <w:rPr>
          <w:rFonts w:ascii="Sylfaen" w:hAnsi="Sylfaen"/>
          <w:bCs/>
          <w:i/>
          <w:sz w:val="12"/>
          <w:szCs w:val="12"/>
          <w:lang w:val="es-ES"/>
        </w:rPr>
        <w:t xml:space="preserve"> 3 </w:t>
      </w:r>
      <w:r w:rsidRPr="002856B0">
        <w:rPr>
          <w:rFonts w:ascii="Sylfaen" w:hAnsi="Sylfaen"/>
          <w:bCs/>
          <w:i/>
          <w:sz w:val="12"/>
          <w:szCs w:val="12"/>
        </w:rPr>
        <w:t>օրացուցայինօրից</w:t>
      </w:r>
      <w:r w:rsidRPr="002856B0">
        <w:rPr>
          <w:rFonts w:ascii="Sylfaen" w:hAnsi="Sylfaen"/>
          <w:bCs/>
          <w:i/>
          <w:sz w:val="12"/>
          <w:szCs w:val="12"/>
          <w:lang w:val="es-ES"/>
        </w:rPr>
        <w:t>:</w:t>
      </w:r>
    </w:p>
    <w:p w:rsidR="00746C02" w:rsidRPr="002856B0" w:rsidRDefault="00746C02" w:rsidP="006F2779">
      <w:pPr>
        <w:pStyle w:val="a7"/>
        <w:jc w:val="both"/>
        <w:rPr>
          <w:rFonts w:ascii="Sylfaen" w:hAnsi="Sylfaen"/>
          <w:bCs/>
          <w:i/>
          <w:sz w:val="12"/>
          <w:szCs w:val="12"/>
          <w:lang w:val="es-ES"/>
        </w:rPr>
      </w:pPr>
    </w:p>
    <w:p w:rsidR="00746C02" w:rsidRPr="009F1905" w:rsidRDefault="00746C02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  <w:p w:rsidR="00746C02" w:rsidRPr="009F1905" w:rsidRDefault="00746C02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  <w:p w:rsidR="00746C02" w:rsidRPr="009F1905" w:rsidRDefault="00746C02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  <w:p w:rsidR="00746C02" w:rsidRPr="009F1905" w:rsidRDefault="00746C02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  <w:p w:rsidR="00746C02" w:rsidRPr="009F1905" w:rsidRDefault="00746C02" w:rsidP="006F2779">
      <w:pPr>
        <w:pStyle w:val="a7"/>
        <w:jc w:val="both"/>
        <w:rPr>
          <w:rFonts w:ascii="Calibri" w:hAnsi="Calibri"/>
          <w:lang w:val="es-ES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E5B6DDC"/>
    <w:multiLevelType w:val="hybridMultilevel"/>
    <w:tmpl w:val="E424B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efaultTabStop w:val="720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E243EA"/>
    <w:rsid w:val="0000087E"/>
    <w:rsid w:val="0000129C"/>
    <w:rsid w:val="00003E87"/>
    <w:rsid w:val="00012170"/>
    <w:rsid w:val="00044E73"/>
    <w:rsid w:val="00044EA8"/>
    <w:rsid w:val="00046CCF"/>
    <w:rsid w:val="00051ECE"/>
    <w:rsid w:val="00056186"/>
    <w:rsid w:val="00061456"/>
    <w:rsid w:val="00062DBF"/>
    <w:rsid w:val="000660EB"/>
    <w:rsid w:val="0007090E"/>
    <w:rsid w:val="00073D66"/>
    <w:rsid w:val="00081152"/>
    <w:rsid w:val="000A084B"/>
    <w:rsid w:val="000A3281"/>
    <w:rsid w:val="000B0199"/>
    <w:rsid w:val="000D1973"/>
    <w:rsid w:val="000E4FF1"/>
    <w:rsid w:val="000E5290"/>
    <w:rsid w:val="000F376D"/>
    <w:rsid w:val="001021B0"/>
    <w:rsid w:val="0012143A"/>
    <w:rsid w:val="00153584"/>
    <w:rsid w:val="0017056E"/>
    <w:rsid w:val="0018422F"/>
    <w:rsid w:val="001935FE"/>
    <w:rsid w:val="00195156"/>
    <w:rsid w:val="001A1999"/>
    <w:rsid w:val="001A7203"/>
    <w:rsid w:val="001B2754"/>
    <w:rsid w:val="001B3F67"/>
    <w:rsid w:val="001B6B3C"/>
    <w:rsid w:val="001C1BE1"/>
    <w:rsid w:val="001E0091"/>
    <w:rsid w:val="00214C69"/>
    <w:rsid w:val="0022631D"/>
    <w:rsid w:val="00236795"/>
    <w:rsid w:val="002504D2"/>
    <w:rsid w:val="0027696A"/>
    <w:rsid w:val="002856B0"/>
    <w:rsid w:val="00295B92"/>
    <w:rsid w:val="002E411D"/>
    <w:rsid w:val="002E4E6F"/>
    <w:rsid w:val="002E6527"/>
    <w:rsid w:val="002F16CC"/>
    <w:rsid w:val="002F1FEB"/>
    <w:rsid w:val="002F5EF5"/>
    <w:rsid w:val="0036058A"/>
    <w:rsid w:val="00361059"/>
    <w:rsid w:val="00366137"/>
    <w:rsid w:val="00371B1D"/>
    <w:rsid w:val="003738E6"/>
    <w:rsid w:val="00381101"/>
    <w:rsid w:val="003B2758"/>
    <w:rsid w:val="003C63CB"/>
    <w:rsid w:val="003C7298"/>
    <w:rsid w:val="003E3D40"/>
    <w:rsid w:val="003E4AD9"/>
    <w:rsid w:val="003E6978"/>
    <w:rsid w:val="003F06C0"/>
    <w:rsid w:val="00407677"/>
    <w:rsid w:val="00421DA8"/>
    <w:rsid w:val="00425E33"/>
    <w:rsid w:val="00433E3C"/>
    <w:rsid w:val="00443B2F"/>
    <w:rsid w:val="00472069"/>
    <w:rsid w:val="00474C2F"/>
    <w:rsid w:val="004764CD"/>
    <w:rsid w:val="004875E0"/>
    <w:rsid w:val="00491834"/>
    <w:rsid w:val="00494B82"/>
    <w:rsid w:val="004C204B"/>
    <w:rsid w:val="004C4947"/>
    <w:rsid w:val="004D078F"/>
    <w:rsid w:val="004E252E"/>
    <w:rsid w:val="004E376E"/>
    <w:rsid w:val="004E5BB7"/>
    <w:rsid w:val="00503BCC"/>
    <w:rsid w:val="00546023"/>
    <w:rsid w:val="0054665C"/>
    <w:rsid w:val="005737F9"/>
    <w:rsid w:val="00573E50"/>
    <w:rsid w:val="005D5FBD"/>
    <w:rsid w:val="005F7346"/>
    <w:rsid w:val="00602F64"/>
    <w:rsid w:val="00607C9A"/>
    <w:rsid w:val="0062265E"/>
    <w:rsid w:val="00625B02"/>
    <w:rsid w:val="006353A4"/>
    <w:rsid w:val="00646760"/>
    <w:rsid w:val="0065287B"/>
    <w:rsid w:val="00664333"/>
    <w:rsid w:val="00665E00"/>
    <w:rsid w:val="00680A80"/>
    <w:rsid w:val="00682CE6"/>
    <w:rsid w:val="00690ECB"/>
    <w:rsid w:val="00692E76"/>
    <w:rsid w:val="006A38B4"/>
    <w:rsid w:val="006B2E21"/>
    <w:rsid w:val="006C0266"/>
    <w:rsid w:val="006C160B"/>
    <w:rsid w:val="006E0D92"/>
    <w:rsid w:val="006E1A83"/>
    <w:rsid w:val="006F2779"/>
    <w:rsid w:val="006F4C0E"/>
    <w:rsid w:val="006F71E2"/>
    <w:rsid w:val="00705CA9"/>
    <w:rsid w:val="007060FC"/>
    <w:rsid w:val="00726436"/>
    <w:rsid w:val="0074329C"/>
    <w:rsid w:val="00746C02"/>
    <w:rsid w:val="00765307"/>
    <w:rsid w:val="00770463"/>
    <w:rsid w:val="007732E7"/>
    <w:rsid w:val="0078511A"/>
    <w:rsid w:val="0078682E"/>
    <w:rsid w:val="007922B3"/>
    <w:rsid w:val="007A36BB"/>
    <w:rsid w:val="007A571B"/>
    <w:rsid w:val="007B1A9E"/>
    <w:rsid w:val="007C4DC0"/>
    <w:rsid w:val="007D3593"/>
    <w:rsid w:val="008064B1"/>
    <w:rsid w:val="0081420B"/>
    <w:rsid w:val="00817013"/>
    <w:rsid w:val="00822F07"/>
    <w:rsid w:val="00846930"/>
    <w:rsid w:val="008A2E28"/>
    <w:rsid w:val="008A7224"/>
    <w:rsid w:val="008C4E62"/>
    <w:rsid w:val="008C7D47"/>
    <w:rsid w:val="008D0C81"/>
    <w:rsid w:val="008D7893"/>
    <w:rsid w:val="008E06F0"/>
    <w:rsid w:val="008E493A"/>
    <w:rsid w:val="00906B62"/>
    <w:rsid w:val="0095792C"/>
    <w:rsid w:val="00986465"/>
    <w:rsid w:val="009A6F48"/>
    <w:rsid w:val="009B6B38"/>
    <w:rsid w:val="009C06AD"/>
    <w:rsid w:val="009C5E0F"/>
    <w:rsid w:val="009C7692"/>
    <w:rsid w:val="009E4C64"/>
    <w:rsid w:val="009E5159"/>
    <w:rsid w:val="009E75FF"/>
    <w:rsid w:val="009F1905"/>
    <w:rsid w:val="00A073BB"/>
    <w:rsid w:val="00A1364A"/>
    <w:rsid w:val="00A306F5"/>
    <w:rsid w:val="00A31820"/>
    <w:rsid w:val="00A33EC9"/>
    <w:rsid w:val="00A64A6C"/>
    <w:rsid w:val="00A81CC9"/>
    <w:rsid w:val="00AA155E"/>
    <w:rsid w:val="00AA32E4"/>
    <w:rsid w:val="00AC6FAB"/>
    <w:rsid w:val="00AD07B9"/>
    <w:rsid w:val="00AD59DC"/>
    <w:rsid w:val="00AD65B9"/>
    <w:rsid w:val="00AE5A25"/>
    <w:rsid w:val="00B01247"/>
    <w:rsid w:val="00B05DBE"/>
    <w:rsid w:val="00B0776A"/>
    <w:rsid w:val="00B345AA"/>
    <w:rsid w:val="00B44ABC"/>
    <w:rsid w:val="00B52A73"/>
    <w:rsid w:val="00B75762"/>
    <w:rsid w:val="00B91DE2"/>
    <w:rsid w:val="00B94EA2"/>
    <w:rsid w:val="00BA03B0"/>
    <w:rsid w:val="00BA35EA"/>
    <w:rsid w:val="00BB0A93"/>
    <w:rsid w:val="00BD3D4E"/>
    <w:rsid w:val="00BF1465"/>
    <w:rsid w:val="00BF46F8"/>
    <w:rsid w:val="00BF4745"/>
    <w:rsid w:val="00C3042F"/>
    <w:rsid w:val="00C35D39"/>
    <w:rsid w:val="00C410B5"/>
    <w:rsid w:val="00C634A2"/>
    <w:rsid w:val="00C71CFE"/>
    <w:rsid w:val="00C84DF7"/>
    <w:rsid w:val="00C84FBD"/>
    <w:rsid w:val="00C87699"/>
    <w:rsid w:val="00C87D74"/>
    <w:rsid w:val="00C96337"/>
    <w:rsid w:val="00C96BED"/>
    <w:rsid w:val="00CB0411"/>
    <w:rsid w:val="00CB44D2"/>
    <w:rsid w:val="00CC1F23"/>
    <w:rsid w:val="00CF1F70"/>
    <w:rsid w:val="00D350DE"/>
    <w:rsid w:val="00D35DF2"/>
    <w:rsid w:val="00D36189"/>
    <w:rsid w:val="00D41F76"/>
    <w:rsid w:val="00D47EB3"/>
    <w:rsid w:val="00D5621A"/>
    <w:rsid w:val="00D71136"/>
    <w:rsid w:val="00D72B21"/>
    <w:rsid w:val="00D73DAE"/>
    <w:rsid w:val="00D80C64"/>
    <w:rsid w:val="00D80E31"/>
    <w:rsid w:val="00D812EC"/>
    <w:rsid w:val="00D82A83"/>
    <w:rsid w:val="00D83136"/>
    <w:rsid w:val="00DB1EA4"/>
    <w:rsid w:val="00DC4B26"/>
    <w:rsid w:val="00DD528E"/>
    <w:rsid w:val="00DE06F1"/>
    <w:rsid w:val="00E00598"/>
    <w:rsid w:val="00E243EA"/>
    <w:rsid w:val="00E24CDF"/>
    <w:rsid w:val="00E33A25"/>
    <w:rsid w:val="00E4188B"/>
    <w:rsid w:val="00E46666"/>
    <w:rsid w:val="00E51C6C"/>
    <w:rsid w:val="00E538F6"/>
    <w:rsid w:val="00E54C4D"/>
    <w:rsid w:val="00E56328"/>
    <w:rsid w:val="00E80068"/>
    <w:rsid w:val="00EA01A2"/>
    <w:rsid w:val="00EA568C"/>
    <w:rsid w:val="00EA767F"/>
    <w:rsid w:val="00EB59EE"/>
    <w:rsid w:val="00EC0A1A"/>
    <w:rsid w:val="00ED35AC"/>
    <w:rsid w:val="00EF16D0"/>
    <w:rsid w:val="00EF3B07"/>
    <w:rsid w:val="00F10AFE"/>
    <w:rsid w:val="00F31004"/>
    <w:rsid w:val="00F47BB3"/>
    <w:rsid w:val="00F547BB"/>
    <w:rsid w:val="00F550B3"/>
    <w:rsid w:val="00F64167"/>
    <w:rsid w:val="00F6673B"/>
    <w:rsid w:val="00F77AAD"/>
    <w:rsid w:val="00F916C4"/>
    <w:rsid w:val="00F95B60"/>
    <w:rsid w:val="00FA0008"/>
    <w:rsid w:val="00FA6E82"/>
    <w:rsid w:val="00FA734F"/>
    <w:rsid w:val="00FB0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AD65B9"/>
    <w:pPr>
      <w:keepNext/>
      <w:spacing w:before="0" w:after="0"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,Char Char Char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,Char Char Char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2">
    <w:name w:val="Body Text Indent 2"/>
    <w:basedOn w:val="a"/>
    <w:link w:val="20"/>
    <w:rsid w:val="00822F07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822F07"/>
    <w:rPr>
      <w:rFonts w:ascii="Baltica" w:eastAsia="Times New Roman" w:hAnsi="Baltica" w:cs="Times New Roman"/>
      <w:sz w:val="20"/>
      <w:szCs w:val="20"/>
      <w:lang w:val="af-ZA"/>
    </w:rPr>
  </w:style>
  <w:style w:type="paragraph" w:styleId="ac">
    <w:name w:val="footer"/>
    <w:basedOn w:val="a"/>
    <w:link w:val="ad"/>
    <w:uiPriority w:val="99"/>
    <w:rsid w:val="00822F07"/>
    <w:pPr>
      <w:tabs>
        <w:tab w:val="center" w:pos="4320"/>
        <w:tab w:val="right" w:pos="8640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822F07"/>
    <w:rPr>
      <w:rFonts w:ascii="Times New Roman" w:eastAsia="Times New Roman" w:hAnsi="Times New Roman" w:cs="Times New Roman"/>
      <w:sz w:val="20"/>
      <w:szCs w:val="20"/>
    </w:rPr>
  </w:style>
  <w:style w:type="character" w:styleId="ae">
    <w:name w:val="Hyperlink"/>
    <w:basedOn w:val="a0"/>
    <w:uiPriority w:val="99"/>
    <w:unhideWhenUsed/>
    <w:rsid w:val="007D3593"/>
    <w:rPr>
      <w:color w:val="0563C1" w:themeColor="hyperlink"/>
      <w:u w:val="single"/>
    </w:rPr>
  </w:style>
  <w:style w:type="paragraph" w:styleId="21">
    <w:name w:val="Body Text 2"/>
    <w:basedOn w:val="a"/>
    <w:link w:val="22"/>
    <w:rsid w:val="009C06AD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9C06AD"/>
    <w:rPr>
      <w:rFonts w:ascii="Arial LatArm" w:eastAsia="Times New Roman" w:hAnsi="Arial LatArm" w:cs="Times New Roman"/>
      <w:sz w:val="20"/>
      <w:szCs w:val="20"/>
    </w:rPr>
  </w:style>
  <w:style w:type="paragraph" w:styleId="af">
    <w:name w:val="Body Text"/>
    <w:basedOn w:val="a"/>
    <w:link w:val="af0"/>
    <w:rsid w:val="003C7298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3C7298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D65B9"/>
    <w:rPr>
      <w:rFonts w:ascii="Arial LatArm" w:eastAsia="Times New Roman" w:hAnsi="Arial LatArm" w:cs="Times New Roman"/>
      <w:i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4">
    <w:name w:val="heading 4"/>
    <w:basedOn w:val="a"/>
    <w:next w:val="a"/>
    <w:link w:val="40"/>
    <w:qFormat/>
    <w:rsid w:val="00AD65B9"/>
    <w:pPr>
      <w:keepNext/>
      <w:spacing w:before="0" w:after="0"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2">
    <w:name w:val="Body Text Indent 2"/>
    <w:basedOn w:val="a"/>
    <w:link w:val="20"/>
    <w:rsid w:val="00822F07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822F07"/>
    <w:rPr>
      <w:rFonts w:ascii="Baltica" w:eastAsia="Times New Roman" w:hAnsi="Baltica" w:cs="Times New Roman"/>
      <w:sz w:val="20"/>
      <w:szCs w:val="20"/>
      <w:lang w:val="af-ZA"/>
    </w:rPr>
  </w:style>
  <w:style w:type="paragraph" w:styleId="ac">
    <w:name w:val="footer"/>
    <w:basedOn w:val="a"/>
    <w:link w:val="ad"/>
    <w:rsid w:val="00822F07"/>
    <w:pPr>
      <w:tabs>
        <w:tab w:val="center" w:pos="4320"/>
        <w:tab w:val="right" w:pos="8640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rsid w:val="00822F07"/>
    <w:rPr>
      <w:rFonts w:ascii="Times New Roman" w:eastAsia="Times New Roman" w:hAnsi="Times New Roman" w:cs="Times New Roman"/>
      <w:sz w:val="20"/>
      <w:szCs w:val="20"/>
    </w:rPr>
  </w:style>
  <w:style w:type="character" w:styleId="ae">
    <w:name w:val="Hyperlink"/>
    <w:basedOn w:val="a0"/>
    <w:unhideWhenUsed/>
    <w:rsid w:val="007D3593"/>
    <w:rPr>
      <w:color w:val="0563C1" w:themeColor="hyperlink"/>
      <w:u w:val="single"/>
    </w:rPr>
  </w:style>
  <w:style w:type="paragraph" w:styleId="21">
    <w:name w:val="Body Text 2"/>
    <w:basedOn w:val="a"/>
    <w:link w:val="22"/>
    <w:rsid w:val="009C06AD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9C06AD"/>
    <w:rPr>
      <w:rFonts w:ascii="Arial LatArm" w:eastAsia="Times New Roman" w:hAnsi="Arial LatArm" w:cs="Times New Roman"/>
      <w:sz w:val="20"/>
      <w:szCs w:val="20"/>
    </w:rPr>
  </w:style>
  <w:style w:type="paragraph" w:styleId="af">
    <w:name w:val="Body Text"/>
    <w:basedOn w:val="a"/>
    <w:link w:val="af0"/>
    <w:rsid w:val="003C7298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3C7298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D65B9"/>
    <w:rPr>
      <w:rFonts w:ascii="Arial LatArm" w:eastAsia="Times New Roman" w:hAnsi="Arial LatArm" w:cs="Times New Roman"/>
      <w:i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7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utyunm@gmail.com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&#1383;%20masis2@school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D11EA-59C3-4861-998A-36B8297A0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6</Pages>
  <Words>1018</Words>
  <Characters>7717</Characters>
  <Application>Microsoft Office Word</Application>
  <DocSecurity>0</DocSecurity>
  <Lines>771</Lines>
  <Paragraphs>236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Masis2</cp:lastModifiedBy>
  <cp:revision>61</cp:revision>
  <cp:lastPrinted>2024-07-16T05:45:00Z</cp:lastPrinted>
  <dcterms:created xsi:type="dcterms:W3CDTF">2022-09-20T09:27:00Z</dcterms:created>
  <dcterms:modified xsi:type="dcterms:W3CDTF">2026-05-12T10:27:00Z</dcterms:modified>
</cp:coreProperties>
</file>