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0E575D45" w:rsidR="0022631D" w:rsidRPr="0022631D" w:rsidRDefault="00114021" w:rsidP="00114021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114021">
        <w:rPr>
          <w:rFonts w:ascii="GHEA Grapalat" w:eastAsia="Times New Roman" w:hAnsi="GHEA Grapalat" w:cs="Sylfaen"/>
          <w:sz w:val="20"/>
          <w:szCs w:val="20"/>
          <w:lang w:val="af-ZA" w:eastAsia="ru-RU"/>
        </w:rPr>
        <w:t>«Երևանի կառուցապատման ներդրումային ծրագրերի իրականացման գրասենյակ» համայնքային ոչ առևտրային կազմակերպությունը, որը գտնվում է ՀՀ, ք</w:t>
      </w:r>
      <w:r w:rsidRPr="00152A2D">
        <w:rPr>
          <w:rFonts w:ascii="Cambria Math" w:eastAsia="Times New Roman" w:hAnsi="Cambria Math" w:cs="Cambria Math"/>
          <w:sz w:val="20"/>
          <w:szCs w:val="20"/>
          <w:lang w:val="af-ZA" w:eastAsia="ru-RU"/>
        </w:rPr>
        <w:t>․</w:t>
      </w:r>
      <w:r w:rsidRPr="0011402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Երևան, Բուզանդի 1/3  հասցեում,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կարիքների համար </w:t>
      </w:r>
      <w:r w:rsidR="00152A2D" w:rsidRPr="00152A2D">
        <w:rPr>
          <w:rFonts w:ascii="GHEA Grapalat" w:eastAsia="Times New Roman" w:hAnsi="GHEA Grapalat" w:cs="Sylfaen"/>
          <w:sz w:val="20"/>
          <w:szCs w:val="20"/>
          <w:lang w:val="af-ZA" w:eastAsia="ru-RU"/>
        </w:rPr>
        <w:t>«ԵԿՆ ԾԻԳ» ՀՈԱԿ-ի մի շարք գործընթացների և գործառնությունների գծով հավուր պատշաճի ուսումնասիրության (Due Diligence) ծառայությունների</w:t>
      </w:r>
      <w:r w:rsidR="003629AE" w:rsidRPr="00152A2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D05C52" w:rsidRPr="00114021"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r w:rsidR="00152A2D">
        <w:rPr>
          <w:rFonts w:ascii="GHEA Grapalat" w:eastAsia="Times New Roman" w:hAnsi="GHEA Grapalat" w:cs="Sylfaen"/>
          <w:sz w:val="20"/>
          <w:szCs w:val="20"/>
          <w:lang w:val="af-ZA" w:eastAsia="ru-RU"/>
        </w:rPr>
        <w:t>ԵԿՆ-ԳՀԾՁԲ-25/6</w:t>
      </w:r>
      <w:r w:rsidR="00D05C52" w:rsidRPr="00114021">
        <w:rPr>
          <w:rFonts w:ascii="GHEA Grapalat" w:eastAsia="Times New Roman" w:hAnsi="GHEA Grapalat" w:cs="Sylfaen"/>
          <w:sz w:val="20"/>
          <w:szCs w:val="20"/>
          <w:lang w:val="af-ZA" w:eastAsia="ru-RU"/>
        </w:rPr>
        <w:t>»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14:paraId="3F2A9659" w14:textId="77777777" w:rsidR="0022631D" w:rsidRPr="0022631D" w:rsidRDefault="0022631D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68"/>
        <w:gridCol w:w="403"/>
        <w:gridCol w:w="841"/>
        <w:gridCol w:w="29"/>
        <w:gridCol w:w="146"/>
        <w:gridCol w:w="144"/>
        <w:gridCol w:w="785"/>
        <w:gridCol w:w="190"/>
        <w:gridCol w:w="382"/>
        <w:gridCol w:w="254"/>
        <w:gridCol w:w="159"/>
        <w:gridCol w:w="49"/>
        <w:gridCol w:w="603"/>
        <w:gridCol w:w="8"/>
        <w:gridCol w:w="170"/>
        <w:gridCol w:w="615"/>
        <w:gridCol w:w="410"/>
        <w:gridCol w:w="67"/>
        <w:gridCol w:w="14"/>
        <w:gridCol w:w="519"/>
        <w:gridCol w:w="391"/>
        <w:gridCol w:w="154"/>
        <w:gridCol w:w="65"/>
        <w:gridCol w:w="208"/>
        <w:gridCol w:w="262"/>
        <w:gridCol w:w="197"/>
        <w:gridCol w:w="39"/>
        <w:gridCol w:w="636"/>
        <w:gridCol w:w="208"/>
        <w:gridCol w:w="26"/>
        <w:gridCol w:w="186"/>
        <w:gridCol w:w="35"/>
        <w:gridCol w:w="220"/>
        <w:gridCol w:w="674"/>
        <w:gridCol w:w="1141"/>
      </w:tblGrid>
      <w:tr w:rsidR="0022631D" w:rsidRPr="0022631D" w14:paraId="3BCB0F4A" w14:textId="77777777" w:rsidTr="00012170">
        <w:trPr>
          <w:trHeight w:val="146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30" w:type="dxa"/>
            <w:gridSpan w:val="34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796D388F" w14:textId="77777777" w:rsidTr="00E4188B">
        <w:trPr>
          <w:trHeight w:val="110"/>
        </w:trPr>
        <w:tc>
          <w:tcPr>
            <w:tcW w:w="982" w:type="dxa"/>
            <w:gridSpan w:val="2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419" w:type="dxa"/>
            <w:gridSpan w:val="4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929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14:paraId="59F68B85" w14:textId="49B533F4" w:rsidR="0022631D" w:rsidRPr="0022631D" w:rsidRDefault="0022631D" w:rsidP="00F702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9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15" w:type="dxa"/>
            <w:gridSpan w:val="2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02BE1D52" w14:textId="77777777" w:rsidTr="00E4188B">
        <w:trPr>
          <w:trHeight w:val="175"/>
        </w:trPr>
        <w:tc>
          <w:tcPr>
            <w:tcW w:w="982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4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374821C4" w14:textId="4796EDCF" w:rsidR="0022631D" w:rsidRPr="0022631D" w:rsidRDefault="0022631D" w:rsidP="00F702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09" w:type="dxa"/>
            <w:gridSpan w:val="9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gridSpan w:val="2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E4188B">
        <w:trPr>
          <w:trHeight w:val="275"/>
        </w:trPr>
        <w:tc>
          <w:tcPr>
            <w:tcW w:w="98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042DF3B2" w:rsidR="0022631D" w:rsidRPr="00E4188B" w:rsidRDefault="0022631D" w:rsidP="00F70239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52A2D" w:rsidRPr="00274ADD" w14:paraId="6CB0AC86" w14:textId="77777777" w:rsidTr="000756B8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62F33415" w14:textId="77777777" w:rsidR="00152A2D" w:rsidRPr="00677C40" w:rsidRDefault="00152A2D" w:rsidP="00152A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77C4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28CA062B" w:rsidR="00152A2D" w:rsidRPr="00677C40" w:rsidRDefault="00152A2D" w:rsidP="00152A2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52A2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մասնագիտացված կազմակերպությունների կողմից մատուցվող ծառայություններ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59F391C3" w:rsidR="00152A2D" w:rsidRPr="00677C40" w:rsidRDefault="00152A2D" w:rsidP="00152A2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5149E387" w:rsidR="00152A2D" w:rsidRPr="00677C40" w:rsidRDefault="00152A2D" w:rsidP="00152A2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7EC864DD" w:rsidR="00152A2D" w:rsidRPr="00677C40" w:rsidRDefault="00152A2D" w:rsidP="00152A2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25F7F3ED" w:rsidR="00152A2D" w:rsidRPr="00677C40" w:rsidRDefault="00152A2D" w:rsidP="00152A2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0DA6B581" w:rsidR="00152A2D" w:rsidRPr="00677C40" w:rsidRDefault="00152A2D" w:rsidP="00152A2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20,000,000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13593A" w14:textId="771B39E8" w:rsidR="00152A2D" w:rsidRPr="00677C40" w:rsidRDefault="00152A2D" w:rsidP="00152A2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52A2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մասնագիտացված կազմակերպությունների կողմից մատուցվող ծառայություններ</w:t>
            </w:r>
          </w:p>
        </w:tc>
        <w:tc>
          <w:tcPr>
            <w:tcW w:w="1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2B32D" w14:textId="37373985" w:rsidR="00152A2D" w:rsidRPr="00677C40" w:rsidRDefault="00152A2D" w:rsidP="00152A2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52A2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մասնագիտացված կազմակերպությունների կողմից մատուցվող ծառայություններ</w:t>
            </w:r>
          </w:p>
        </w:tc>
      </w:tr>
      <w:tr w:rsidR="0022631D" w:rsidRPr="00274ADD" w14:paraId="4B8BC031" w14:textId="77777777" w:rsidTr="00012170">
        <w:trPr>
          <w:trHeight w:val="169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14:paraId="451180EC" w14:textId="77777777" w:rsidR="0022631D" w:rsidRPr="003629A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274ADD" w14:paraId="24C3B0CB" w14:textId="77777777" w:rsidTr="00012170">
        <w:trPr>
          <w:trHeight w:val="137"/>
        </w:trPr>
        <w:tc>
          <w:tcPr>
            <w:tcW w:w="436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22631D" w:rsidRPr="003C52CB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3C52C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3C52C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848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4B779231" w:rsidR="0022631D" w:rsidRPr="003C52CB" w:rsidRDefault="00677C40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14021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«</w:t>
            </w:r>
            <w:r w:rsidRPr="003C52CB">
              <w:rPr>
                <w:rFonts w:ascii="Sylfaen" w:hAnsi="Sylfaen"/>
                <w:b/>
                <w:sz w:val="14"/>
                <w:szCs w:val="14"/>
                <w:lang w:val="hy-AM"/>
              </w:rPr>
              <w:t>Գնումների մասին</w:t>
            </w:r>
            <w:r w:rsidRPr="00114021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»</w:t>
            </w:r>
            <w:r w:rsidRPr="003C52CB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օրենքի 18-րդ հոդվածի 1-ին մասի 3-րդ կետ</w:t>
            </w:r>
          </w:p>
        </w:tc>
      </w:tr>
      <w:tr w:rsidR="0022631D" w:rsidRPr="00274ADD" w14:paraId="075EEA57" w14:textId="77777777" w:rsidTr="00012170">
        <w:trPr>
          <w:trHeight w:val="196"/>
        </w:trPr>
        <w:tc>
          <w:tcPr>
            <w:tcW w:w="11212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22631D" w:rsidRPr="003C52C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22631D" w14:paraId="681596E8" w14:textId="77777777" w:rsidTr="00083E6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380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C52C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3C52C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3832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6EC43714" w:rsidR="0022631D" w:rsidRPr="00F70239" w:rsidRDefault="00152A2D" w:rsidP="00152A2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52A2D">
              <w:rPr>
                <w:rFonts w:ascii="Sylfaen" w:hAnsi="Sylfaen"/>
                <w:b/>
                <w:sz w:val="14"/>
                <w:szCs w:val="14"/>
                <w:lang w:val="hy-AM"/>
              </w:rPr>
              <w:t>08</w:t>
            </w:r>
            <w:r w:rsidR="00F70239" w:rsidRPr="00152A2D"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>․</w:t>
            </w:r>
            <w:r w:rsidR="00F70239" w:rsidRPr="00152A2D">
              <w:rPr>
                <w:rFonts w:ascii="Sylfaen" w:hAnsi="Sylfaen"/>
                <w:b/>
                <w:sz w:val="14"/>
                <w:szCs w:val="14"/>
                <w:lang w:val="hy-AM"/>
              </w:rPr>
              <w:t>0</w:t>
            </w:r>
            <w:r w:rsidRPr="00152A2D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  <w:r w:rsidR="00F70239" w:rsidRPr="00152A2D"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>․</w:t>
            </w:r>
            <w:r w:rsidRPr="00152A2D">
              <w:rPr>
                <w:rFonts w:ascii="Sylfaen" w:hAnsi="Sylfaen"/>
                <w:b/>
                <w:sz w:val="14"/>
                <w:szCs w:val="14"/>
                <w:lang w:val="hy-AM"/>
              </w:rPr>
              <w:t>2026</w:t>
            </w:r>
            <w:r w:rsidR="00F70239" w:rsidRPr="00152A2D">
              <w:rPr>
                <w:rFonts w:ascii="Sylfaen" w:hAnsi="Sylfaen"/>
                <w:b/>
                <w:sz w:val="14"/>
                <w:szCs w:val="14"/>
                <w:lang w:val="hy-AM"/>
              </w:rPr>
              <w:t>թ</w:t>
            </w:r>
            <w:r w:rsidR="00F70239" w:rsidRPr="00152A2D"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>․</w:t>
            </w:r>
          </w:p>
        </w:tc>
      </w:tr>
      <w:tr w:rsidR="0022631D" w:rsidRPr="0022631D" w14:paraId="199F948A" w14:textId="77777777" w:rsidTr="00083E6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1EAB0CE" w:rsidR="0022631D" w:rsidRPr="0022631D" w:rsidRDefault="0022631D" w:rsidP="00F7023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2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83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049D5C90" w:rsidR="0022631D" w:rsidRPr="0022631D" w:rsidRDefault="0022631D" w:rsidP="00F7023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EE9B008" w14:textId="77777777" w:rsidTr="00083E6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2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383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13FE412E" w14:textId="77777777" w:rsidTr="00083E6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2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2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22631D" w:rsidRPr="0022631D" w14:paraId="321D26CF" w14:textId="77777777" w:rsidTr="00083E6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bookmarkStart w:id="0" w:name="_GoBack" w:colFirst="2" w:colLast="3"/>
          </w:p>
        </w:tc>
        <w:tc>
          <w:tcPr>
            <w:tcW w:w="112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8B058EB" w:rsidR="0022631D" w:rsidRPr="00A20A3A" w:rsidRDefault="00274AD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20A3A">
              <w:rPr>
                <w:rFonts w:ascii="Sylfaen" w:hAnsi="Sylfaen"/>
                <w:b/>
                <w:sz w:val="14"/>
                <w:szCs w:val="14"/>
                <w:lang w:val="hy-AM"/>
              </w:rPr>
              <w:t>14</w:t>
            </w:r>
            <w:r w:rsidRPr="00A20A3A"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>․</w:t>
            </w:r>
            <w:r w:rsidRPr="00152A2D">
              <w:rPr>
                <w:rFonts w:ascii="Sylfaen" w:hAnsi="Sylfaen"/>
                <w:b/>
                <w:sz w:val="14"/>
                <w:szCs w:val="14"/>
                <w:lang w:val="hy-AM"/>
              </w:rPr>
              <w:t>01</w:t>
            </w:r>
            <w:r w:rsidRPr="00A20A3A"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>․</w:t>
            </w:r>
            <w:r w:rsidRPr="00152A2D">
              <w:rPr>
                <w:rFonts w:ascii="Sylfaen" w:hAnsi="Sylfaen"/>
                <w:b/>
                <w:sz w:val="14"/>
                <w:szCs w:val="14"/>
                <w:lang w:val="hy-AM"/>
              </w:rPr>
              <w:t>2026թ</w:t>
            </w:r>
            <w:r w:rsidRPr="00A20A3A"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>․</w:t>
            </w:r>
          </w:p>
        </w:tc>
        <w:tc>
          <w:tcPr>
            <w:tcW w:w="22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56AB1F5E" w:rsidR="0022631D" w:rsidRPr="00A20A3A" w:rsidRDefault="00274AD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16</w:t>
            </w:r>
            <w:r w:rsidRPr="00A20A3A"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>․</w:t>
            </w:r>
            <w:r w:rsidRPr="00152A2D">
              <w:rPr>
                <w:rFonts w:ascii="Sylfaen" w:hAnsi="Sylfaen"/>
                <w:b/>
                <w:sz w:val="14"/>
                <w:szCs w:val="14"/>
                <w:lang w:val="hy-AM"/>
              </w:rPr>
              <w:t>01</w:t>
            </w:r>
            <w:r w:rsidRPr="00A20A3A"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>․</w:t>
            </w:r>
            <w:r w:rsidRPr="00152A2D">
              <w:rPr>
                <w:rFonts w:ascii="Sylfaen" w:hAnsi="Sylfaen"/>
                <w:b/>
                <w:sz w:val="14"/>
                <w:szCs w:val="14"/>
                <w:lang w:val="hy-AM"/>
              </w:rPr>
              <w:t>2026թ</w:t>
            </w:r>
            <w:r w:rsidRPr="00A20A3A"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>․</w:t>
            </w:r>
          </w:p>
        </w:tc>
      </w:tr>
      <w:bookmarkEnd w:id="0"/>
      <w:tr w:rsidR="0022631D" w:rsidRPr="0022631D" w14:paraId="68E691E2" w14:textId="77777777" w:rsidTr="00083E6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2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5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30B89418" w14:textId="77777777" w:rsidTr="00012170">
        <w:trPr>
          <w:trHeight w:val="54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14:paraId="70776DB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52A2D" w:rsidRPr="0022631D" w14:paraId="10DC4861" w14:textId="77777777" w:rsidTr="00532CB1">
        <w:trPr>
          <w:trHeight w:val="605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152A2D" w:rsidRPr="0022631D" w:rsidRDefault="00152A2D" w:rsidP="00152A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5" w:type="dxa"/>
            <w:gridSpan w:val="6"/>
            <w:vMerge w:val="restart"/>
            <w:shd w:val="clear" w:color="auto" w:fill="auto"/>
            <w:vAlign w:val="center"/>
          </w:tcPr>
          <w:p w14:paraId="4FE503E7" w14:textId="29F83DA2" w:rsidR="00152A2D" w:rsidRPr="0022631D" w:rsidRDefault="00152A2D" w:rsidP="00152A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692" w:type="dxa"/>
            <w:gridSpan w:val="27"/>
            <w:shd w:val="clear" w:color="auto" w:fill="auto"/>
            <w:vAlign w:val="center"/>
          </w:tcPr>
          <w:p w14:paraId="1FD38684" w14:textId="0B144C88" w:rsidR="00152A2D" w:rsidRPr="0022631D" w:rsidRDefault="00152A2D" w:rsidP="00152A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E33831">
              <w:rPr>
                <w:rFonts w:ascii="Sylfaen" w:hAnsi="Sylfaen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E33831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E33831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E33831">
              <w:rPr>
                <w:rFonts w:ascii="Sylfaen" w:hAnsi="Sylfaen" w:cs="Sylfaen"/>
                <w:b/>
                <w:sz w:val="14"/>
                <w:szCs w:val="14"/>
              </w:rPr>
              <w:t xml:space="preserve"> հ</w:t>
            </w:r>
            <w:proofErr w:type="spellStart"/>
            <w:r w:rsidRPr="00E33831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Pr="00E33831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E33831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E33831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E33831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 w:rsidRPr="00E33831">
              <w:rPr>
                <w:rFonts w:ascii="Sylfaen" w:hAnsi="Sylfaen" w:cs="Sylfaen"/>
                <w:b/>
                <w:sz w:val="14"/>
                <w:szCs w:val="14"/>
              </w:rPr>
              <w:t>ինը</w:t>
            </w:r>
            <w:proofErr w:type="spellEnd"/>
            <w:r w:rsidRPr="00E33831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</w:tr>
      <w:tr w:rsidR="00152A2D" w:rsidRPr="0022631D" w14:paraId="3FD00E3A" w14:textId="77777777" w:rsidTr="0041462C">
        <w:trPr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67E5DBFB" w14:textId="77777777" w:rsidR="00152A2D" w:rsidRPr="0022631D" w:rsidRDefault="00152A2D" w:rsidP="00152A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6"/>
            <w:vMerge/>
            <w:shd w:val="clear" w:color="auto" w:fill="auto"/>
            <w:vAlign w:val="center"/>
          </w:tcPr>
          <w:p w14:paraId="7835142E" w14:textId="77777777" w:rsidR="00152A2D" w:rsidRPr="0022631D" w:rsidRDefault="00152A2D" w:rsidP="00152A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692" w:type="dxa"/>
            <w:gridSpan w:val="27"/>
            <w:shd w:val="clear" w:color="auto" w:fill="auto"/>
            <w:vAlign w:val="center"/>
          </w:tcPr>
          <w:p w14:paraId="4A371FE9" w14:textId="770028AC" w:rsidR="00152A2D" w:rsidRPr="0022631D" w:rsidRDefault="00152A2D" w:rsidP="00152A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33831">
              <w:rPr>
                <w:rFonts w:ascii="Sylfaen" w:hAnsi="Sylfaen"/>
                <w:b/>
                <w:sz w:val="14"/>
                <w:szCs w:val="14"/>
              </w:rPr>
              <w:t xml:space="preserve">  ՀՀ </w:t>
            </w:r>
            <w:proofErr w:type="spellStart"/>
            <w:r w:rsidRPr="00E33831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  <w:r w:rsidRPr="00E33831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1"/>
            </w:r>
          </w:p>
        </w:tc>
      </w:tr>
      <w:tr w:rsidR="00152A2D" w:rsidRPr="0022631D" w14:paraId="73455BD0" w14:textId="77777777" w:rsidTr="00B97758">
        <w:trPr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0F63C086" w14:textId="77777777" w:rsidR="00152A2D" w:rsidRPr="0022631D" w:rsidRDefault="00152A2D" w:rsidP="00152A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6"/>
            <w:vMerge/>
            <w:shd w:val="clear" w:color="auto" w:fill="auto"/>
            <w:vAlign w:val="center"/>
          </w:tcPr>
          <w:p w14:paraId="00DD8CE1" w14:textId="77777777" w:rsidR="00152A2D" w:rsidRPr="0022631D" w:rsidRDefault="00152A2D" w:rsidP="00152A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4E72500E" w14:textId="53F7CB58" w:rsidR="00152A2D" w:rsidRPr="0022631D" w:rsidRDefault="00152A2D" w:rsidP="00152A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Արժեք</w:t>
            </w:r>
            <w:proofErr w:type="spellEnd"/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14:paraId="12760B65" w14:textId="286F5051" w:rsidR="00152A2D" w:rsidRPr="0022631D" w:rsidRDefault="00152A2D" w:rsidP="00152A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33831"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2282" w:type="dxa"/>
            <w:gridSpan w:val="6"/>
            <w:shd w:val="clear" w:color="auto" w:fill="auto"/>
            <w:vAlign w:val="center"/>
          </w:tcPr>
          <w:p w14:paraId="559FEC9E" w14:textId="4240A8A4" w:rsidR="00152A2D" w:rsidRPr="0022631D" w:rsidRDefault="00152A2D" w:rsidP="00152A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33831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152A2D" w:rsidRPr="0022631D" w14:paraId="7EC10A99" w14:textId="77777777" w:rsidTr="003228F1">
        <w:trPr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46E0226A" w14:textId="77777777" w:rsidR="00152A2D" w:rsidRPr="0022631D" w:rsidRDefault="00152A2D" w:rsidP="00152A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6"/>
            <w:vMerge/>
            <w:shd w:val="clear" w:color="auto" w:fill="auto"/>
            <w:vAlign w:val="center"/>
          </w:tcPr>
          <w:p w14:paraId="1F950D0F" w14:textId="77777777" w:rsidR="00152A2D" w:rsidRPr="0022631D" w:rsidRDefault="00152A2D" w:rsidP="00152A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14:paraId="600610D9" w14:textId="77777777" w:rsidR="00152A2D" w:rsidRPr="00E33831" w:rsidRDefault="00152A2D" w:rsidP="00152A2D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E33831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E33831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E33831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E33831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E33831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E33831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2"/>
            </w:r>
          </w:p>
          <w:p w14:paraId="008D5157" w14:textId="77777777" w:rsidR="00152A2D" w:rsidRPr="0022631D" w:rsidRDefault="00152A2D" w:rsidP="00152A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14:paraId="3422B60B" w14:textId="04FA503B" w:rsidR="00152A2D" w:rsidRPr="0022631D" w:rsidRDefault="00152A2D" w:rsidP="00152A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33831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14:paraId="64007A22" w14:textId="11E48FAC" w:rsidR="00152A2D" w:rsidRPr="0022631D" w:rsidRDefault="00152A2D" w:rsidP="00152A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33831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E33831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E33831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E33831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E33831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E33831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r w:rsidRPr="00E33831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3"/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14:paraId="32AE8350" w14:textId="2C452738" w:rsidR="00152A2D" w:rsidRPr="0022631D" w:rsidRDefault="00152A2D" w:rsidP="00152A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33831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41" w:type="dxa"/>
            <w:gridSpan w:val="5"/>
            <w:shd w:val="clear" w:color="auto" w:fill="auto"/>
            <w:vAlign w:val="center"/>
          </w:tcPr>
          <w:p w14:paraId="2B1FABE0" w14:textId="73FE4BBC" w:rsidR="00152A2D" w:rsidRPr="0022631D" w:rsidRDefault="00152A2D" w:rsidP="00152A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33831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E33831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E33831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E33831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E33831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E33831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r w:rsidRPr="00E33831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4"/>
            </w:r>
          </w:p>
        </w:tc>
        <w:tc>
          <w:tcPr>
            <w:tcW w:w="1141" w:type="dxa"/>
            <w:shd w:val="clear" w:color="auto" w:fill="auto"/>
            <w:vAlign w:val="center"/>
          </w:tcPr>
          <w:p w14:paraId="6BF05A31" w14:textId="573546D2" w:rsidR="00152A2D" w:rsidRPr="0022631D" w:rsidRDefault="00152A2D" w:rsidP="00152A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33831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22631D" w:rsidRPr="0022631D" w14:paraId="4DA511EC" w14:textId="77777777" w:rsidTr="00012170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DBE5B3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827" w:type="dxa"/>
            <w:gridSpan w:val="33"/>
            <w:shd w:val="clear" w:color="auto" w:fill="auto"/>
            <w:vAlign w:val="center"/>
          </w:tcPr>
          <w:p w14:paraId="6ABF72D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152A2D" w:rsidRPr="0022631D" w14:paraId="50825522" w14:textId="77777777" w:rsidTr="00152A2D">
        <w:trPr>
          <w:trHeight w:val="538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0AD5B95" w14:textId="77777777" w:rsidR="00152A2D" w:rsidRPr="0022631D" w:rsidRDefault="00152A2D" w:rsidP="00152A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259F3C98" w14:textId="64AD116B" w:rsidR="00152A2D" w:rsidRPr="0022631D" w:rsidRDefault="00152A2D" w:rsidP="00152A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52A2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«ԲԻ-ԴԻ-Օ Ըդվայզորի» ՓԲԸ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14:paraId="14646A24" w14:textId="0FD0B655" w:rsidR="00152A2D" w:rsidRPr="001562ED" w:rsidRDefault="001562ED" w:rsidP="00152A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14:paraId="1D867224" w14:textId="060EC8EE" w:rsidR="00152A2D" w:rsidRPr="0022631D" w:rsidRDefault="00152A2D" w:rsidP="00152A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52A2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14,900,000</w:t>
            </w: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14:paraId="18FD28E2" w14:textId="54EF8D3B" w:rsidR="00152A2D" w:rsidRPr="001562ED" w:rsidRDefault="001562ED" w:rsidP="00152A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14:paraId="22B8A853" w14:textId="07298B89" w:rsidR="00152A2D" w:rsidRPr="0022631D" w:rsidRDefault="00152A2D" w:rsidP="00152A2D">
            <w:pPr>
              <w:spacing w:line="276" w:lineRule="auto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52A2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2,980,000</w:t>
            </w:r>
          </w:p>
        </w:tc>
        <w:tc>
          <w:tcPr>
            <w:tcW w:w="1141" w:type="dxa"/>
            <w:gridSpan w:val="5"/>
            <w:shd w:val="clear" w:color="auto" w:fill="auto"/>
            <w:vAlign w:val="center"/>
          </w:tcPr>
          <w:p w14:paraId="1A95D00F" w14:textId="0509ECAD" w:rsidR="00152A2D" w:rsidRPr="001562ED" w:rsidRDefault="001562ED" w:rsidP="00152A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41" w:type="dxa"/>
            <w:shd w:val="clear" w:color="auto" w:fill="auto"/>
            <w:vAlign w:val="center"/>
          </w:tcPr>
          <w:p w14:paraId="1F59BBB2" w14:textId="59C461BC" w:rsidR="00152A2D" w:rsidRPr="0022631D" w:rsidRDefault="00152A2D" w:rsidP="00152A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52A2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17,880,000</w:t>
            </w:r>
          </w:p>
        </w:tc>
      </w:tr>
      <w:tr w:rsidR="00152A2D" w:rsidRPr="0022631D" w14:paraId="56F83F5C" w14:textId="77777777" w:rsidTr="00983C7C">
        <w:trPr>
          <w:trHeight w:val="47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3308DF68" w14:textId="77777777" w:rsidR="00152A2D" w:rsidRPr="0022631D" w:rsidRDefault="00152A2D" w:rsidP="00152A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766F5B64" w14:textId="3EC6E91C" w:rsidR="00152A2D" w:rsidRPr="0022631D" w:rsidRDefault="00152A2D" w:rsidP="00152A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52A2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«Գրանթ Թորնթոն Քնսալթինգ» ՓԲԸ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14:paraId="38E87CF2" w14:textId="77A18574" w:rsidR="00152A2D" w:rsidRPr="001562ED" w:rsidRDefault="001562ED" w:rsidP="00152A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14:paraId="3151B49C" w14:textId="622A3530" w:rsidR="00152A2D" w:rsidRPr="0022631D" w:rsidRDefault="00152A2D" w:rsidP="00152A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52A2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16,500,000</w:t>
            </w: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14:paraId="5715C23E" w14:textId="0D9A6857" w:rsidR="00152A2D" w:rsidRPr="001562ED" w:rsidRDefault="001562ED" w:rsidP="00152A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14:paraId="2D0A0F1F" w14:textId="4ACD87D0" w:rsidR="00152A2D" w:rsidRPr="0022631D" w:rsidRDefault="00152A2D" w:rsidP="00152A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52A2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3,300,000</w:t>
            </w:r>
          </w:p>
        </w:tc>
        <w:tc>
          <w:tcPr>
            <w:tcW w:w="1141" w:type="dxa"/>
            <w:gridSpan w:val="5"/>
            <w:shd w:val="clear" w:color="auto" w:fill="auto"/>
            <w:vAlign w:val="center"/>
          </w:tcPr>
          <w:p w14:paraId="07DD986A" w14:textId="68C94CF6" w:rsidR="00152A2D" w:rsidRPr="001562ED" w:rsidRDefault="001562ED" w:rsidP="00152A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41" w:type="dxa"/>
            <w:shd w:val="clear" w:color="auto" w:fill="auto"/>
            <w:vAlign w:val="center"/>
          </w:tcPr>
          <w:p w14:paraId="7F50B9E3" w14:textId="4DC7F0A1" w:rsidR="00152A2D" w:rsidRPr="0022631D" w:rsidRDefault="00152A2D" w:rsidP="00152A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52A2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19,800,000</w:t>
            </w:r>
          </w:p>
        </w:tc>
      </w:tr>
      <w:tr w:rsidR="0022631D" w:rsidRPr="0022631D" w14:paraId="700CD07F" w14:textId="77777777" w:rsidTr="00012170">
        <w:trPr>
          <w:trHeight w:val="288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14:paraId="10ED060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521126E1" w14:textId="77777777" w:rsidTr="00012170">
        <w:tc>
          <w:tcPr>
            <w:tcW w:w="1121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22631D" w:rsidRPr="0022631D" w14:paraId="552679BF" w14:textId="77777777" w:rsidTr="00012170">
        <w:tc>
          <w:tcPr>
            <w:tcW w:w="814" w:type="dxa"/>
            <w:vMerge w:val="restart"/>
            <w:shd w:val="clear" w:color="auto" w:fill="auto"/>
            <w:vAlign w:val="center"/>
          </w:tcPr>
          <w:p w14:paraId="770D59C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41" w:type="dxa"/>
            <w:gridSpan w:val="4"/>
            <w:vMerge w:val="restart"/>
            <w:shd w:val="clear" w:color="auto" w:fill="auto"/>
            <w:vAlign w:val="center"/>
          </w:tcPr>
          <w:p w14:paraId="563B2C6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57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22631D" w:rsidRPr="0022631D" w14:paraId="3CA6FABC" w14:textId="77777777" w:rsidTr="00012170"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22631D" w:rsidRPr="0022631D" w:rsidRDefault="0022631D" w:rsidP="000121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22631D" w:rsidRPr="0022631D" w14:paraId="5E96A1C5" w14:textId="77777777" w:rsidTr="00012170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CD1451B" w14:textId="5F248A5D" w:rsidR="0022631D" w:rsidRPr="0022631D" w:rsidRDefault="00152A2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52A2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152A2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Գրանթ</w:t>
            </w:r>
            <w:proofErr w:type="spellEnd"/>
            <w:r w:rsidRPr="00152A2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52A2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Թորնթոն</w:t>
            </w:r>
            <w:proofErr w:type="spellEnd"/>
            <w:r w:rsidRPr="00152A2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52A2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Քնսալթինգ</w:t>
            </w:r>
            <w:proofErr w:type="spellEnd"/>
            <w:r w:rsidRPr="00152A2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ՓԲԸ</w:t>
            </w: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5DDD9841" w:rsidR="0022631D" w:rsidRPr="00152A2D" w:rsidRDefault="00152A2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անբավարար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09AAC9D" w14:textId="0653F248" w:rsidR="0022631D" w:rsidRPr="0022631D" w:rsidRDefault="00152A2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անբավարար</w:t>
            </w: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78DCF91F" w14:textId="0FF0DB08" w:rsidR="0022631D" w:rsidRPr="00152A2D" w:rsidRDefault="00152A2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բավարար</w:t>
            </w:r>
          </w:p>
        </w:tc>
        <w:tc>
          <w:tcPr>
            <w:tcW w:w="249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504E155E" w14:textId="2779BE2F" w:rsidR="0022631D" w:rsidRPr="0022631D" w:rsidRDefault="00152A2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բավարար</w:t>
            </w:r>
          </w:p>
        </w:tc>
      </w:tr>
      <w:tr w:rsidR="0022631D" w:rsidRPr="0022631D" w14:paraId="443F73EF" w14:textId="77777777" w:rsidTr="00012170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…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D078F" w:rsidRPr="0022631D" w14:paraId="522ACAFB" w14:textId="77777777" w:rsidTr="004D078F">
        <w:trPr>
          <w:trHeight w:val="331"/>
        </w:trPr>
        <w:tc>
          <w:tcPr>
            <w:tcW w:w="2255" w:type="dxa"/>
            <w:gridSpan w:val="5"/>
            <w:shd w:val="clear" w:color="auto" w:fill="auto"/>
            <w:vAlign w:val="center"/>
          </w:tcPr>
          <w:p w14:paraId="514F7E40" w14:textId="77777777" w:rsidR="004D078F" w:rsidRPr="0022631D" w:rsidRDefault="004D078F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57" w:type="dxa"/>
            <w:gridSpan w:val="31"/>
            <w:shd w:val="clear" w:color="auto" w:fill="auto"/>
            <w:vAlign w:val="center"/>
          </w:tcPr>
          <w:p w14:paraId="71AB42B3" w14:textId="77777777" w:rsidR="004D078F" w:rsidRPr="0022631D" w:rsidRDefault="004D078F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22631D" w:rsidRPr="0022631D" w14:paraId="617248CD" w14:textId="77777777" w:rsidTr="00012170">
        <w:trPr>
          <w:trHeight w:val="289"/>
        </w:trPr>
        <w:tc>
          <w:tcPr>
            <w:tcW w:w="11212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1515C769" w14:textId="77777777" w:rsidTr="00012170">
        <w:trPr>
          <w:trHeight w:val="346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3F0BC503" w:rsidR="0022631D" w:rsidRPr="00D80F27" w:rsidRDefault="00152A2D" w:rsidP="00152A2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083E67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17</w:t>
            </w:r>
            <w:r w:rsidR="00D80F27" w:rsidRPr="00083E67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D80F27" w:rsidRPr="00083E67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0</w:t>
            </w:r>
            <w:r w:rsidRPr="00083E67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2</w:t>
            </w:r>
            <w:r w:rsidR="00D80F27" w:rsidRPr="00083E67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D80F27" w:rsidRPr="00083E67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202</w:t>
            </w:r>
            <w:r w:rsidRPr="00083E67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6</w:t>
            </w:r>
            <w:r w:rsidR="00D80F27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 w:rsidR="00D80F27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22631D" w:rsidRPr="0022631D" w14:paraId="71BEA872" w14:textId="77777777" w:rsidTr="00012170">
        <w:trPr>
          <w:trHeight w:val="92"/>
        </w:trPr>
        <w:tc>
          <w:tcPr>
            <w:tcW w:w="4975" w:type="dxa"/>
            <w:gridSpan w:val="15"/>
            <w:vMerge w:val="restart"/>
            <w:shd w:val="clear" w:color="auto" w:fill="auto"/>
            <w:vAlign w:val="center"/>
          </w:tcPr>
          <w:p w14:paraId="7F8FD23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22631D" w:rsidRPr="0022631D" w14:paraId="04C80107" w14:textId="77777777" w:rsidTr="00012170">
        <w:trPr>
          <w:trHeight w:val="92"/>
        </w:trPr>
        <w:tc>
          <w:tcPr>
            <w:tcW w:w="4975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6DE5E5EC" w:rsidR="0022631D" w:rsidRPr="00083E67" w:rsidRDefault="00083E67" w:rsidP="00083E67">
            <w:pPr>
              <w:spacing w:before="0" w:after="0"/>
              <w:ind w:left="0" w:firstLine="0"/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</w:pPr>
            <w:r w:rsidRPr="00083E67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18</w:t>
            </w:r>
            <w:r w:rsidR="00D05C52" w:rsidRPr="00083E67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D05C52" w:rsidRPr="00083E67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0</w:t>
            </w:r>
            <w:r w:rsidRPr="00083E67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2</w:t>
            </w:r>
            <w:r w:rsidR="00D05C52" w:rsidRPr="00083E67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D05C52" w:rsidRPr="00083E67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202</w:t>
            </w:r>
            <w:r w:rsidRPr="00083E67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6</w:t>
            </w:r>
            <w:r w:rsidR="00D05C52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 w:rsidR="00D05C52" w:rsidRPr="00083E67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  <w:tc>
          <w:tcPr>
            <w:tcW w:w="31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26DD4602" w:rsidR="0022631D" w:rsidRPr="00083E67" w:rsidRDefault="00083E67" w:rsidP="00083E67">
            <w:pPr>
              <w:spacing w:before="0" w:after="0"/>
              <w:ind w:left="0" w:firstLine="0"/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</w:pPr>
            <w:r w:rsidRPr="00083E67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28</w:t>
            </w:r>
            <w:r w:rsidR="00D05C52" w:rsidRPr="00083E67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D05C52" w:rsidRPr="00083E67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0</w:t>
            </w:r>
            <w:r w:rsidRPr="00083E67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2</w:t>
            </w:r>
            <w:r w:rsidR="00D05C52" w:rsidRPr="00083E67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D05C52" w:rsidRPr="00083E67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202</w:t>
            </w:r>
            <w:r w:rsidRPr="00083E67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6</w:t>
            </w:r>
            <w:r w:rsidR="00D05C52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 w:rsidR="00D05C52" w:rsidRPr="00083E67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22631D" w:rsidRPr="0022631D" w14:paraId="2254FA5C" w14:textId="77777777" w:rsidTr="00012170">
        <w:trPr>
          <w:trHeight w:val="344"/>
        </w:trPr>
        <w:tc>
          <w:tcPr>
            <w:tcW w:w="11212" w:type="dxa"/>
            <w:gridSpan w:val="3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0E8BDEA2" w:rsidR="0022631D" w:rsidRPr="0022631D" w:rsidRDefault="0022631D" w:rsidP="00083E6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083E6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="00D05C52" w:rsidRPr="00083E6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   </w:t>
            </w:r>
            <w:r w:rsidR="00083E67" w:rsidRPr="00083E6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06</w:t>
            </w:r>
            <w:r w:rsidR="00D05C52" w:rsidRPr="00083E67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D05C5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 w:rsidR="00083E6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</w:t>
            </w:r>
            <w:r w:rsidR="00D05C52" w:rsidRPr="00083E67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D05C5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</w:t>
            </w:r>
            <w:r w:rsidR="00083E6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="00D05C52" w:rsidRPr="00083E6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  <w:r w:rsidR="00D05C52" w:rsidRPr="00083E67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22631D" w:rsidRPr="0022631D" w14:paraId="3C75DA26" w14:textId="77777777" w:rsidTr="00012170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5002AD55" w:rsidR="0022631D" w:rsidRPr="00083E67" w:rsidRDefault="00083E67" w:rsidP="00083E6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083E6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13</w:t>
            </w:r>
            <w:r w:rsidR="00D05C52" w:rsidRPr="00083E67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D05C5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</w:t>
            </w:r>
            <w:r w:rsidR="00D05C52" w:rsidRPr="00083E67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D05C5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="00D05C52" w:rsidRPr="00083E6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  <w:r w:rsidR="00D05C52" w:rsidRPr="00083E67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22631D" w:rsidRPr="0022631D" w14:paraId="0682C6BE" w14:textId="77777777" w:rsidTr="00012170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22631D" w:rsidRPr="003C52CB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C52C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3C52C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C52C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3C52C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C52C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3C52C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C52C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3C52C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C52C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6A5A2CCE" w:rsidR="0022631D" w:rsidRPr="00083E67" w:rsidRDefault="00083E67" w:rsidP="00083E6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17</w:t>
            </w:r>
            <w:r w:rsidR="00D05C52" w:rsidRPr="00083E67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D05C52" w:rsidRPr="003C52C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</w:t>
            </w:r>
            <w:r w:rsidR="00D05C52" w:rsidRPr="00083E67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D05C52" w:rsidRPr="003C52C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="00D05C52" w:rsidRPr="00083E6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  <w:r w:rsidR="00D05C52" w:rsidRPr="00083E67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22631D" w:rsidRPr="0022631D" w14:paraId="79A64497" w14:textId="77777777" w:rsidTr="00012170">
        <w:trPr>
          <w:trHeight w:val="288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14:paraId="620F225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4E4EA255" w14:textId="77777777" w:rsidTr="00012170">
        <w:tc>
          <w:tcPr>
            <w:tcW w:w="814" w:type="dxa"/>
            <w:vMerge w:val="restart"/>
            <w:shd w:val="clear" w:color="auto" w:fill="auto"/>
            <w:vAlign w:val="center"/>
          </w:tcPr>
          <w:p w14:paraId="7AA249E4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3"/>
            <w:vMerge w:val="restart"/>
            <w:shd w:val="clear" w:color="auto" w:fill="auto"/>
            <w:vAlign w:val="center"/>
          </w:tcPr>
          <w:p w14:paraId="3EF9A58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986" w:type="dxa"/>
            <w:gridSpan w:val="32"/>
            <w:shd w:val="clear" w:color="auto" w:fill="auto"/>
            <w:vAlign w:val="center"/>
          </w:tcPr>
          <w:p w14:paraId="0A5086C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22631D" w:rsidRPr="0022631D" w14:paraId="11F19FA1" w14:textId="77777777" w:rsidTr="00083E67">
        <w:trPr>
          <w:trHeight w:val="237"/>
        </w:trPr>
        <w:tc>
          <w:tcPr>
            <w:tcW w:w="814" w:type="dxa"/>
            <w:vMerge/>
            <w:shd w:val="clear" w:color="auto" w:fill="auto"/>
            <w:vAlign w:val="center"/>
          </w:tcPr>
          <w:p w14:paraId="39B67943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2856C5C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 w:val="restart"/>
            <w:shd w:val="clear" w:color="auto" w:fill="auto"/>
            <w:vAlign w:val="center"/>
          </w:tcPr>
          <w:p w14:paraId="23EE0CE1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45" w:type="dxa"/>
            <w:gridSpan w:val="5"/>
            <w:vMerge w:val="restart"/>
            <w:shd w:val="clear" w:color="auto" w:fill="auto"/>
            <w:vAlign w:val="center"/>
          </w:tcPr>
          <w:p w14:paraId="7E70E64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620" w:type="dxa"/>
            <w:gridSpan w:val="7"/>
            <w:vMerge w:val="restart"/>
            <w:shd w:val="clear" w:color="auto" w:fill="auto"/>
            <w:vAlign w:val="center"/>
          </w:tcPr>
          <w:p w14:paraId="4C4044FB" w14:textId="43648E6A" w:rsidR="0022631D" w:rsidRPr="0022631D" w:rsidRDefault="0022631D" w:rsidP="00083E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վերջնաժամկետը</w:t>
            </w:r>
            <w:proofErr w:type="spellEnd"/>
          </w:p>
        </w:tc>
        <w:tc>
          <w:tcPr>
            <w:tcW w:w="667" w:type="dxa"/>
            <w:gridSpan w:val="3"/>
            <w:vMerge w:val="restart"/>
            <w:shd w:val="clear" w:color="auto" w:fill="auto"/>
            <w:vAlign w:val="center"/>
          </w:tcPr>
          <w:p w14:paraId="58A33AC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65" w:type="dxa"/>
            <w:gridSpan w:val="9"/>
            <w:shd w:val="clear" w:color="auto" w:fill="auto"/>
            <w:vAlign w:val="center"/>
          </w:tcPr>
          <w:p w14:paraId="0911FBB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22631D" w:rsidRPr="0022631D" w14:paraId="4DC53241" w14:textId="77777777" w:rsidTr="00083E67">
        <w:trPr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 w14:paraId="7D858D4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078A841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shd w:val="clear" w:color="auto" w:fill="auto"/>
            <w:vAlign w:val="center"/>
          </w:tcPr>
          <w:p w14:paraId="67FA13F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5" w:type="dxa"/>
            <w:gridSpan w:val="5"/>
            <w:vMerge/>
            <w:shd w:val="clear" w:color="auto" w:fill="auto"/>
            <w:vAlign w:val="center"/>
          </w:tcPr>
          <w:p w14:paraId="7FDD9C2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20" w:type="dxa"/>
            <w:gridSpan w:val="7"/>
            <w:vMerge/>
            <w:shd w:val="clear" w:color="auto" w:fill="auto"/>
            <w:vAlign w:val="center"/>
          </w:tcPr>
          <w:p w14:paraId="73BBD2A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67" w:type="dxa"/>
            <w:gridSpan w:val="3"/>
            <w:vMerge/>
            <w:shd w:val="clear" w:color="auto" w:fill="auto"/>
            <w:vAlign w:val="center"/>
          </w:tcPr>
          <w:p w14:paraId="078CB50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9"/>
            <w:shd w:val="clear" w:color="auto" w:fill="auto"/>
            <w:vAlign w:val="center"/>
          </w:tcPr>
          <w:p w14:paraId="3C0959C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22631D" w:rsidRPr="0022631D" w14:paraId="75FDA7D8" w14:textId="77777777" w:rsidTr="00083E67"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2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6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4AE5A752" w:rsidR="0022631D" w:rsidRPr="0022631D" w:rsidRDefault="0022631D" w:rsidP="000865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083E67" w:rsidRPr="0022631D" w14:paraId="1E28D31D" w14:textId="77777777" w:rsidTr="00083E67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1F1D10DE" w14:textId="77777777" w:rsidR="00083E67" w:rsidRPr="0022631D" w:rsidRDefault="00083E67" w:rsidP="00083E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391CD0D1" w14:textId="1D26173D" w:rsidR="00083E67" w:rsidRPr="0022631D" w:rsidRDefault="00083E67" w:rsidP="00083E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52A2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«ԲԻ-ԴԻ-Օ </w:t>
            </w:r>
            <w:proofErr w:type="spellStart"/>
            <w:r w:rsidRPr="00152A2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Ըդվայզորի</w:t>
            </w:r>
            <w:proofErr w:type="spellEnd"/>
            <w:r w:rsidRPr="00152A2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ՓԲԸ</w:t>
            </w: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2183B64C" w14:textId="146698A1" w:rsidR="00083E67" w:rsidRPr="00D05C52" w:rsidRDefault="00083E67" w:rsidP="00083E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ԵԿՆ-ԳՀԾՁԲ-25/6</w:t>
            </w:r>
          </w:p>
        </w:tc>
        <w:tc>
          <w:tcPr>
            <w:tcW w:w="1445" w:type="dxa"/>
            <w:gridSpan w:val="5"/>
            <w:shd w:val="clear" w:color="auto" w:fill="auto"/>
            <w:vAlign w:val="center"/>
          </w:tcPr>
          <w:p w14:paraId="54F54951" w14:textId="72DE1353" w:rsidR="00083E67" w:rsidRPr="0022631D" w:rsidRDefault="00083E67" w:rsidP="00083E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17</w:t>
            </w:r>
            <w:r w:rsidRPr="00083E67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3C52C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</w:t>
            </w:r>
            <w:r w:rsidRPr="00083E67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3C52C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Pr="00083E6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  <w:r w:rsidRPr="00083E67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14:paraId="07BD5234" w14:textId="77777777" w:rsidR="00083E67" w:rsidRPr="00083E67" w:rsidRDefault="00083E67" w:rsidP="00083E67">
            <w:pPr>
              <w:spacing w:line="276" w:lineRule="auto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83E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Փուլ</w:t>
            </w:r>
            <w:proofErr w:type="spellEnd"/>
            <w:r w:rsidRPr="00083E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1-ով </w:t>
            </w:r>
            <w:proofErr w:type="spellStart"/>
            <w:r w:rsidRPr="00083E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մատուցվող</w:t>
            </w:r>
            <w:proofErr w:type="spellEnd"/>
            <w:r w:rsidRPr="00083E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83E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ծառայությունների</w:t>
            </w:r>
            <w:proofErr w:type="spellEnd"/>
            <w:r w:rsidRPr="00083E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83E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ժամկետ</w:t>
            </w:r>
            <w:proofErr w:type="spellEnd"/>
            <w:r w:rsidRPr="00083E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083E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ծառայությունների</w:t>
            </w:r>
            <w:proofErr w:type="spellEnd"/>
            <w:r w:rsidRPr="00083E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83E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մատուցումն</w:t>
            </w:r>
            <w:proofErr w:type="spellEnd"/>
            <w:r w:rsidRPr="00083E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83E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իրականացվում</w:t>
            </w:r>
            <w:proofErr w:type="spellEnd"/>
            <w:r w:rsidRPr="00083E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083E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համապատասխան</w:t>
            </w:r>
            <w:proofErr w:type="spellEnd"/>
            <w:r w:rsidRPr="00083E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83E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083E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83E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միջոցների</w:t>
            </w:r>
            <w:proofErr w:type="spellEnd"/>
            <w:r w:rsidRPr="00083E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83E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հատկացվելու</w:t>
            </w:r>
            <w:proofErr w:type="spellEnd"/>
            <w:r w:rsidRPr="00083E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83E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083E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83E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համաձայնագիր</w:t>
            </w:r>
            <w:proofErr w:type="spellEnd"/>
            <w:r w:rsidRPr="00083E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83E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կնքելու</w:t>
            </w:r>
            <w:proofErr w:type="spellEnd"/>
            <w:r w:rsidRPr="00083E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83E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083E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083E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համաձայնագիրն</w:t>
            </w:r>
            <w:proofErr w:type="spellEnd"/>
            <w:r w:rsidRPr="00083E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83E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ուժի</w:t>
            </w:r>
            <w:proofErr w:type="spellEnd"/>
            <w:r w:rsidRPr="00083E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83E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մեջ</w:t>
            </w:r>
            <w:proofErr w:type="spellEnd"/>
            <w:r w:rsidRPr="00083E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83E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մտնելուց</w:t>
            </w:r>
            <w:proofErr w:type="spellEnd"/>
            <w:r w:rsidRPr="00083E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83E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 w:rsidRPr="00083E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20-րդ </w:t>
            </w:r>
            <w:proofErr w:type="spellStart"/>
            <w:r w:rsidRPr="00083E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083E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83E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օրվանից</w:t>
            </w:r>
            <w:proofErr w:type="spellEnd"/>
            <w:r w:rsidRPr="00083E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83E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սկսած</w:t>
            </w:r>
            <w:proofErr w:type="spellEnd"/>
            <w:r w:rsidRPr="00083E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083E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բացառությամբ</w:t>
            </w:r>
            <w:proofErr w:type="spellEnd"/>
            <w:r w:rsidRPr="00083E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83E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երբ</w:t>
            </w:r>
            <w:proofErr w:type="spellEnd"/>
            <w:r w:rsidRPr="00083E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83E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Կատարողը</w:t>
            </w:r>
            <w:proofErr w:type="spellEnd"/>
            <w:r w:rsidRPr="00083E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83E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համաձայն</w:t>
            </w:r>
            <w:proofErr w:type="spellEnd"/>
            <w:r w:rsidRPr="00083E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083E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մատուցել</w:t>
            </w:r>
            <w:proofErr w:type="spellEnd"/>
            <w:r w:rsidRPr="00083E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83E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ավելի</w:t>
            </w:r>
            <w:proofErr w:type="spellEnd"/>
            <w:r w:rsidRPr="00083E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83E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կարճ</w:t>
            </w:r>
            <w:proofErr w:type="spellEnd"/>
            <w:r w:rsidRPr="00083E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83E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ժամկետում</w:t>
            </w:r>
            <w:proofErr w:type="spellEnd"/>
            <w:r w:rsidRPr="00083E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 60 (</w:t>
            </w:r>
            <w:proofErr w:type="spellStart"/>
            <w:r w:rsidRPr="00083E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վաթսուն</w:t>
            </w:r>
            <w:proofErr w:type="spellEnd"/>
            <w:r w:rsidRPr="00083E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083E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083E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83E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083E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83E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083E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610A7BBF" w14:textId="05075735" w:rsidR="00083E67" w:rsidRPr="00D05C52" w:rsidRDefault="00083E67" w:rsidP="00083E67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83E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Փուլ</w:t>
            </w:r>
            <w:proofErr w:type="spellEnd"/>
            <w:r w:rsidRPr="00083E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2-ով </w:t>
            </w:r>
            <w:proofErr w:type="spellStart"/>
            <w:r w:rsidRPr="00083E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մատուցվող</w:t>
            </w:r>
            <w:proofErr w:type="spellEnd"/>
            <w:r w:rsidRPr="00083E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83E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ծառայությունների</w:t>
            </w:r>
            <w:proofErr w:type="spellEnd"/>
            <w:r w:rsidRPr="00083E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83E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ժամկետ</w:t>
            </w:r>
            <w:proofErr w:type="spellEnd"/>
            <w:r w:rsidRPr="00083E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083E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ծառայությունների</w:t>
            </w:r>
            <w:proofErr w:type="spellEnd"/>
            <w:r w:rsidRPr="00083E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83E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մատուցումն</w:t>
            </w:r>
            <w:proofErr w:type="spellEnd"/>
            <w:r w:rsidRPr="00083E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83E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իրականացվում</w:t>
            </w:r>
            <w:proofErr w:type="spellEnd"/>
            <w:r w:rsidRPr="00083E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083E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համապատասխան</w:t>
            </w:r>
            <w:proofErr w:type="spellEnd"/>
            <w:r w:rsidRPr="00083E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83E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083E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83E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միջոցների</w:t>
            </w:r>
            <w:proofErr w:type="spellEnd"/>
            <w:r w:rsidRPr="00083E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83E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հատկացվելու</w:t>
            </w:r>
            <w:proofErr w:type="spellEnd"/>
            <w:r w:rsidRPr="00083E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83E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083E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83E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համաձայնագիր</w:t>
            </w:r>
            <w:proofErr w:type="spellEnd"/>
            <w:r w:rsidRPr="00083E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83E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կնքելու</w:t>
            </w:r>
            <w:proofErr w:type="spellEnd"/>
            <w:r w:rsidRPr="00083E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83E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083E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083E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համաձայնագիրն</w:t>
            </w:r>
            <w:proofErr w:type="spellEnd"/>
            <w:r w:rsidRPr="00083E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83E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ուժի</w:t>
            </w:r>
            <w:proofErr w:type="spellEnd"/>
            <w:r w:rsidRPr="00083E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83E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մեջ</w:t>
            </w:r>
            <w:proofErr w:type="spellEnd"/>
            <w:r w:rsidRPr="00083E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83E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մտնելուց</w:t>
            </w:r>
            <w:proofErr w:type="spellEnd"/>
            <w:r w:rsidRPr="00083E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83E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 w:rsidRPr="00083E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20-րդ </w:t>
            </w:r>
            <w:proofErr w:type="spellStart"/>
            <w:r w:rsidRPr="00083E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083E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83E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օրվանից</w:t>
            </w:r>
            <w:proofErr w:type="spellEnd"/>
            <w:r w:rsidRPr="00083E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83E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սկսած</w:t>
            </w:r>
            <w:proofErr w:type="spellEnd"/>
            <w:r w:rsidRPr="00083E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083E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բացառությամբ</w:t>
            </w:r>
            <w:proofErr w:type="spellEnd"/>
            <w:r w:rsidRPr="00083E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83E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երբ</w:t>
            </w:r>
            <w:proofErr w:type="spellEnd"/>
            <w:r w:rsidRPr="00083E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83E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Կատարողը</w:t>
            </w:r>
            <w:proofErr w:type="spellEnd"/>
            <w:r w:rsidRPr="00083E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83E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համաձայն</w:t>
            </w:r>
            <w:proofErr w:type="spellEnd"/>
            <w:r w:rsidRPr="00083E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083E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մատուցել</w:t>
            </w:r>
            <w:proofErr w:type="spellEnd"/>
            <w:r w:rsidRPr="00083E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83E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ավելի</w:t>
            </w:r>
            <w:proofErr w:type="spellEnd"/>
            <w:r w:rsidRPr="00083E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83E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կարճ</w:t>
            </w:r>
            <w:proofErr w:type="spellEnd"/>
            <w:r w:rsidRPr="00083E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83E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ժամկետում</w:t>
            </w:r>
            <w:proofErr w:type="spellEnd"/>
            <w:r w:rsidRPr="00083E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 100 (</w:t>
            </w:r>
            <w:proofErr w:type="spellStart"/>
            <w:r w:rsidRPr="00083E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մեկ</w:t>
            </w:r>
            <w:proofErr w:type="spellEnd"/>
            <w:r w:rsidRPr="00083E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83E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հարյուր</w:t>
            </w:r>
            <w:proofErr w:type="spellEnd"/>
            <w:r w:rsidRPr="00083E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083E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օրացուցային</w:t>
            </w:r>
            <w:proofErr w:type="spellEnd"/>
            <w:r w:rsidRPr="00083E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83E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083E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83E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083E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</w:tc>
        <w:tc>
          <w:tcPr>
            <w:tcW w:w="667" w:type="dxa"/>
            <w:gridSpan w:val="3"/>
            <w:shd w:val="clear" w:color="auto" w:fill="auto"/>
            <w:vAlign w:val="center"/>
          </w:tcPr>
          <w:p w14:paraId="6A3A27A0" w14:textId="3F5ACF0D" w:rsidR="00083E67" w:rsidRPr="00D05C52" w:rsidRDefault="00083E67" w:rsidP="00083E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05C5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540F0BC7" w14:textId="006A710C" w:rsidR="00083E67" w:rsidRPr="00083E67" w:rsidRDefault="00083E67" w:rsidP="00083E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035" w:type="dxa"/>
            <w:gridSpan w:val="3"/>
            <w:shd w:val="clear" w:color="auto" w:fill="auto"/>
            <w:vAlign w:val="center"/>
          </w:tcPr>
          <w:p w14:paraId="6043A549" w14:textId="4C5C55A9" w:rsidR="00083E67" w:rsidRPr="0022631D" w:rsidRDefault="00083E67" w:rsidP="00083E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20</w:t>
            </w:r>
            <w:r w:rsidRPr="003C570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,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000</w:t>
            </w:r>
            <w:r w:rsidRPr="003C570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,000</w:t>
            </w:r>
          </w:p>
        </w:tc>
      </w:tr>
      <w:tr w:rsidR="0022631D" w:rsidRPr="0022631D" w14:paraId="41E4ED39" w14:textId="77777777" w:rsidTr="00012170">
        <w:trPr>
          <w:trHeight w:val="150"/>
        </w:trPr>
        <w:tc>
          <w:tcPr>
            <w:tcW w:w="11212" w:type="dxa"/>
            <w:gridSpan w:val="36"/>
            <w:shd w:val="clear" w:color="auto" w:fill="auto"/>
            <w:vAlign w:val="center"/>
          </w:tcPr>
          <w:p w14:paraId="7265AE84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22631D" w:rsidRPr="0022631D" w14:paraId="1F657639" w14:textId="77777777" w:rsidTr="00012170">
        <w:trPr>
          <w:trHeight w:val="12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0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3AD2DFC" w:rsidR="0022631D" w:rsidRPr="0022631D" w:rsidRDefault="0022631D" w:rsidP="003F448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ՀՎՀՀ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22631D" w:rsidRPr="0008658E" w14:paraId="20BC55B9" w14:textId="77777777" w:rsidTr="00012170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6782265A" w:rsidR="0022631D" w:rsidRPr="00083E67" w:rsidRDefault="00083E6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83E6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«ԲԻ-ԴԻ-Օ Ըդվայզորի» ՓԲԸ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509015F0" w:rsidR="0022631D" w:rsidRPr="003C52CB" w:rsidRDefault="004D2B2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D2B2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ՀՀ, ք. Երևան, Դ. Անհաղթի 23/6, 5-րդ հարկ տարածք 7</w:t>
            </w:r>
            <w:r w:rsidR="005109D2" w:rsidRPr="003C52C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 +</w:t>
            </w:r>
            <w:r w:rsidRPr="004D2B2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37460528899</w:t>
            </w:r>
          </w:p>
        </w:tc>
        <w:tc>
          <w:tcPr>
            <w:tcW w:w="20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754EF091" w:rsidR="0022631D" w:rsidRPr="004D2B2B" w:rsidRDefault="004D2B2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D2B2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bdo@bdoarmenia.am</w:t>
            </w:r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1B00829C" w:rsidR="0022631D" w:rsidRPr="004D2B2B" w:rsidRDefault="004D2B2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1570030472610100</w:t>
            </w:r>
          </w:p>
        </w:tc>
        <w:tc>
          <w:tcPr>
            <w:tcW w:w="20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79BDCC5C" w:rsidR="0022631D" w:rsidRPr="004D2B2B" w:rsidRDefault="004D2B2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D2B2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02675489</w:t>
            </w:r>
          </w:p>
        </w:tc>
      </w:tr>
      <w:tr w:rsidR="0022631D" w:rsidRPr="0008658E" w14:paraId="496A046D" w14:textId="77777777" w:rsidTr="00012170">
        <w:trPr>
          <w:trHeight w:val="288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14:paraId="393BE26B" w14:textId="77777777" w:rsidR="0022631D" w:rsidRPr="0008658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22631D" w14:paraId="3863A00B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22631D" w:rsidRPr="0022631D" w14:paraId="485BF528" w14:textId="77777777" w:rsidTr="00012170">
        <w:trPr>
          <w:trHeight w:val="288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14:paraId="60FF974B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E56328" w14:paraId="7DB42300" w14:textId="77777777" w:rsidTr="00012170">
        <w:trPr>
          <w:trHeight w:val="288"/>
        </w:trPr>
        <w:tc>
          <w:tcPr>
            <w:tcW w:w="11212" w:type="dxa"/>
            <w:gridSpan w:val="36"/>
            <w:shd w:val="clear" w:color="auto" w:fill="auto"/>
            <w:vAlign w:val="center"/>
          </w:tcPr>
          <w:p w14:paraId="0AD8E25E" w14:textId="3CD8362C" w:rsidR="0022631D" w:rsidRPr="00E4188B" w:rsidRDefault="0022631D" w:rsidP="00E4188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 w:rsid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 w:rsid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proofErr w:type="gram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 w:rsid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="0008658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  <w:r w:rsid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D70D3AA" w14:textId="77777777" w:rsidR="0022631D" w:rsidRPr="004D078F" w:rsidRDefault="0022631D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է՝</w:t>
            </w:r>
          </w:p>
          <w:p w14:paraId="2C74FE58" w14:textId="77777777" w:rsidR="0022631D" w:rsidRPr="004D078F" w:rsidRDefault="0022631D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</w:p>
          <w:p w14:paraId="1F4E4ACA" w14:textId="77777777" w:rsidR="0022631D" w:rsidRPr="004D078F" w:rsidRDefault="0022631D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1997F28A" w14:textId="77777777" w:rsidR="0022631D" w:rsidRPr="004D078F" w:rsidRDefault="0022631D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է.</w:t>
            </w:r>
          </w:p>
          <w:p w14:paraId="754052B9" w14:textId="77777777" w:rsidR="0022631D" w:rsidRPr="004D078F" w:rsidRDefault="0022631D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FB2850F" w14:textId="77777777" w:rsidR="0022631D" w:rsidRPr="004D078F" w:rsidRDefault="0022631D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EA7620C" w14:textId="77777777" w:rsidR="0022631D" w:rsidRPr="004D078F" w:rsidRDefault="0022631D" w:rsidP="004D078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66938C8" w14:textId="558435CC" w:rsidR="0022631D" w:rsidRPr="00E112AA" w:rsidRDefault="0022631D" w:rsidP="00E112AA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</w:t>
            </w:r>
            <w:r w:rsidR="00E112A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hyperlink r:id="rId8" w:history="1">
              <w:r w:rsidR="000B00C1" w:rsidRPr="002233DE">
                <w:rPr>
                  <w:rStyle w:val="Hyperlink"/>
                  <w:rFonts w:ascii="GHEA Grapalat" w:eastAsia="Times New Roman" w:hAnsi="GHEA Grapalat"/>
                  <w:b/>
                  <w:sz w:val="14"/>
                  <w:szCs w:val="14"/>
                  <w:lang w:eastAsia="ru-RU"/>
                </w:rPr>
                <w:t>lilit.manucharyan</w:t>
              </w:r>
              <w:r w:rsidR="000B00C1" w:rsidRPr="002233DE">
                <w:rPr>
                  <w:rStyle w:val="Hyperlink"/>
                  <w:rFonts w:ascii="GHEA Grapalat" w:eastAsia="Times New Roman" w:hAnsi="GHEA Grapalat"/>
                  <w:b/>
                  <w:sz w:val="14"/>
                  <w:szCs w:val="14"/>
                  <w:lang w:val="hy-AM" w:eastAsia="ru-RU"/>
                </w:rPr>
                <w:t>@yerevan.am</w:t>
              </w:r>
            </w:hyperlink>
            <w:r w:rsidR="00E112A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։</w:t>
            </w:r>
          </w:p>
        </w:tc>
      </w:tr>
      <w:tr w:rsidR="0022631D" w:rsidRPr="00E56328" w14:paraId="3CC8B38C" w14:textId="77777777" w:rsidTr="00012170">
        <w:trPr>
          <w:trHeight w:val="288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14:paraId="02AFA8B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274ADD" w14:paraId="5484FA73" w14:textId="77777777" w:rsidTr="00012170">
        <w:trPr>
          <w:trHeight w:val="475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A9CE343" w14:textId="40EB2924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</w:t>
            </w:r>
            <w:r w:rsidR="003F4489" w:rsidRPr="00F7023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Գնումների մասին</w:t>
            </w:r>
            <w:r w:rsidR="003F4489" w:rsidRPr="00F7023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ՀՀ օրենքի համաձայն իրականացված հրապարակումների մասին տեղեկությունները </w:t>
            </w:r>
          </w:p>
        </w:tc>
        <w:tc>
          <w:tcPr>
            <w:tcW w:w="8667" w:type="dxa"/>
            <w:gridSpan w:val="29"/>
            <w:tcBorders>
              <w:bottom w:val="single" w:sz="8" w:space="0" w:color="auto"/>
            </w:tcBorders>
            <w:shd w:val="clear" w:color="auto" w:fill="auto"/>
          </w:tcPr>
          <w:p w14:paraId="6FC786A2" w14:textId="5065FD24" w:rsidR="0022631D" w:rsidRPr="00E112AA" w:rsidRDefault="003F4489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3F448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</w:t>
            </w:r>
            <w:r w:rsidR="00E112AA" w:rsidRPr="00E112AA">
              <w:rPr>
                <w:rFonts w:ascii="Sylfaen" w:hAnsi="Sylfaen"/>
                <w:b/>
                <w:sz w:val="14"/>
                <w:szCs w:val="14"/>
                <w:lang w:val="hy-AM"/>
              </w:rPr>
              <w:t>Գնումների մասին</w:t>
            </w:r>
            <w:r w:rsidRPr="003F448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»</w:t>
            </w:r>
            <w:r w:rsidR="00E112AA" w:rsidRPr="00E112AA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ՀՀ օրենքի համաձայն իրականացվել են բոլոր անհրաժեշտ տեղեկատվությունների  հրապարակումները</w:t>
            </w:r>
          </w:p>
        </w:tc>
      </w:tr>
      <w:tr w:rsidR="0022631D" w:rsidRPr="00274ADD" w14:paraId="5A7FED5D" w14:textId="77777777" w:rsidTr="00012170">
        <w:trPr>
          <w:trHeight w:val="288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14:paraId="0C88E28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274ADD" w14:paraId="40B30E88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22631D" w:rsidRPr="0022631D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410F7A80" w:rsidR="0022631D" w:rsidRPr="00E112AA" w:rsidRDefault="00E112A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E112A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E112A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112A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E112A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112A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 w:rsidRPr="00E112A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112A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 w:rsidRPr="00E112A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112A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E112A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չեն </w:t>
            </w:r>
            <w:r w:rsidRPr="00E112A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</w:t>
            </w:r>
          </w:p>
        </w:tc>
      </w:tr>
      <w:tr w:rsidR="0022631D" w:rsidRPr="00274ADD" w14:paraId="541BD7F7" w14:textId="77777777" w:rsidTr="00012170">
        <w:trPr>
          <w:trHeight w:val="288"/>
        </w:trPr>
        <w:tc>
          <w:tcPr>
            <w:tcW w:w="11212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274ADD" w14:paraId="4DE14D25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22631D" w:rsidRPr="00E56328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="004D078F" w:rsidRPr="00987EB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1B18232A" w:rsidR="0022631D" w:rsidRPr="003F4489" w:rsidRDefault="003F4489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3F448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3F448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F448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3F448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F448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3F448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F448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ներկայացված</w:t>
            </w:r>
            <w:r w:rsidRPr="003F448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F448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բողոքներ առկա չեն</w:t>
            </w:r>
          </w:p>
        </w:tc>
      </w:tr>
      <w:tr w:rsidR="0022631D" w:rsidRPr="00274ADD" w14:paraId="1DAD5D5C" w14:textId="77777777" w:rsidTr="00012170">
        <w:trPr>
          <w:trHeight w:val="288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14:paraId="57597369" w14:textId="48D7D521" w:rsidR="0022631D" w:rsidRPr="00E5632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22631D" w14:paraId="5F667D89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22631D" w:rsidRPr="0022631D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39194C55" w:rsidR="0022631D" w:rsidRPr="00E112AA" w:rsidRDefault="00E112A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-</w:t>
            </w:r>
          </w:p>
        </w:tc>
      </w:tr>
      <w:tr w:rsidR="0022631D" w:rsidRPr="0022631D" w14:paraId="406B68D6" w14:textId="77777777" w:rsidTr="00012170">
        <w:trPr>
          <w:trHeight w:val="288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14:paraId="79EAD14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1A2BD291" w14:textId="77777777" w:rsidTr="00012170">
        <w:trPr>
          <w:trHeight w:val="227"/>
        </w:trPr>
        <w:tc>
          <w:tcPr>
            <w:tcW w:w="11212" w:type="dxa"/>
            <w:gridSpan w:val="36"/>
            <w:shd w:val="clear" w:color="auto" w:fill="auto"/>
            <w:vAlign w:val="center"/>
          </w:tcPr>
          <w:p w14:paraId="73A19DB3" w14:textId="77777777" w:rsidR="0022631D" w:rsidRPr="0022631D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2631D" w:rsidRPr="0022631D" w14:paraId="002AF1AD" w14:textId="77777777" w:rsidTr="00E4188B">
        <w:trPr>
          <w:trHeight w:val="47"/>
        </w:trPr>
        <w:tc>
          <w:tcPr>
            <w:tcW w:w="33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22631D" w:rsidRPr="0022631D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22631D" w:rsidRPr="0022631D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9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22631D" w:rsidRPr="0022631D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22631D" w:rsidRPr="0022631D" w14:paraId="6C6C269C" w14:textId="77777777" w:rsidTr="00E4188B">
        <w:trPr>
          <w:trHeight w:val="47"/>
        </w:trPr>
        <w:tc>
          <w:tcPr>
            <w:tcW w:w="3330" w:type="dxa"/>
            <w:gridSpan w:val="8"/>
            <w:shd w:val="clear" w:color="auto" w:fill="auto"/>
            <w:vAlign w:val="center"/>
          </w:tcPr>
          <w:p w14:paraId="0A862370" w14:textId="754C41C1" w:rsidR="0022631D" w:rsidRPr="00E112AA" w:rsidRDefault="00E112AA" w:rsidP="00E112A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Անի Աղաբաբյան</w:t>
            </w:r>
          </w:p>
        </w:tc>
        <w:tc>
          <w:tcPr>
            <w:tcW w:w="3985" w:type="dxa"/>
            <w:gridSpan w:val="15"/>
            <w:shd w:val="clear" w:color="auto" w:fill="auto"/>
            <w:vAlign w:val="center"/>
          </w:tcPr>
          <w:p w14:paraId="570A2BE5" w14:textId="20DC93BD" w:rsidR="0022631D" w:rsidRPr="00E112AA" w:rsidRDefault="00E112AA" w:rsidP="00E112A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bookmarkStart w:id="1" w:name="_Hlk206696396"/>
            <w:r w:rsidRPr="00E112AA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+374 11 514005-5036</w:t>
            </w:r>
            <w:bookmarkEnd w:id="1"/>
          </w:p>
        </w:tc>
        <w:tc>
          <w:tcPr>
            <w:tcW w:w="3897" w:type="dxa"/>
            <w:gridSpan w:val="13"/>
            <w:shd w:val="clear" w:color="auto" w:fill="auto"/>
            <w:vAlign w:val="center"/>
          </w:tcPr>
          <w:p w14:paraId="3C42DEDA" w14:textId="29F2B9D5" w:rsidR="0022631D" w:rsidRPr="00E112AA" w:rsidRDefault="00E112AA" w:rsidP="00E112A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ani.aghababyan@yerevan.am</w:t>
            </w:r>
          </w:p>
        </w:tc>
      </w:tr>
    </w:tbl>
    <w:p w14:paraId="0C123193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sectPr w:rsidR="0022631D" w:rsidRPr="0022631D" w:rsidSect="003F4489">
      <w:pgSz w:w="11907" w:h="16840" w:code="9"/>
      <w:pgMar w:top="540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85B381" w14:textId="77777777" w:rsidR="00773E1D" w:rsidRDefault="00773E1D" w:rsidP="0022631D">
      <w:pPr>
        <w:spacing w:before="0" w:after="0"/>
      </w:pPr>
      <w:r>
        <w:separator/>
      </w:r>
    </w:p>
  </w:endnote>
  <w:endnote w:type="continuationSeparator" w:id="0">
    <w:p w14:paraId="4D568353" w14:textId="77777777" w:rsidR="00773E1D" w:rsidRDefault="00773E1D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C0B6B8" w14:textId="77777777" w:rsidR="00773E1D" w:rsidRDefault="00773E1D" w:rsidP="0022631D">
      <w:pPr>
        <w:spacing w:before="0" w:after="0"/>
      </w:pPr>
      <w:r>
        <w:separator/>
      </w:r>
    </w:p>
  </w:footnote>
  <w:footnote w:type="continuationSeparator" w:id="0">
    <w:p w14:paraId="1977652D" w14:textId="77777777" w:rsidR="00773E1D" w:rsidRDefault="00773E1D" w:rsidP="0022631D">
      <w:pPr>
        <w:spacing w:before="0" w:after="0"/>
      </w:pPr>
      <w:r>
        <w:continuationSeparator/>
      </w:r>
    </w:p>
  </w:footnote>
  <w:footnote w:id="1">
    <w:p w14:paraId="5C2533F0" w14:textId="77777777" w:rsidR="00152A2D" w:rsidRPr="002D0BF6" w:rsidRDefault="00152A2D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2">
    <w:p w14:paraId="63C12D78" w14:textId="77777777" w:rsidR="00152A2D" w:rsidRPr="002D0BF6" w:rsidRDefault="00152A2D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086881B8" w14:textId="77777777" w:rsidR="00152A2D" w:rsidRPr="002D0BF6" w:rsidRDefault="00152A2D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7DAC5491" w14:textId="77777777" w:rsidR="00152A2D" w:rsidRPr="00C868EC" w:rsidRDefault="00152A2D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12170"/>
    <w:rsid w:val="00044EA8"/>
    <w:rsid w:val="00046CCF"/>
    <w:rsid w:val="00051ECE"/>
    <w:rsid w:val="0007090E"/>
    <w:rsid w:val="00073D66"/>
    <w:rsid w:val="00083E67"/>
    <w:rsid w:val="0008658E"/>
    <w:rsid w:val="000B00C1"/>
    <w:rsid w:val="000B0199"/>
    <w:rsid w:val="000E4FF1"/>
    <w:rsid w:val="000F376D"/>
    <w:rsid w:val="001021B0"/>
    <w:rsid w:val="00114021"/>
    <w:rsid w:val="00152A2D"/>
    <w:rsid w:val="001562ED"/>
    <w:rsid w:val="0018422F"/>
    <w:rsid w:val="001A1999"/>
    <w:rsid w:val="001C1BE1"/>
    <w:rsid w:val="001E0091"/>
    <w:rsid w:val="0022631D"/>
    <w:rsid w:val="00274ADD"/>
    <w:rsid w:val="00295B92"/>
    <w:rsid w:val="002E4E6F"/>
    <w:rsid w:val="002F16CC"/>
    <w:rsid w:val="002F1FEB"/>
    <w:rsid w:val="003064AA"/>
    <w:rsid w:val="003629AE"/>
    <w:rsid w:val="00371B1D"/>
    <w:rsid w:val="003B18E8"/>
    <w:rsid w:val="003B2758"/>
    <w:rsid w:val="003C52CB"/>
    <w:rsid w:val="003C5704"/>
    <w:rsid w:val="003E3D40"/>
    <w:rsid w:val="003E6978"/>
    <w:rsid w:val="003F4489"/>
    <w:rsid w:val="00433E3C"/>
    <w:rsid w:val="00472069"/>
    <w:rsid w:val="00474C2F"/>
    <w:rsid w:val="004764CD"/>
    <w:rsid w:val="004875E0"/>
    <w:rsid w:val="004D078F"/>
    <w:rsid w:val="004D2B2B"/>
    <w:rsid w:val="004E376E"/>
    <w:rsid w:val="00503BCC"/>
    <w:rsid w:val="005109D2"/>
    <w:rsid w:val="00546023"/>
    <w:rsid w:val="005737F9"/>
    <w:rsid w:val="005D5FBD"/>
    <w:rsid w:val="00607C9A"/>
    <w:rsid w:val="00646760"/>
    <w:rsid w:val="00677C40"/>
    <w:rsid w:val="00690ECB"/>
    <w:rsid w:val="006A38B4"/>
    <w:rsid w:val="006B2E21"/>
    <w:rsid w:val="006C0266"/>
    <w:rsid w:val="006E0D92"/>
    <w:rsid w:val="006E1A83"/>
    <w:rsid w:val="006F2779"/>
    <w:rsid w:val="007060FC"/>
    <w:rsid w:val="007732E7"/>
    <w:rsid w:val="00773E1D"/>
    <w:rsid w:val="0078682E"/>
    <w:rsid w:val="00806A03"/>
    <w:rsid w:val="0081420B"/>
    <w:rsid w:val="008C4E62"/>
    <w:rsid w:val="008E0EBD"/>
    <w:rsid w:val="008E493A"/>
    <w:rsid w:val="009445DB"/>
    <w:rsid w:val="00987EB7"/>
    <w:rsid w:val="009B13CC"/>
    <w:rsid w:val="009C5E0F"/>
    <w:rsid w:val="009E75FF"/>
    <w:rsid w:val="00A20A3A"/>
    <w:rsid w:val="00A306F5"/>
    <w:rsid w:val="00A31820"/>
    <w:rsid w:val="00AA32E4"/>
    <w:rsid w:val="00AD07B9"/>
    <w:rsid w:val="00AD3DE2"/>
    <w:rsid w:val="00AD59DC"/>
    <w:rsid w:val="00AD6846"/>
    <w:rsid w:val="00AD6F44"/>
    <w:rsid w:val="00B75762"/>
    <w:rsid w:val="00B91DE2"/>
    <w:rsid w:val="00B94EA2"/>
    <w:rsid w:val="00BA03B0"/>
    <w:rsid w:val="00BB0A93"/>
    <w:rsid w:val="00BD3D4E"/>
    <w:rsid w:val="00BF1465"/>
    <w:rsid w:val="00BF4745"/>
    <w:rsid w:val="00C34BA2"/>
    <w:rsid w:val="00C44624"/>
    <w:rsid w:val="00C84DF7"/>
    <w:rsid w:val="00C96337"/>
    <w:rsid w:val="00C96BED"/>
    <w:rsid w:val="00CB44D2"/>
    <w:rsid w:val="00CC1F23"/>
    <w:rsid w:val="00CF1F70"/>
    <w:rsid w:val="00D05C52"/>
    <w:rsid w:val="00D350DE"/>
    <w:rsid w:val="00D36189"/>
    <w:rsid w:val="00D80C64"/>
    <w:rsid w:val="00D80F27"/>
    <w:rsid w:val="00DE06F1"/>
    <w:rsid w:val="00E112AA"/>
    <w:rsid w:val="00E243EA"/>
    <w:rsid w:val="00E33A25"/>
    <w:rsid w:val="00E4188B"/>
    <w:rsid w:val="00E54C4D"/>
    <w:rsid w:val="00E56328"/>
    <w:rsid w:val="00EA01A2"/>
    <w:rsid w:val="00EA568C"/>
    <w:rsid w:val="00EA767F"/>
    <w:rsid w:val="00EB59EE"/>
    <w:rsid w:val="00EF16D0"/>
    <w:rsid w:val="00F10AFE"/>
    <w:rsid w:val="00F31004"/>
    <w:rsid w:val="00F64167"/>
    <w:rsid w:val="00F6673B"/>
    <w:rsid w:val="00F70239"/>
    <w:rsid w:val="00F77AAD"/>
    <w:rsid w:val="00F916C4"/>
    <w:rsid w:val="00FB097B"/>
    <w:rsid w:val="00FB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0E5088D1-1D26-4063-8D5D-2ECF5F790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styleId="Hyperlink">
    <w:name w:val="Hyperlink"/>
    <w:uiPriority w:val="99"/>
    <w:unhideWhenUsed/>
    <w:rsid w:val="000865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lit.manucharyan@yerevan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1AAD79-58E0-494B-834C-83F6C2676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965</Words>
  <Characters>5506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Ani</cp:lastModifiedBy>
  <cp:revision>39</cp:revision>
  <cp:lastPrinted>2021-04-06T07:47:00Z</cp:lastPrinted>
  <dcterms:created xsi:type="dcterms:W3CDTF">2021-06-28T12:08:00Z</dcterms:created>
  <dcterms:modified xsi:type="dcterms:W3CDTF">2026-03-18T14:12:00Z</dcterms:modified>
</cp:coreProperties>
</file>