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5A192789" w:rsidR="0022631D" w:rsidRPr="000D62F5" w:rsidRDefault="000D62F5" w:rsidP="000D62F5">
      <w:pPr>
        <w:spacing w:before="0" w:line="360" w:lineRule="auto"/>
        <w:ind w:left="0" w:firstLine="709"/>
        <w:jc w:val="both"/>
        <w:rPr>
          <w:rFonts w:ascii="GHEA Grapalat" w:eastAsia="Times New Roman" w:hAnsi="GHEA Grapalat"/>
          <w:sz w:val="20"/>
          <w:szCs w:val="24"/>
          <w:lang w:val="af-ZA"/>
        </w:rPr>
      </w:pP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Պատվիրատուն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` </w:t>
      </w:r>
      <w:r w:rsidR="0027537B" w:rsidRPr="0027537B">
        <w:rPr>
          <w:rFonts w:ascii="GHEA Grapalat" w:eastAsia="Times New Roman" w:hAnsi="GHEA Grapalat"/>
          <w:sz w:val="20"/>
          <w:szCs w:val="24"/>
          <w:lang w:val="hy-AM"/>
        </w:rPr>
        <w:t>ՀՀ արտաքին գործերի նախարարությունը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որը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գտնվում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ք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>.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Երևան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Վազգեն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4"/>
          <w:lang w:val="hy-AM"/>
        </w:rPr>
        <w:t>Սարգսյան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3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հասցեում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,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ստորև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ներկայացնում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է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/>
          <w:sz w:val="20"/>
          <w:szCs w:val="20"/>
          <w:lang w:val="pt-BR" w:eastAsia="zh-CN"/>
        </w:rPr>
        <w:t xml:space="preserve">N </w:t>
      </w:r>
      <w:r w:rsidR="005F7010" w:rsidRPr="005F7010">
        <w:rPr>
          <w:rFonts w:ascii="GHEA Grapalat" w:eastAsia="Times New Roman" w:hAnsi="GHEA Grapalat"/>
          <w:sz w:val="20"/>
          <w:szCs w:val="20"/>
          <w:lang w:val="pt-BR" w:eastAsia="zh-CN"/>
        </w:rPr>
        <w:t>ԱԳՆ-ԳՀԾՁԲ-23/04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ծածկագրով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կազմակերպված </w:t>
      </w:r>
      <w:r w:rsidR="00DC66C0">
        <w:rPr>
          <w:rFonts w:ascii="GHEA Grapalat" w:eastAsia="Times New Roman" w:hAnsi="GHEA Grapalat"/>
          <w:sz w:val="20"/>
          <w:szCs w:val="24"/>
          <w:lang w:val="af-ZA"/>
        </w:rPr>
        <w:t xml:space="preserve">ԳՀ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ընթացակարգի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արդյունքում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կնքված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պայմանագրի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մասին</w:t>
      </w:r>
      <w:r w:rsidRPr="000D62F5">
        <w:rPr>
          <w:rFonts w:ascii="GHEA Grapalat" w:eastAsia="Times New Roman" w:hAnsi="GHEA Grapalat"/>
          <w:sz w:val="20"/>
          <w:szCs w:val="24"/>
          <w:lang w:val="af-ZA"/>
        </w:rPr>
        <w:t xml:space="preserve"> </w:t>
      </w:r>
      <w:r w:rsidRPr="000D62F5">
        <w:rPr>
          <w:rFonts w:ascii="GHEA Grapalat" w:eastAsia="Times New Roman" w:hAnsi="GHEA Grapalat" w:cs="Sylfaen"/>
          <w:sz w:val="20"/>
          <w:szCs w:val="24"/>
          <w:lang w:val="af-ZA"/>
        </w:rPr>
        <w:t>տեղեկատվությունը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522"/>
        <w:gridCol w:w="494"/>
        <w:gridCol w:w="144"/>
        <w:gridCol w:w="785"/>
        <w:gridCol w:w="190"/>
        <w:gridCol w:w="382"/>
        <w:gridCol w:w="254"/>
        <w:gridCol w:w="160"/>
        <w:gridCol w:w="48"/>
        <w:gridCol w:w="603"/>
        <w:gridCol w:w="8"/>
        <w:gridCol w:w="864"/>
        <w:gridCol w:w="37"/>
        <w:gridCol w:w="294"/>
        <w:gridCol w:w="67"/>
        <w:gridCol w:w="14"/>
        <w:gridCol w:w="519"/>
        <w:gridCol w:w="205"/>
        <w:gridCol w:w="340"/>
        <w:gridCol w:w="273"/>
        <w:gridCol w:w="460"/>
        <w:gridCol w:w="38"/>
        <w:gridCol w:w="636"/>
        <w:gridCol w:w="208"/>
        <w:gridCol w:w="27"/>
        <w:gridCol w:w="185"/>
        <w:gridCol w:w="36"/>
        <w:gridCol w:w="219"/>
        <w:gridCol w:w="1816"/>
      </w:tblGrid>
      <w:tr w:rsidR="0022631D" w:rsidRPr="0022631D" w14:paraId="3BCB0F4A" w14:textId="77777777" w:rsidTr="000D62F5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0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0D62F5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0D62F5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0D62F5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34436" w:rsidRPr="0022631D" w14:paraId="6CB0AC86" w14:textId="77777777" w:rsidTr="000D62F5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934436" w:rsidRPr="0022631D" w:rsidRDefault="00934436" w:rsidP="0093443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C7D7A38" w:rsidR="00934436" w:rsidRPr="00934436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34436">
              <w:rPr>
                <w:rFonts w:ascii="GHEA Grapalat" w:hAnsi="GHEA Grapalat"/>
                <w:sz w:val="16"/>
                <w:szCs w:val="16"/>
                <w:lang w:val="ru-RU"/>
              </w:rPr>
              <w:t>Ավտոմեքենաների</w:t>
            </w:r>
            <w:r w:rsidRPr="0093443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34436">
              <w:rPr>
                <w:rFonts w:ascii="GHEA Grapalat" w:hAnsi="GHEA Grapalat"/>
                <w:sz w:val="16"/>
                <w:szCs w:val="16"/>
                <w:lang w:val="ru-RU"/>
              </w:rPr>
              <w:t>լվացման</w:t>
            </w:r>
            <w:r w:rsidRPr="0093443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34436">
              <w:rPr>
                <w:rFonts w:ascii="GHEA Grapalat" w:hAnsi="GHEA Grapalat"/>
                <w:sz w:val="16"/>
                <w:szCs w:val="16"/>
                <w:lang w:val="ru-RU"/>
              </w:rPr>
              <w:t>և</w:t>
            </w:r>
            <w:r w:rsidRPr="0093443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34436">
              <w:rPr>
                <w:rFonts w:ascii="GHEA Grapalat" w:hAnsi="GHEA Grapalat"/>
                <w:sz w:val="16"/>
                <w:szCs w:val="16"/>
                <w:lang w:val="ru-RU"/>
              </w:rPr>
              <w:t>մաքրման</w:t>
            </w:r>
            <w:r w:rsidRPr="0093443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934436">
              <w:rPr>
                <w:rFonts w:ascii="GHEA Grapalat" w:hAnsi="GHEA Grapalat"/>
                <w:sz w:val="16"/>
                <w:szCs w:val="16"/>
                <w:lang w:val="ru-RU"/>
              </w:rPr>
              <w:t>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BA61005" w:rsidR="00934436" w:rsidRPr="0022631D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20EA124" w:rsidR="00934436" w:rsidRPr="005F7010" w:rsidRDefault="005F7010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2FD7680C" w:rsidR="00934436" w:rsidRPr="0022631D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52EF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5ABF2DCD" w:rsidR="00934436" w:rsidRPr="005F7010" w:rsidRDefault="005F7010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125000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5C17259" w:rsidR="00934436" w:rsidRPr="005F7010" w:rsidRDefault="005F7010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125000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E0B8EB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ա. Ավտոլվացման կայան ըպետքէ գտնվի ՀՀ արտաքին գործերի նախարարության շենքից ոչ հեռու, քան 1 կմ:</w:t>
            </w:r>
          </w:p>
          <w:p w14:paraId="5D22BE5A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բ. Շինությունը պետք է ունենա փողոցի կողմից հարմարավետ մուտք և սպասարկման սպասող մեքենաների կայանատեղ:</w:t>
            </w:r>
          </w:p>
          <w:p w14:paraId="18ED5844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գ. Տվյալ տարածքը զբաղեցնելու և ավտոլվացման գործունեությամբ զբաղվելու վերաբերյալ տեղականք ինքնակառավարման մարմինների կողմից թույլտվություն:</w:t>
            </w:r>
          </w:p>
          <w:p w14:paraId="645FECD0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դ. Ավտոլվացման կայանը պետք է գործի 07:00-22:00-ն և արտահերթ սպասարկի ՀՀ արտաքին գործերի նախարարության Mercedes S class 2006թ և VW Tiguan2015թ և մյուս արտասահմանյան արտադրության մեքենաները(BMM 523I Audi A6, VW jetta և Polo, Toyota corolla, Toyota Camry և Hundai elantra):</w:t>
            </w:r>
          </w:p>
          <w:p w14:paraId="4F0CC5AC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Առանց հպման(ոչ խոզանակային </w:t>
            </w: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lastRenderedPageBreak/>
              <w:t>լվացման եղանակով)</w:t>
            </w:r>
          </w:p>
          <w:p w14:paraId="380836B8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ա. Բարձր և ցածր ճնշման ջրի փոշիացման սարքեր</w:t>
            </w:r>
          </w:p>
          <w:p w14:paraId="2E280584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բ. Մաքրման խոզանակներ(սրահի համար), լվացող, փայլեցնող նյութեր, բարձր որակի</w:t>
            </w:r>
          </w:p>
          <w:p w14:paraId="5068562B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ա. Մեքենան լվանալուց առաջ, պետք է ենթարկվի նախնական լվացման՝ օգտագործելով բարձր ճնշմամբ փոշիացված փափկեցված ջուր և լվացող նյութեր:</w:t>
            </w:r>
          </w:p>
          <w:p w14:paraId="4DBE98D2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բ. Լվանալուց հետո մեքենան պետք է մաքրվի բոլոր օգտագործված ռեագենտներից (լվացող նյութերից) բարձր ճնշմամբ փոշիացված հասարակ ջրով, այնուհետև փայլեցվի (Воск հեղուկով):</w:t>
            </w:r>
          </w:p>
          <w:p w14:paraId="23F98B07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գ. Մեքենայի ապակիների մաքրումը և լվացումը կատարվում է սովորական ջրով, ցածր ճնշման տակ, որպեսզի ապակիներից մաքրվեն այն բոլոր միներալ նյութերը, որոնք կարող են առաջացնել նստվածքներ չորանալուց հետո:</w:t>
            </w:r>
          </w:p>
          <w:p w14:paraId="3757641C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դ. Մեքենաների լրիվ (վերևից ներքև՝ տանիք, ապակիներ, դռներ, բեռնախցիկ և անվադողեր) լվացման  և չորացման գործընթացը պետք է չգերազանցի սահմանված ժամանակը՝ 40 րոպե 1 մեքենայի համար:</w:t>
            </w:r>
          </w:p>
          <w:p w14:paraId="1013593A" w14:textId="2EA85479" w:rsidR="00934436" w:rsidRPr="004F0136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>Ավտոլվացումների</w:t>
            </w:r>
            <w:proofErr w:type="spellEnd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>ծառայությունների</w:t>
            </w:r>
            <w:proofErr w:type="spellEnd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>քանակը</w:t>
            </w:r>
            <w:proofErr w:type="spellEnd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՝ </w:t>
            </w:r>
            <w:r>
              <w:rPr>
                <w:rFonts w:ascii="GHEA Grapalat" w:hAnsi="GHEA Grapalat" w:cs="Times Armenian"/>
                <w:b/>
                <w:sz w:val="16"/>
                <w:szCs w:val="16"/>
              </w:rPr>
              <w:t>165</w:t>
            </w: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BD78AE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lastRenderedPageBreak/>
              <w:t xml:space="preserve">ա. Ավտոլվացման կայան ըպետքէ գտնվի ՀՀ արտաքին գործերի նախարարության շենքից ոչ հեռու, քան </w:t>
            </w:r>
            <w:r>
              <w:rPr>
                <w:rFonts w:ascii="GHEA Grapalat" w:hAnsi="GHEA Grapalat" w:cs="Times Armenian"/>
                <w:b/>
                <w:sz w:val="16"/>
                <w:szCs w:val="16"/>
                <w:lang w:val="en-US"/>
              </w:rPr>
              <w:t>1</w:t>
            </w: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 կմ:</w:t>
            </w:r>
          </w:p>
          <w:p w14:paraId="21CB7312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բ. Շինությունը պետք է ունենա փողոցի կողմից հարմարավետ մուտք և սպասարկման սպասող մեքենաների կայանատեղ:</w:t>
            </w:r>
          </w:p>
          <w:p w14:paraId="150A3470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գ. Տվյալ տարածքը զբաղեցնելու և ավտոլվացման գործունեությամբ զբաղվելու վերաբերյալ տեղականք ինքնակառավարման մարմինների կողմից թույլտվություն:</w:t>
            </w:r>
          </w:p>
          <w:p w14:paraId="438A5752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դ. Ավտոլվացման կայանը պետք է գործի 07:00-22:00-ն և արտահերթ սպասարկի ՀՀ արտաքին գործերի նախարարության Mercedes S class 2006թ և VW Tiguan2015թ և մյուս արտասահմանյան արտադրության մեքենաները(BMM 523I Audi A6, VW jetta և Polo, Toyota corolla, Toyota Camry և Hundai elantra):</w:t>
            </w:r>
          </w:p>
          <w:p w14:paraId="2D44CC31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 xml:space="preserve">Առանց հպման(ոչ խոզանակային </w:t>
            </w: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lastRenderedPageBreak/>
              <w:t>լվացման եղանակով)</w:t>
            </w:r>
          </w:p>
          <w:p w14:paraId="435A40C1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ա. Բարձր և ցածր ճնշման ջրի փոշիացման սարքեր</w:t>
            </w:r>
          </w:p>
          <w:p w14:paraId="7872F47E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բ. Մաքրման խոզանակներ(սրահի համար), լվացող, փայլեցնող նյութեր, բարձր որակի</w:t>
            </w:r>
          </w:p>
          <w:p w14:paraId="6D1A7171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ա. Մեքենան լվանալուց առաջ, պետք է ենթարկվի նախնական լվացման՝ օգտագործելով բարձր ճնշմամբ փոշիացված փափկեցված ջուր և լվացող նյութեր:</w:t>
            </w:r>
          </w:p>
          <w:p w14:paraId="2A7EFD01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բ. Լվանալուց հետո մեքենան պետք է մաքրվի բոլոր օգտագործված ռեագենտներից (լվացող նյութերից) բարձր ճնշմամբ փոշիացված հասարակ ջրով, այնուհետև փայլեցվի (Воск հեղուկով):</w:t>
            </w:r>
          </w:p>
          <w:p w14:paraId="64BCDA11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գ. Մեքենայի ապակիների մաքրումը և լվացումը կատարվում է սովորական ջրով, ցածր ճնշման տակ, որպեսզի ապակիներից մաքրվեն այն բոլոր միներալ նյութերը, որոնք կարող են առաջացնել նստվածքներ չորանալուց հետո:</w:t>
            </w:r>
          </w:p>
          <w:p w14:paraId="3C069BB0" w14:textId="77777777" w:rsidR="00934436" w:rsidRPr="009003E1" w:rsidRDefault="00934436" w:rsidP="00934436">
            <w:pPr>
              <w:pStyle w:val="Default"/>
              <w:jc w:val="center"/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</w:pPr>
            <w:r w:rsidRPr="009003E1">
              <w:rPr>
                <w:rFonts w:ascii="GHEA Grapalat" w:hAnsi="GHEA Grapalat" w:cs="Times Armenian"/>
                <w:b/>
                <w:sz w:val="16"/>
                <w:szCs w:val="16"/>
                <w:lang w:val="hy-AM"/>
              </w:rPr>
              <w:t>դ. Մեքենաների լրիվ (վերևից ներքև՝ տանիք, ապակիներ, դռներ, բեռնախցիկ և անվադողեր) լվացման  և չորացման գործընթացը պետք է չգերազանցի սահմանված ժամանակը՝ 40 րոպե 1 մեքենայի համար:</w:t>
            </w:r>
          </w:p>
          <w:p w14:paraId="5152B32D" w14:textId="648F7CC9" w:rsidR="00934436" w:rsidRPr="0022631D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>Ավտոլվացումների</w:t>
            </w:r>
            <w:proofErr w:type="spellEnd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>ծառայությունների</w:t>
            </w:r>
            <w:proofErr w:type="spellEnd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 </w:t>
            </w:r>
            <w:proofErr w:type="spellStart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>քանակը</w:t>
            </w:r>
            <w:proofErr w:type="spellEnd"/>
            <w:r w:rsidRPr="009003E1">
              <w:rPr>
                <w:rFonts w:ascii="GHEA Grapalat" w:hAnsi="GHEA Grapalat" w:cs="Times Armenian"/>
                <w:b/>
                <w:sz w:val="16"/>
                <w:szCs w:val="16"/>
              </w:rPr>
              <w:t xml:space="preserve">՝ </w:t>
            </w:r>
            <w:r>
              <w:rPr>
                <w:rFonts w:ascii="GHEA Grapalat" w:hAnsi="GHEA Grapalat" w:cs="Times Armenian"/>
                <w:b/>
                <w:sz w:val="16"/>
                <w:szCs w:val="16"/>
              </w:rPr>
              <w:t>165</w:t>
            </w: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D62F5">
        <w:trPr>
          <w:trHeight w:val="137"/>
        </w:trPr>
        <w:tc>
          <w:tcPr>
            <w:tcW w:w="4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AD3878" w14:textId="77777777" w:rsidR="00934436" w:rsidRPr="00934436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ՙՙԳնումների </w:t>
            </w: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՚՚ ՀՀ </w:t>
            </w: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22-րդ </w:t>
            </w: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  <w:p w14:paraId="2C5DC7B8" w14:textId="0F5C0CFE" w:rsidR="0022631D" w:rsidRPr="0022631D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Գնումը</w:t>
            </w:r>
            <w:proofErr w:type="spellEnd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իրականացվել</w:t>
            </w:r>
            <w:proofErr w:type="spellEnd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www.armeps.am </w:t>
            </w: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համակարգի</w:t>
            </w:r>
            <w:proofErr w:type="spellEnd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րավեր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E2B2CA8" w:rsidR="0022631D" w:rsidRPr="0022631D" w:rsidRDefault="005F7010" w:rsidP="005F701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03</w:t>
            </w:r>
            <w:r w:rsidR="004F0136" w:rsidRPr="004F01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.1</w:t>
            </w:r>
            <w:r w:rsidR="00B0258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4F0136" w:rsidRPr="004F01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3</w:t>
            </w:r>
          </w:p>
        </w:tc>
      </w:tr>
      <w:tr w:rsidR="0022631D" w:rsidRPr="0022631D" w14:paraId="199F948A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0D62F5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4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0D62F5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5F7010" w:rsidRPr="0022631D" w14:paraId="50825522" w14:textId="77777777" w:rsidTr="00921015">
        <w:trPr>
          <w:trHeight w:val="83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50AD5B95" w14:textId="4002D560" w:rsidR="005F7010" w:rsidRPr="0022631D" w:rsidRDefault="005F7010" w:rsidP="005F70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>
              <w:t xml:space="preserve"> </w:t>
            </w:r>
            <w:proofErr w:type="spellStart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93443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2135" w:type="dxa"/>
            <w:gridSpan w:val="5"/>
            <w:vAlign w:val="center"/>
          </w:tcPr>
          <w:p w14:paraId="259F3C98" w14:textId="128C55EB" w:rsidR="005F7010" w:rsidRPr="00B0258C" w:rsidRDefault="005F7010" w:rsidP="005F70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F7010">
              <w:rPr>
                <w:rFonts w:ascii="GHEA Grapalat" w:hAnsi="GHEA Grapalat" w:cs="Sylfaen"/>
                <w:sz w:val="16"/>
                <w:szCs w:val="16"/>
                <w:lang w:val="ru-RU"/>
              </w:rPr>
              <w:t>«ԱՅԹԻԷՍ-ՍԵՐՎԻՍ ԱՐՄ» ՍՊԸ</w:t>
            </w:r>
          </w:p>
        </w:tc>
        <w:tc>
          <w:tcPr>
            <w:tcW w:w="3250" w:type="dxa"/>
            <w:gridSpan w:val="12"/>
          </w:tcPr>
          <w:p w14:paraId="1D867224" w14:textId="0CD10D6D" w:rsidR="005F7010" w:rsidRPr="0022631D" w:rsidRDefault="005F7010" w:rsidP="005F70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104</w:t>
            </w:r>
            <w:r w:rsidRPr="00E11C83">
              <w:rPr>
                <w:rFonts w:ascii="GHEA Grapalat" w:hAnsi="GHEA Grapalat" w:cs="Sylfaen"/>
                <w:sz w:val="16"/>
                <w:szCs w:val="16"/>
                <w:lang w:val="hy-AM" w:eastAsia="ru-RU"/>
              </w:rPr>
              <w:t>166,67</w:t>
            </w:r>
          </w:p>
        </w:tc>
        <w:tc>
          <w:tcPr>
            <w:tcW w:w="2160" w:type="dxa"/>
            <w:gridSpan w:val="7"/>
          </w:tcPr>
          <w:p w14:paraId="22B8A853" w14:textId="5FD32BDF" w:rsidR="005F7010" w:rsidRPr="0022631D" w:rsidRDefault="005F7010" w:rsidP="005F70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6"/>
                <w:szCs w:val="16"/>
                <w:lang w:eastAsia="ru-RU"/>
              </w:rPr>
              <w:t>20</w:t>
            </w:r>
            <w:r w:rsidRPr="00E11C83">
              <w:rPr>
                <w:rFonts w:ascii="GHEA Grapalat" w:hAnsi="GHEA Grapalat" w:cs="Sylfaen"/>
                <w:sz w:val="16"/>
                <w:szCs w:val="16"/>
                <w:lang w:eastAsia="ru-RU"/>
              </w:rPr>
              <w:t>833,33</w:t>
            </w:r>
          </w:p>
        </w:tc>
        <w:tc>
          <w:tcPr>
            <w:tcW w:w="2283" w:type="dxa"/>
            <w:gridSpan w:val="5"/>
          </w:tcPr>
          <w:p w14:paraId="1F59BBB2" w14:textId="1454B4B4" w:rsidR="005F7010" w:rsidRPr="0022631D" w:rsidRDefault="005F7010" w:rsidP="005F701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ru-RU"/>
              </w:rPr>
              <w:t>125000</w:t>
            </w: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306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4E3DF2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4E3DF2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E3DF2">
        <w:trPr>
          <w:trHeight w:val="331"/>
        </w:trPr>
        <w:tc>
          <w:tcPr>
            <w:tcW w:w="1906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306" w:type="dxa"/>
            <w:gridSpan w:val="28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D62F5">
        <w:trPr>
          <w:trHeight w:val="346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98DE097" w:rsidR="0022631D" w:rsidRPr="005F7010" w:rsidRDefault="005F7010" w:rsidP="00052EC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13</w:t>
            </w:r>
            <w:r w:rsidR="00052EC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.11</w:t>
            </w:r>
            <w:r w:rsidR="004F0136" w:rsidRPr="004F013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3</w:t>
            </w:r>
          </w:p>
        </w:tc>
      </w:tr>
      <w:tr w:rsidR="0022631D" w:rsidRPr="0022631D" w14:paraId="71BEA872" w14:textId="77777777" w:rsidTr="000D62F5">
        <w:trPr>
          <w:trHeight w:val="92"/>
        </w:trPr>
        <w:tc>
          <w:tcPr>
            <w:tcW w:w="4974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34436" w:rsidRPr="0022631D" w14:paraId="04C80107" w14:textId="77777777" w:rsidTr="000D62F5">
        <w:trPr>
          <w:trHeight w:val="92"/>
        </w:trPr>
        <w:tc>
          <w:tcPr>
            <w:tcW w:w="4974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34436" w:rsidRPr="0022631D" w:rsidRDefault="00934436" w:rsidP="0093443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C4EE10E" w:rsidR="00934436" w:rsidRPr="005F7010" w:rsidRDefault="005F7010" w:rsidP="00B0258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-</w:t>
            </w: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CACE7BD" w:rsidR="00934436" w:rsidRPr="005F7010" w:rsidRDefault="005F7010" w:rsidP="0093443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D4206CA" w:rsidR="0022631D" w:rsidRPr="000D62F5" w:rsidRDefault="0022631D" w:rsidP="005F701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0D62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</w:t>
            </w:r>
            <w:r w:rsidR="00052ECD" w:rsidRPr="00052EC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13.11.2023</w:t>
            </w:r>
          </w:p>
        </w:tc>
      </w:tr>
      <w:tr w:rsidR="0022631D" w:rsidRPr="0022631D" w14:paraId="3C75DA26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1E53C1F" w:rsidR="0022631D" w:rsidRPr="0022631D" w:rsidRDefault="00052ECD" w:rsidP="001476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52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13.11.2023</w:t>
            </w:r>
          </w:p>
        </w:tc>
      </w:tr>
      <w:tr w:rsidR="0022631D" w:rsidRPr="0022631D" w14:paraId="0682C6BE" w14:textId="77777777" w:rsidTr="000D62F5">
        <w:trPr>
          <w:trHeight w:val="344"/>
        </w:trPr>
        <w:tc>
          <w:tcPr>
            <w:tcW w:w="497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92CB8ED" w:rsidR="0022631D" w:rsidRPr="0022631D" w:rsidRDefault="00052ECD" w:rsidP="0014762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52EC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13.11.2023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4E3DF2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9306" w:type="dxa"/>
            <w:gridSpan w:val="28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4E3DF2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4E3DF2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4E3DF2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B0258C" w:rsidRPr="0022631D" w14:paraId="1E28D31D" w14:textId="77777777" w:rsidTr="007E07ED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3B81D524" w:rsidR="00B0258C" w:rsidRPr="0022631D" w:rsidRDefault="00B0258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85BF4">
              <w:rPr>
                <w:rFonts w:ascii="GHEA Grapalat" w:hAnsi="GHEA Grapalat" w:cs="Sylfaen"/>
                <w:b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3"/>
            <w:vAlign w:val="center"/>
          </w:tcPr>
          <w:p w14:paraId="391CD0D1" w14:textId="358AF45E" w:rsidR="00B0258C" w:rsidRPr="0022631D" w:rsidRDefault="005F7010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7010">
              <w:rPr>
                <w:rFonts w:ascii="GHEA Grapalat" w:hAnsi="GHEA Grapalat" w:cs="Sylfaen"/>
                <w:sz w:val="16"/>
                <w:szCs w:val="16"/>
                <w:lang w:val="ru-RU"/>
              </w:rPr>
              <w:t>«ԱՅԹԻԷՍ-ՍԵՐՎԻՍ ԱՐՄ» ՍՊԸ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14:paraId="2183B64C" w14:textId="69B3EB0A" w:rsidR="00B0258C" w:rsidRPr="00185EA8" w:rsidRDefault="00B0258C" w:rsidP="00185E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0258C">
              <w:rPr>
                <w:rFonts w:ascii="GHEA Grapalat" w:hAnsi="GHEA Grapalat" w:cs="TimesArmenianPSMT"/>
                <w:b/>
                <w:sz w:val="18"/>
                <w:szCs w:val="18"/>
              </w:rPr>
              <w:t>ԱԳՆ-ԳՀԾՁԲ-23/</w:t>
            </w:r>
            <w:r w:rsidR="00185EA8">
              <w:rPr>
                <w:rFonts w:ascii="GHEA Grapalat" w:hAnsi="GHEA Grapalat" w:cs="TimesArmenianPSMT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32F164A5" w:rsidR="00B0258C" w:rsidRPr="0022631D" w:rsidRDefault="00052ECD" w:rsidP="0014762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52ECD">
              <w:rPr>
                <w:rFonts w:ascii="GHEA Grapalat" w:hAnsi="GHEA Grapalat" w:cs="Sylfaen"/>
                <w:b/>
                <w:sz w:val="18"/>
                <w:szCs w:val="18"/>
              </w:rPr>
              <w:t>13.11.2023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1CF8BB4B" w:rsidR="00B0258C" w:rsidRPr="0022631D" w:rsidRDefault="00B0258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85BF4">
              <w:rPr>
                <w:rFonts w:ascii="GHEA Grapalat" w:hAnsi="GHEA Grapalat" w:cs="Sylfaen"/>
                <w:b/>
                <w:sz w:val="18"/>
                <w:szCs w:val="18"/>
              </w:rPr>
              <w:t>20</w:t>
            </w:r>
            <w:r w:rsidRPr="00C85B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.12.20</w:t>
            </w:r>
            <w:r w:rsidRPr="00C85BF4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>3</w:t>
            </w:r>
            <w:r w:rsidRPr="00C85B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թ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6A3A27A0" w14:textId="1F1F0A0E" w:rsidR="00B0258C" w:rsidRPr="0022631D" w:rsidRDefault="00B0258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85BF4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69CE8FBE" w:rsidR="00B0258C" w:rsidRPr="0022631D" w:rsidRDefault="00D531D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531D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125000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005DA263" w:rsidR="00B0258C" w:rsidRPr="00D531DC" w:rsidRDefault="00D531D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125000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4E3DF2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0258C" w:rsidRPr="00501AE3" w14:paraId="20BC55B9" w14:textId="77777777" w:rsidTr="005C46C9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B0258C" w:rsidRPr="0022631D" w:rsidRDefault="00B0258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093" w:type="dxa"/>
            <w:gridSpan w:val="3"/>
            <w:vAlign w:val="center"/>
          </w:tcPr>
          <w:p w14:paraId="33E09090" w14:textId="62CA4621" w:rsidR="00B0258C" w:rsidRPr="004F0136" w:rsidRDefault="005F7010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F7010">
              <w:rPr>
                <w:rFonts w:ascii="GHEA Grapalat" w:hAnsi="GHEA Grapalat" w:cs="Sylfaen"/>
                <w:sz w:val="16"/>
                <w:szCs w:val="16"/>
                <w:lang w:val="ru-RU"/>
              </w:rPr>
              <w:t>«ԱՅԹԻԷՍ-ՍԵՐՎԻՍ ԱՐՄ» ՍՊԸ</w:t>
            </w: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AE2CD" w14:textId="77777777" w:rsidR="009A5D55" w:rsidRDefault="009A5D55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</w:pPr>
            <w:r w:rsidRPr="009A5D55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ք. Երևան, Խաղաղ Դոնի փ., 17/27</w:t>
            </w:r>
          </w:p>
          <w:p w14:paraId="4916BA54" w14:textId="14C6D6D8" w:rsidR="00B0258C" w:rsidRPr="00464B2B" w:rsidRDefault="00B0258C" w:rsidP="00464B2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B0258C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հեռ. (+374)9</w:t>
            </w:r>
            <w:r w:rsidR="00464B2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9</w:t>
            </w:r>
            <w:r w:rsidRPr="00B0258C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 xml:space="preserve"> </w:t>
            </w:r>
            <w:r w:rsidR="00464B2B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510131</w:t>
            </w:r>
            <w:bookmarkStart w:id="0" w:name="_GoBack"/>
            <w:bookmarkEnd w:id="0"/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689E483" w:rsidR="00B0258C" w:rsidRPr="001D62BE" w:rsidRDefault="00B0258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</w:pPr>
            <w:r w:rsidRPr="00B0258C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tender@itsfleetservice.com</w:t>
            </w:r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1318CC" w14:textId="2D94838F" w:rsidR="00B0258C" w:rsidRPr="00185EA8" w:rsidRDefault="00B0258C" w:rsidP="00B0258C">
            <w:pPr>
              <w:tabs>
                <w:tab w:val="left" w:pos="10560"/>
                <w:tab w:val="right" w:pos="14742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</w:pPr>
            <w:r w:rsidRPr="001D62BE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 xml:space="preserve">Հ/Հ </w:t>
            </w:r>
            <w:r w:rsidR="00185EA8">
              <w:rPr>
                <w:rFonts w:ascii="GHEA Grapalat" w:hAnsi="GHEA Grapalat" w:cs="Sylfaen"/>
                <w:b/>
                <w:sz w:val="18"/>
                <w:szCs w:val="18"/>
                <w:lang w:val="ru-RU"/>
              </w:rPr>
              <w:t>19300811989600</w:t>
            </w:r>
          </w:p>
          <w:p w14:paraId="2D248C13" w14:textId="77777777" w:rsidR="00B0258C" w:rsidRPr="001D62BE" w:rsidRDefault="00B0258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EB2A2" w14:textId="1A2B40F8" w:rsidR="00B0258C" w:rsidRPr="001D62BE" w:rsidRDefault="00B0258C" w:rsidP="00B0258C">
            <w:pPr>
              <w:tabs>
                <w:tab w:val="left" w:pos="10560"/>
                <w:tab w:val="right" w:pos="14742"/>
              </w:tabs>
              <w:jc w:val="center"/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</w:pPr>
            <w:r w:rsidRPr="001D62BE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 xml:space="preserve">ՀՎՀՀ </w:t>
            </w:r>
            <w:r w:rsidR="00D531DC" w:rsidRPr="00D531DC"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  <w:t>00515764</w:t>
            </w:r>
          </w:p>
          <w:p w14:paraId="6E1E7005" w14:textId="15AB1198" w:rsidR="00B0258C" w:rsidRPr="001D62BE" w:rsidRDefault="00B0258C" w:rsidP="00B0258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pt-BR"/>
              </w:rPr>
            </w:pPr>
          </w:p>
        </w:tc>
      </w:tr>
      <w:tr w:rsidR="0022631D" w:rsidRPr="001D62BE" w14:paraId="223A7F8C" w14:textId="77777777" w:rsidTr="004E3DF2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0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0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1D62BE" w14:paraId="496A046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93BE26B" w14:textId="77777777" w:rsidR="0022631D" w:rsidRPr="001D62BE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3863A00B" w14:textId="77777777" w:rsidTr="000D62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1D62BE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D62B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5F7010" w14:paraId="485BF528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60FF974B" w14:textId="77777777" w:rsidR="0022631D" w:rsidRPr="00CD0A5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7DB42300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820C5B2" w14:textId="77777777" w:rsidR="00B4624F" w:rsidRPr="00CD0A53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0A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1C4D33C1" w14:textId="77777777" w:rsidR="00B4624F" w:rsidRPr="00CD0A53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0A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58C730C7" w14:textId="77777777" w:rsidR="00B4624F" w:rsidRPr="00CD0A53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0A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6CA72EF0" w14:textId="77777777" w:rsidR="00B4624F" w:rsidRPr="00CD009B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00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64C09590" w14:textId="77777777" w:rsidR="00B4624F" w:rsidRPr="00CD009B" w:rsidRDefault="00B4624F" w:rsidP="00B462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00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4B369033" w14:textId="77777777" w:rsidR="00B4624F" w:rsidRPr="00CD009B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D009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0746DB08" w14:textId="77777777" w:rsidR="00B4624F" w:rsidRPr="00DC66C0" w:rsidRDefault="00B4624F" w:rsidP="00B462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6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444D87F7" w14:textId="77777777" w:rsidR="00B4624F" w:rsidRPr="00DC66C0" w:rsidRDefault="00B4624F" w:rsidP="00B462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6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Հայաստանի Հանրապետությունում պետական գրանցում ստացած հասարակական կազմակերպությունների և լրատվական գործունեություն իրականացնող </w:t>
            </w:r>
            <w:r w:rsidRPr="00DC6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անձանց դեպքում՝ նաև պետական գրանցման վկայականի պատճենը:</w:t>
            </w:r>
          </w:p>
          <w:p w14:paraId="366938C8" w14:textId="6364362E" w:rsidR="0022631D" w:rsidRPr="00B0258C" w:rsidRDefault="00B4624F" w:rsidP="00B0258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C66C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DC66C0">
              <w:rPr>
                <w:lang w:val="hy-AM"/>
              </w:rPr>
              <w:t xml:space="preserve"> </w:t>
            </w:r>
            <w:r w:rsidR="00B0258C" w:rsidRPr="00B025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g.abgaryan@mfa.am</w:t>
            </w:r>
          </w:p>
        </w:tc>
      </w:tr>
      <w:tr w:rsidR="0022631D" w:rsidRPr="005F7010" w14:paraId="3CC8B38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5484FA73" w14:textId="77777777" w:rsidTr="000D62F5">
        <w:trPr>
          <w:trHeight w:val="475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5A7FED5D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40B30E88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541BD7F7" w14:textId="77777777" w:rsidTr="00012170">
        <w:trPr>
          <w:trHeight w:val="288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4DE14D25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DC66C0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5F7010" w14:paraId="1DAD5D5C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D62F5">
        <w:trPr>
          <w:trHeight w:val="427"/>
        </w:trPr>
        <w:tc>
          <w:tcPr>
            <w:tcW w:w="2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44377E6" w:rsidR="0022631D" w:rsidRPr="0022631D" w:rsidRDefault="0085227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Մրցույթի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հանձնաժողովի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կողմից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քննարկվեցին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գնային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առաջարկները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հրավիրված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Ֆլեշ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Մոթորս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ՍՊԸ-ն 2-րդ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համար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30373800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նվազեցրեց</w:t>
            </w:r>
            <w:proofErr w:type="spellEnd"/>
            <w:r w:rsidRPr="0085227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14000000-ի,:</w:t>
            </w: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0D62F5">
        <w:trPr>
          <w:trHeight w:val="47"/>
        </w:trPr>
        <w:tc>
          <w:tcPr>
            <w:tcW w:w="332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27763" w:rsidRPr="0022631D" w14:paraId="6C6C269C" w14:textId="77777777" w:rsidTr="00114266">
        <w:trPr>
          <w:trHeight w:val="47"/>
        </w:trPr>
        <w:tc>
          <w:tcPr>
            <w:tcW w:w="3329" w:type="dxa"/>
            <w:gridSpan w:val="7"/>
            <w:shd w:val="clear" w:color="auto" w:fill="auto"/>
          </w:tcPr>
          <w:p w14:paraId="0A862370" w14:textId="145E2830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Մ.Նալբանդյան</w:t>
            </w:r>
          </w:p>
        </w:tc>
        <w:tc>
          <w:tcPr>
            <w:tcW w:w="3985" w:type="dxa"/>
            <w:gridSpan w:val="15"/>
            <w:shd w:val="clear" w:color="auto" w:fill="auto"/>
          </w:tcPr>
          <w:p w14:paraId="570A2BE5" w14:textId="7B386A83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060 62 05 83</w:t>
            </w:r>
          </w:p>
        </w:tc>
        <w:tc>
          <w:tcPr>
            <w:tcW w:w="3898" w:type="dxa"/>
            <w:gridSpan w:val="10"/>
            <w:shd w:val="clear" w:color="auto" w:fill="auto"/>
          </w:tcPr>
          <w:p w14:paraId="3C42DEDA" w14:textId="3E5B22D2" w:rsidR="00F27763" w:rsidRPr="0022631D" w:rsidRDefault="00F27763" w:rsidP="00F277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309B0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m.nalbandyan@mfa.am</w:t>
            </w:r>
          </w:p>
        </w:tc>
      </w:tr>
    </w:tbl>
    <w:p w14:paraId="25782CD2" w14:textId="77777777" w:rsidR="0027537B" w:rsidRPr="0027537B" w:rsidRDefault="0027537B" w:rsidP="0027537B">
      <w:pPr>
        <w:spacing w:before="0" w:line="360" w:lineRule="auto"/>
        <w:ind w:left="360" w:firstLine="709"/>
        <w:jc w:val="center"/>
        <w:rPr>
          <w:rFonts w:ascii="GHEA Grapalat" w:eastAsia="Times New Roman" w:hAnsi="GHEA Grapalat" w:cs="Sylfaen"/>
          <w:b/>
          <w:sz w:val="20"/>
          <w:szCs w:val="16"/>
        </w:rPr>
      </w:pPr>
      <w:r w:rsidRPr="0027537B">
        <w:rPr>
          <w:rFonts w:ascii="GHEA Grapalat" w:eastAsia="Times New Roman" w:hAnsi="GHEA Grapalat" w:cs="Sylfaen"/>
          <w:b/>
          <w:sz w:val="20"/>
          <w:szCs w:val="16"/>
          <w:lang w:val="af-ZA"/>
        </w:rPr>
        <w:t>Պատվիրատու</w:t>
      </w:r>
      <w:r w:rsidRPr="0027537B">
        <w:rPr>
          <w:rFonts w:ascii="GHEA Grapalat" w:eastAsia="Times New Roman" w:hAnsi="GHEA Grapalat"/>
          <w:b/>
          <w:sz w:val="20"/>
          <w:szCs w:val="16"/>
          <w:lang w:val="af-ZA"/>
        </w:rPr>
        <w:t xml:space="preserve">` ՀՀ 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արտաքին</w:t>
      </w:r>
      <w:proofErr w:type="spellEnd"/>
      <w:r w:rsidRPr="0027537B">
        <w:rPr>
          <w:rFonts w:ascii="GHEA Grapalat" w:eastAsia="Times New Roman" w:hAnsi="GHEA Grapalat"/>
          <w:b/>
          <w:sz w:val="20"/>
          <w:szCs w:val="16"/>
        </w:rPr>
        <w:t xml:space="preserve">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գործերի</w:t>
      </w:r>
      <w:proofErr w:type="spellEnd"/>
      <w:r w:rsidRPr="0027537B">
        <w:rPr>
          <w:rFonts w:ascii="GHEA Grapalat" w:eastAsia="Times New Roman" w:hAnsi="GHEA Grapalat"/>
          <w:b/>
          <w:sz w:val="20"/>
          <w:szCs w:val="16"/>
        </w:rPr>
        <w:t xml:space="preserve"> </w:t>
      </w:r>
      <w:proofErr w:type="spellStart"/>
      <w:r w:rsidRPr="0027537B">
        <w:rPr>
          <w:rFonts w:ascii="GHEA Grapalat" w:eastAsia="Times New Roman" w:hAnsi="GHEA Grapalat"/>
          <w:b/>
          <w:sz w:val="20"/>
          <w:szCs w:val="16"/>
        </w:rPr>
        <w:t>նախարարություն</w:t>
      </w:r>
      <w:proofErr w:type="spellEnd"/>
    </w:p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0D62F5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3F23" w14:textId="77777777" w:rsidR="002F6E03" w:rsidRDefault="002F6E03" w:rsidP="0022631D">
      <w:pPr>
        <w:spacing w:before="0" w:after="0"/>
      </w:pPr>
      <w:r>
        <w:separator/>
      </w:r>
    </w:p>
  </w:endnote>
  <w:endnote w:type="continuationSeparator" w:id="0">
    <w:p w14:paraId="63ADE19B" w14:textId="77777777" w:rsidR="002F6E03" w:rsidRDefault="002F6E0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E332" w14:textId="77777777" w:rsidR="002F6E03" w:rsidRDefault="002F6E03" w:rsidP="0022631D">
      <w:pPr>
        <w:spacing w:before="0" w:after="0"/>
      </w:pPr>
      <w:r>
        <w:separator/>
      </w:r>
    </w:p>
  </w:footnote>
  <w:footnote w:type="continuationSeparator" w:id="0">
    <w:p w14:paraId="18415DBC" w14:textId="77777777" w:rsidR="002F6E03" w:rsidRDefault="002F6E03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032F"/>
    <w:rsid w:val="00044EA8"/>
    <w:rsid w:val="00046CCF"/>
    <w:rsid w:val="00051ECE"/>
    <w:rsid w:val="00052ECD"/>
    <w:rsid w:val="00062DFE"/>
    <w:rsid w:val="00067244"/>
    <w:rsid w:val="0007090E"/>
    <w:rsid w:val="00073D66"/>
    <w:rsid w:val="000B0199"/>
    <w:rsid w:val="000B275C"/>
    <w:rsid w:val="000D62F5"/>
    <w:rsid w:val="000E4FF1"/>
    <w:rsid w:val="000E7618"/>
    <w:rsid w:val="000E7D03"/>
    <w:rsid w:val="000F376D"/>
    <w:rsid w:val="001021B0"/>
    <w:rsid w:val="0014762E"/>
    <w:rsid w:val="00170DA6"/>
    <w:rsid w:val="0018422F"/>
    <w:rsid w:val="00185EA8"/>
    <w:rsid w:val="001A1999"/>
    <w:rsid w:val="001C1BE1"/>
    <w:rsid w:val="001D28E9"/>
    <w:rsid w:val="001D62BE"/>
    <w:rsid w:val="001E0091"/>
    <w:rsid w:val="00215BF4"/>
    <w:rsid w:val="0022631D"/>
    <w:rsid w:val="0027537B"/>
    <w:rsid w:val="00294381"/>
    <w:rsid w:val="00295B92"/>
    <w:rsid w:val="002A73E5"/>
    <w:rsid w:val="002E4E6F"/>
    <w:rsid w:val="002F16CC"/>
    <w:rsid w:val="002F1FEB"/>
    <w:rsid w:val="002F307E"/>
    <w:rsid w:val="002F6E03"/>
    <w:rsid w:val="0037165C"/>
    <w:rsid w:val="00371B1D"/>
    <w:rsid w:val="003B2758"/>
    <w:rsid w:val="003E3D40"/>
    <w:rsid w:val="003E6978"/>
    <w:rsid w:val="00433E3C"/>
    <w:rsid w:val="00464B2B"/>
    <w:rsid w:val="00472069"/>
    <w:rsid w:val="00474C2F"/>
    <w:rsid w:val="004764CD"/>
    <w:rsid w:val="004875E0"/>
    <w:rsid w:val="004A65CF"/>
    <w:rsid w:val="004D078F"/>
    <w:rsid w:val="004D4569"/>
    <w:rsid w:val="004E376E"/>
    <w:rsid w:val="004E3DF2"/>
    <w:rsid w:val="004E56B5"/>
    <w:rsid w:val="004F0136"/>
    <w:rsid w:val="00501AE3"/>
    <w:rsid w:val="00503BCC"/>
    <w:rsid w:val="00546023"/>
    <w:rsid w:val="005737F9"/>
    <w:rsid w:val="00581B3D"/>
    <w:rsid w:val="0059686A"/>
    <w:rsid w:val="005D5FBD"/>
    <w:rsid w:val="005D6549"/>
    <w:rsid w:val="005E64C5"/>
    <w:rsid w:val="005F7010"/>
    <w:rsid w:val="00607C9A"/>
    <w:rsid w:val="00646760"/>
    <w:rsid w:val="00665F8C"/>
    <w:rsid w:val="00690ECB"/>
    <w:rsid w:val="006A38B4"/>
    <w:rsid w:val="006B2E21"/>
    <w:rsid w:val="006C0266"/>
    <w:rsid w:val="006E0D92"/>
    <w:rsid w:val="006E1A83"/>
    <w:rsid w:val="006F1B21"/>
    <w:rsid w:val="006F2779"/>
    <w:rsid w:val="007060FC"/>
    <w:rsid w:val="00744575"/>
    <w:rsid w:val="007732E7"/>
    <w:rsid w:val="007841E1"/>
    <w:rsid w:val="0078682E"/>
    <w:rsid w:val="007916F6"/>
    <w:rsid w:val="007F25C4"/>
    <w:rsid w:val="008133CD"/>
    <w:rsid w:val="0081420B"/>
    <w:rsid w:val="0082041F"/>
    <w:rsid w:val="0085227D"/>
    <w:rsid w:val="00887BCD"/>
    <w:rsid w:val="00891735"/>
    <w:rsid w:val="008C3116"/>
    <w:rsid w:val="008C4E62"/>
    <w:rsid w:val="008E493A"/>
    <w:rsid w:val="009145AF"/>
    <w:rsid w:val="0092795A"/>
    <w:rsid w:val="00934436"/>
    <w:rsid w:val="00946ED8"/>
    <w:rsid w:val="00987264"/>
    <w:rsid w:val="009A5D55"/>
    <w:rsid w:val="009C5E0F"/>
    <w:rsid w:val="009E75FF"/>
    <w:rsid w:val="00A306F5"/>
    <w:rsid w:val="00A31820"/>
    <w:rsid w:val="00A60B0B"/>
    <w:rsid w:val="00A9142C"/>
    <w:rsid w:val="00AA32E4"/>
    <w:rsid w:val="00AC4177"/>
    <w:rsid w:val="00AD07B9"/>
    <w:rsid w:val="00AD41DC"/>
    <w:rsid w:val="00AD59DC"/>
    <w:rsid w:val="00AE24F7"/>
    <w:rsid w:val="00B0258C"/>
    <w:rsid w:val="00B4624F"/>
    <w:rsid w:val="00B54424"/>
    <w:rsid w:val="00B75762"/>
    <w:rsid w:val="00B91DE2"/>
    <w:rsid w:val="00B94EA2"/>
    <w:rsid w:val="00BA03B0"/>
    <w:rsid w:val="00BB0A93"/>
    <w:rsid w:val="00BD039A"/>
    <w:rsid w:val="00BD3D4E"/>
    <w:rsid w:val="00BF1465"/>
    <w:rsid w:val="00BF4745"/>
    <w:rsid w:val="00C0424C"/>
    <w:rsid w:val="00C50E21"/>
    <w:rsid w:val="00C84DF7"/>
    <w:rsid w:val="00C96337"/>
    <w:rsid w:val="00C96BED"/>
    <w:rsid w:val="00CB44D2"/>
    <w:rsid w:val="00CC1F23"/>
    <w:rsid w:val="00CD009B"/>
    <w:rsid w:val="00CD0A53"/>
    <w:rsid w:val="00CF1F70"/>
    <w:rsid w:val="00D350DE"/>
    <w:rsid w:val="00D36189"/>
    <w:rsid w:val="00D531DC"/>
    <w:rsid w:val="00D80C64"/>
    <w:rsid w:val="00D8105F"/>
    <w:rsid w:val="00DC66C0"/>
    <w:rsid w:val="00DE06F1"/>
    <w:rsid w:val="00DE1271"/>
    <w:rsid w:val="00DE1BAE"/>
    <w:rsid w:val="00E243EA"/>
    <w:rsid w:val="00E33A25"/>
    <w:rsid w:val="00E4188B"/>
    <w:rsid w:val="00E54C4D"/>
    <w:rsid w:val="00E56328"/>
    <w:rsid w:val="00E72EA7"/>
    <w:rsid w:val="00EA01A2"/>
    <w:rsid w:val="00EA568C"/>
    <w:rsid w:val="00EA767F"/>
    <w:rsid w:val="00EB55B9"/>
    <w:rsid w:val="00EB59EE"/>
    <w:rsid w:val="00EF09D0"/>
    <w:rsid w:val="00EF16D0"/>
    <w:rsid w:val="00F10AFE"/>
    <w:rsid w:val="00F27763"/>
    <w:rsid w:val="00F31004"/>
    <w:rsid w:val="00F64167"/>
    <w:rsid w:val="00F6673B"/>
    <w:rsid w:val="00F77AAD"/>
    <w:rsid w:val="00F916C4"/>
    <w:rsid w:val="00FB097B"/>
    <w:rsid w:val="00FD61FD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E18CEC5F-708A-46B9-BA28-27776C3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Normal1">
    <w:name w:val="Normal+1"/>
    <w:basedOn w:val="Normal"/>
    <w:next w:val="Normal"/>
    <w:rsid w:val="0027537B"/>
    <w:pPr>
      <w:autoSpaceDE w:val="0"/>
      <w:autoSpaceDN w:val="0"/>
      <w:adjustRightInd w:val="0"/>
      <w:spacing w:before="0" w:after="0"/>
      <w:ind w:left="0" w:firstLine="0"/>
    </w:pPr>
    <w:rPr>
      <w:rFonts w:ascii="Times Armenian" w:eastAsia="Times New Roman" w:hAnsi="Times Armenian"/>
      <w:sz w:val="24"/>
      <w:szCs w:val="24"/>
    </w:rPr>
  </w:style>
  <w:style w:type="paragraph" w:customStyle="1" w:styleId="Default">
    <w:name w:val="Default"/>
    <w:rsid w:val="00934436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3B9B8-8319-4F64-9856-174AABCF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MFA</cp:lastModifiedBy>
  <cp:revision>71</cp:revision>
  <cp:lastPrinted>2021-04-06T07:47:00Z</cp:lastPrinted>
  <dcterms:created xsi:type="dcterms:W3CDTF">2021-06-28T12:08:00Z</dcterms:created>
  <dcterms:modified xsi:type="dcterms:W3CDTF">2023-11-13T11:48:00Z</dcterms:modified>
</cp:coreProperties>
</file>