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30" w:rsidRDefault="00E2121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30" w:rsidRPr="0076325A" w:rsidRDefault="00E2121D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6325A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76325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76325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proofErr w:type="spellEnd"/>
                              <w:r w:rsidRPr="0076325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EE7830" w:rsidRPr="0076325A" w:rsidRDefault="00E2121D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6325A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76325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76325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proofErr w:type="spellStart"/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proofErr w:type="spellEnd"/>
                        <w:r w:rsidRPr="0076325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Приложение № 1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Министра финансов Республики Армения в 2021 году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приказа N 323-А от 29 июня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Примерная форма</w:t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B264BA" w:rsidRDefault="00B264BA" w:rsidP="00B264B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A25C1E">
        <w:rPr>
          <w:rFonts w:ascii="GHEA Grapalat" w:hAnsi="GHEA Grapalat"/>
          <w:lang w:val="af-ZA"/>
        </w:rPr>
        <w:t>Веду</w:t>
      </w:r>
      <w:r w:rsidRPr="00A25C1E">
        <w:rPr>
          <w:rFonts w:ascii="Arial Armenian" w:hAnsi="Arial Armenian"/>
          <w:lang w:val="af-ZA"/>
        </w:rPr>
        <w:t xml:space="preserve"> </w:t>
      </w:r>
      <w:r w:rsidRPr="00A25C1E">
        <w:rPr>
          <w:rFonts w:ascii="GHEA Grapalat" w:hAnsi="GHEA Grapalat"/>
          <w:lang w:val="af-ZA"/>
        </w:rPr>
        <w:t>общественный зал</w:t>
      </w:r>
      <w:r w:rsidRPr="00A25C1E">
        <w:rPr>
          <w:rFonts w:ascii="GHEA Grapalat" w:hAnsi="GHEA Grapalat" w:cs="Sylfaen"/>
          <w:lang w:val="af-ZA"/>
        </w:rPr>
        <w:t>тот</w:t>
      </w:r>
      <w:r w:rsidRPr="00A25C1E">
        <w:rPr>
          <w:rFonts w:ascii="GHEA Grapalat" w:eastAsia="Times New Roman" w:hAnsi="GHEA Grapalat" w:cs="Sylfaen"/>
          <w:lang w:val="hy-AM" w:eastAsia="ru-RU"/>
        </w:rPr>
        <w:t>, который находится в с. по адресу Веди Туманяна 6, ниже представлены организованные закупки световых табличек для своих нужд.</w:t>
      </w:r>
      <w:r>
        <w:rPr>
          <w:rFonts w:ascii="GHEA Grapalat" w:eastAsia="GHEA Grapalat" w:hAnsi="GHEA Grapalat" w:cs="GHEA Grapalat"/>
          <w:i/>
          <w:sz w:val="18"/>
        </w:rPr>
        <w:t>RA</w:t>
      </w:r>
      <w:r w:rsidRPr="0076325A">
        <w:rPr>
          <w:rFonts w:ascii="GHEA Grapalat" w:eastAsia="GHEA Grapalat" w:hAnsi="GHEA Grapalat" w:cs="GHEA Grapalat"/>
          <w:i/>
          <w:sz w:val="18"/>
          <w:lang w:val="ru-RU"/>
        </w:rPr>
        <w:t>-</w:t>
      </w:r>
      <w:r>
        <w:rPr>
          <w:rFonts w:ascii="GHEA Grapalat" w:eastAsia="GHEA Grapalat" w:hAnsi="GHEA Grapalat" w:cs="GHEA Grapalat"/>
          <w:i/>
          <w:sz w:val="18"/>
        </w:rPr>
        <w:t>AMVH</w:t>
      </w:r>
      <w:r w:rsidRPr="0076325A">
        <w:rPr>
          <w:rFonts w:ascii="GHEA Grapalat" w:eastAsia="GHEA Grapalat" w:hAnsi="GHEA Grapalat" w:cs="GHEA Grapalat"/>
          <w:i/>
          <w:sz w:val="18"/>
          <w:lang w:val="ru-RU"/>
        </w:rPr>
        <w:t>-</w:t>
      </w:r>
      <w:r>
        <w:rPr>
          <w:rFonts w:ascii="GHEA Grapalat" w:eastAsia="GHEA Grapalat" w:hAnsi="GHEA Grapalat" w:cs="GHEA Grapalat"/>
          <w:i/>
          <w:sz w:val="18"/>
        </w:rPr>
        <w:t>GAPDSB</w:t>
      </w:r>
      <w:r w:rsidRPr="0076325A">
        <w:rPr>
          <w:rFonts w:ascii="GHEA Grapalat" w:eastAsia="GHEA Grapalat" w:hAnsi="GHEA Grapalat" w:cs="GHEA Grapalat"/>
          <w:i/>
          <w:sz w:val="18"/>
          <w:lang w:val="ru-RU"/>
        </w:rPr>
        <w:t>-24/01</w:t>
      </w:r>
      <w:r w:rsidRPr="00B264BA">
        <w:rPr>
          <w:rFonts w:ascii="GHEA Grapalat" w:eastAsia="Times New Roman" w:hAnsi="GHEA Grapalat" w:cs="Sylfaen"/>
          <w:sz w:val="12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договоре, заключенном в результате процедуры покупки кода:</w:t>
      </w:r>
    </w:p>
    <w:p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53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100"/>
        <w:gridCol w:w="1160"/>
        <w:gridCol w:w="399"/>
        <w:gridCol w:w="386"/>
        <w:gridCol w:w="323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0"/>
        <w:gridCol w:w="203"/>
        <w:gridCol w:w="187"/>
        <w:gridCol w:w="154"/>
        <w:gridCol w:w="273"/>
        <w:gridCol w:w="459"/>
        <w:gridCol w:w="39"/>
        <w:gridCol w:w="636"/>
        <w:gridCol w:w="208"/>
        <w:gridCol w:w="6"/>
        <w:gridCol w:w="20"/>
        <w:gridCol w:w="186"/>
        <w:gridCol w:w="35"/>
        <w:gridCol w:w="220"/>
        <w:gridCol w:w="2194"/>
      </w:tblGrid>
      <w:tr w:rsidR="0022631D" w:rsidRPr="0022631D" w:rsidTr="00BF7A58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1" w:type="dxa"/>
            <w:gridSpan w:val="3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</w:t>
            </w:r>
            <w:proofErr w:type="spellEnd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покупки</w:t>
            </w:r>
            <w:proofErr w:type="spellEnd"/>
          </w:p>
        </w:tc>
      </w:tr>
      <w:tr w:rsidR="0022631D" w:rsidRPr="00D055DC" w:rsidTr="00BF7A58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дозы</w:t>
            </w:r>
            <w:proofErr w:type="spellEnd"/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  <w:proofErr w:type="spellEnd"/>
          </w:p>
        </w:tc>
        <w:tc>
          <w:tcPr>
            <w:tcW w:w="386" w:type="dxa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770" w:type="dxa"/>
            <w:gridSpan w:val="6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спецификация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:rsidR="0022631D" w:rsidRPr="0076325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22631D" w:rsidTr="00BF7A58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:rsidR="0022631D" w:rsidRPr="007632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22631D" w:rsidRPr="007632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22631D" w:rsidRPr="007632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959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/AMD/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BF7A58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8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264BA" w:rsidRPr="0022631D" w:rsidTr="00BF7A58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:rsidR="00B264BA" w:rsidRPr="0022631D" w:rsidRDefault="00B264BA" w:rsidP="00B264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lang w:val="ru-RU"/>
              </w:rPr>
              <w:t>таблички с подсветкой</w:t>
            </w:r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0333A">
              <w:rPr>
                <w:rFonts w:ascii="Sylfaen" w:hAnsi="Sylfaen"/>
                <w:sz w:val="16"/>
                <w:szCs w:val="16"/>
              </w:rPr>
              <w:t>драм</w:t>
            </w:r>
            <w:proofErr w:type="spellEnd"/>
          </w:p>
        </w:tc>
        <w:tc>
          <w:tcPr>
            <w:tcW w:w="9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02011F" w:rsidRDefault="0002011F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1020000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Таблички</w:t>
            </w:r>
            <w:proofErr w:type="spellEnd"/>
            <w:r>
              <w:rPr>
                <w:rFonts w:ascii="GHEA Grapalat" w:hAnsi="GHEA Grapalat"/>
                <w:color w:val="333333"/>
                <w:shd w:val="clear" w:color="auto" w:fill="FFFFFF"/>
              </w:rPr>
              <w:t xml:space="preserve"> с </w:t>
            </w: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подсветкой</w:t>
            </w:r>
            <w:proofErr w:type="spellEnd"/>
          </w:p>
        </w:tc>
      </w:tr>
      <w:tr w:rsidR="0002011F" w:rsidRPr="0022631D" w:rsidTr="00BF7A58">
        <w:trPr>
          <w:trHeight w:val="182"/>
        </w:trPr>
        <w:tc>
          <w:tcPr>
            <w:tcW w:w="772" w:type="dxa"/>
            <w:shd w:val="clear" w:color="auto" w:fill="auto"/>
            <w:vAlign w:val="center"/>
          </w:tcPr>
          <w:p w:rsidR="0002011F" w:rsidRP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2:</w:t>
            </w: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lang w:val="ru-RU"/>
              </w:rPr>
              <w:t>таблички с подсветкой</w:t>
            </w:r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0333A">
              <w:rPr>
                <w:rFonts w:ascii="Sylfaen" w:hAnsi="Sylfaen"/>
                <w:sz w:val="16"/>
                <w:szCs w:val="16"/>
              </w:rPr>
              <w:t>драм</w:t>
            </w:r>
            <w:proofErr w:type="spellEnd"/>
          </w:p>
        </w:tc>
        <w:tc>
          <w:tcPr>
            <w:tcW w:w="9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2220000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Таблички</w:t>
            </w:r>
            <w:proofErr w:type="spellEnd"/>
            <w:r>
              <w:rPr>
                <w:rFonts w:ascii="GHEA Grapalat" w:hAnsi="GHEA Grapalat"/>
                <w:color w:val="333333"/>
                <w:shd w:val="clear" w:color="auto" w:fill="FFFFFF"/>
              </w:rPr>
              <w:t xml:space="preserve"> с </w:t>
            </w: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подсветкой</w:t>
            </w:r>
            <w:proofErr w:type="spellEnd"/>
          </w:p>
        </w:tc>
      </w:tr>
      <w:tr w:rsidR="0002011F" w:rsidRPr="0022631D" w:rsidTr="00BF7A58">
        <w:trPr>
          <w:trHeight w:val="169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rPr>
          <w:trHeight w:val="137"/>
        </w:trPr>
        <w:tc>
          <w:tcPr>
            <w:tcW w:w="4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722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D055DC" w:rsidTr="00BF7A58">
        <w:trPr>
          <w:trHeight w:val="196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6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Дата отправки или публикации приглашения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2011F" w:rsidRPr="00B264BA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29.01.2024</w:t>
            </w: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Приглашение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сделанный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изменений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Уточнение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даты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приглашения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Получение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запроса</w:t>
            </w:r>
            <w:proofErr w:type="spellEnd"/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Разъяснение</w:t>
            </w:r>
            <w:proofErr w:type="spellEnd"/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54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rPr>
          <w:trHeight w:val="605"/>
        </w:trPr>
        <w:tc>
          <w:tcPr>
            <w:tcW w:w="914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8071" w:type="dxa"/>
            <w:gridSpan w:val="26"/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 xml:space="preserve">С заявкой каждого участника, включая цену, представленную в результате организации одновременных </w:t>
            </w:r>
            <w:proofErr w:type="gramStart"/>
            <w:r w:rsidRPr="0076325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переговоров.</w:t>
            </w: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</w:t>
            </w:r>
            <w:proofErr w:type="gramEnd"/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драм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2011F" w:rsidRPr="0022631D" w:rsidTr="00BF7A58">
        <w:trPr>
          <w:trHeight w:val="365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251" w:type="dxa"/>
            <w:gridSpan w:val="1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без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НДС</w:t>
            </w:r>
          </w:p>
        </w:tc>
        <w:tc>
          <w:tcPr>
            <w:tcW w:w="2159" w:type="dxa"/>
            <w:gridSpan w:val="8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661" w:type="dxa"/>
            <w:gridSpan w:val="6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</w:p>
        </w:tc>
      </w:tr>
      <w:tr w:rsidR="0002011F" w:rsidRPr="0022631D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Секция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339" w:type="dxa"/>
            <w:gridSpan w:val="30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268" w:type="dxa"/>
            <w:gridSpan w:val="4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3251" w:type="dxa"/>
            <w:gridSpan w:val="12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791500</w:t>
            </w:r>
          </w:p>
        </w:tc>
        <w:tc>
          <w:tcPr>
            <w:tcW w:w="2159" w:type="dxa"/>
            <w:gridSpan w:val="8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158300</w:t>
            </w:r>
          </w:p>
        </w:tc>
        <w:tc>
          <w:tcPr>
            <w:tcW w:w="2661" w:type="dxa"/>
            <w:gridSpan w:val="6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949800</w:t>
            </w:r>
          </w:p>
        </w:tc>
      </w:tr>
      <w:tr w:rsidR="0002011F" w:rsidRPr="0022631D" w:rsidTr="00BF7A58">
        <w:trPr>
          <w:trHeight w:val="47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2:</w:t>
            </w:r>
          </w:p>
        </w:tc>
        <w:tc>
          <w:tcPr>
            <w:tcW w:w="2268" w:type="dxa"/>
            <w:gridSpan w:val="4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КАРЬЯН ЛТД</w:t>
            </w:r>
          </w:p>
        </w:tc>
        <w:tc>
          <w:tcPr>
            <w:tcW w:w="3251" w:type="dxa"/>
            <w:gridSpan w:val="12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805000</w:t>
            </w:r>
          </w:p>
        </w:tc>
        <w:tc>
          <w:tcPr>
            <w:tcW w:w="2159" w:type="dxa"/>
            <w:gridSpan w:val="8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161000</w:t>
            </w:r>
          </w:p>
        </w:tc>
        <w:tc>
          <w:tcPr>
            <w:tcW w:w="2661" w:type="dxa"/>
            <w:gridSpan w:val="6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966000</w:t>
            </w:r>
          </w:p>
        </w:tc>
      </w:tr>
      <w:tr w:rsidR="0002011F" w:rsidRPr="0022631D" w:rsidTr="00BF7A58"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B264B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3:</w:t>
            </w:r>
          </w:p>
        </w:tc>
        <w:tc>
          <w:tcPr>
            <w:tcW w:w="2268" w:type="dxa"/>
            <w:gridSpan w:val="4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lang w:val="ru-RU"/>
              </w:rPr>
              <w:t>ООО «ЭМЕРН»</w:t>
            </w:r>
          </w:p>
        </w:tc>
        <w:tc>
          <w:tcPr>
            <w:tcW w:w="3251" w:type="dxa"/>
            <w:gridSpan w:val="12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809000</w:t>
            </w:r>
          </w:p>
        </w:tc>
        <w:tc>
          <w:tcPr>
            <w:tcW w:w="2159" w:type="dxa"/>
            <w:gridSpan w:val="8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161800</w:t>
            </w:r>
          </w:p>
        </w:tc>
        <w:tc>
          <w:tcPr>
            <w:tcW w:w="2661" w:type="dxa"/>
            <w:gridSpan w:val="6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970800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4:</w:t>
            </w:r>
          </w:p>
        </w:tc>
        <w:tc>
          <w:tcPr>
            <w:tcW w:w="2268" w:type="dxa"/>
            <w:gridSpan w:val="4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lang w:val="ru-RU"/>
              </w:rPr>
              <w:t xml:space="preserve">Ани </w:t>
            </w:r>
            <w:proofErr w:type="spellStart"/>
            <w:r>
              <w:rPr>
                <w:rFonts w:ascii="Sylfaen" w:hAnsi="Sylfaen"/>
                <w:lang w:val="ru-RU"/>
              </w:rPr>
              <w:t>Саргсян</w:t>
            </w:r>
            <w:proofErr w:type="spellEnd"/>
            <w:r>
              <w:rPr>
                <w:rFonts w:ascii="Sylfaen" w:hAnsi="Sylfaen"/>
                <w:lang w:val="ru-RU"/>
              </w:rPr>
              <w:t xml:space="preserve"> P.S.</w:t>
            </w:r>
          </w:p>
        </w:tc>
        <w:tc>
          <w:tcPr>
            <w:tcW w:w="3251" w:type="dxa"/>
            <w:gridSpan w:val="12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993000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993000</w:t>
            </w:r>
          </w:p>
        </w:tc>
      </w:tr>
      <w:tr w:rsidR="0002011F" w:rsidRPr="0022631D" w:rsidTr="00BF7A58">
        <w:trPr>
          <w:trHeight w:val="831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B264B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5 часов</w:t>
            </w:r>
          </w:p>
        </w:tc>
        <w:tc>
          <w:tcPr>
            <w:tcW w:w="2268" w:type="dxa"/>
            <w:gridSpan w:val="4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Арпа</w:t>
            </w:r>
            <w:proofErr w:type="spellEnd"/>
            <w:r>
              <w:rPr>
                <w:rFonts w:ascii="Sylfaen" w:hAnsi="Sylfaen"/>
                <w:lang w:val="ru-RU"/>
              </w:rPr>
              <w:t xml:space="preserve"> кондиционер</w:t>
            </w:r>
          </w:p>
        </w:tc>
        <w:tc>
          <w:tcPr>
            <w:tcW w:w="3251" w:type="dxa"/>
            <w:gridSpan w:val="12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940000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940000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Раздел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1642000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1970400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КАРЬЯН ЛТД</w:t>
            </w: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1 800 000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2160000</w:t>
            </w:r>
          </w:p>
        </w:tc>
      </w:tr>
      <w:tr w:rsidR="0002011F" w:rsidRPr="0022631D" w:rsidTr="00BF7A58">
        <w:trPr>
          <w:trHeight w:val="122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ООО «ЭМЕРН»</w:t>
            </w: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1737000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2084470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Ани </w:t>
            </w:r>
            <w:proofErr w:type="spellStart"/>
            <w:r>
              <w:rPr>
                <w:rFonts w:ascii="Sylfaen" w:hAnsi="Sylfaen"/>
                <w:lang w:val="ru-RU"/>
              </w:rPr>
              <w:t>Саргсян</w:t>
            </w:r>
            <w:proofErr w:type="spellEnd"/>
            <w:r>
              <w:rPr>
                <w:rFonts w:ascii="Sylfaen" w:hAnsi="Sylfaen"/>
                <w:lang w:val="ru-RU"/>
              </w:rPr>
              <w:t xml:space="preserve"> P.S.</w:t>
            </w: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2098000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2098000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Арпа</w:t>
            </w:r>
            <w:proofErr w:type="spellEnd"/>
            <w:r>
              <w:rPr>
                <w:rFonts w:ascii="Sylfaen" w:hAnsi="Sylfaen"/>
                <w:lang w:val="ru-RU"/>
              </w:rPr>
              <w:t xml:space="preserve"> кондиционер</w:t>
            </w: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1980000</w:t>
            </w: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1980000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2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отклоненных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заявках</w:t>
            </w:r>
            <w:proofErr w:type="spellEnd"/>
          </w:p>
        </w:tc>
      </w:tr>
      <w:tr w:rsidR="0002011F" w:rsidRPr="00D055DC" w:rsidTr="00BF7A58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659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87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02011F" w:rsidRPr="0022631D" w:rsidTr="00BF7A58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6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для приглашения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вместе с заявкой, требованиям, указанным в приглашении.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</w:p>
        </w:tc>
      </w:tr>
      <w:tr w:rsidR="0002011F" w:rsidRPr="0022631D" w:rsidTr="00BF7A58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rPr>
          <w:trHeight w:val="331"/>
        </w:trPr>
        <w:tc>
          <w:tcPr>
            <w:tcW w:w="2473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8780" w:type="dxa"/>
            <w:gridSpan w:val="28"/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gramStart"/>
            <w:r w:rsidRPr="0076325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Знакомство:</w:t>
            </w:r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>К</w:t>
            </w:r>
            <w:proofErr w:type="gramEnd"/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 xml:space="preserve"> заявлению Анны Саакян П.Дж. необходимые документы не были приложены в соответствующем формате, поэтому заявление отклоняется.</w:t>
            </w:r>
          </w:p>
        </w:tc>
      </w:tr>
      <w:tr w:rsidR="0002011F" w:rsidRPr="00D055DC" w:rsidTr="00BF7A58">
        <w:trPr>
          <w:trHeight w:val="289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2631D" w:rsidTr="00BF7A58">
        <w:trPr>
          <w:trHeight w:val="346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решения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выбранного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7.02.2024</w:t>
            </w:r>
          </w:p>
        </w:tc>
      </w:tr>
      <w:tr w:rsidR="0002011F" w:rsidRPr="0022631D" w:rsidTr="00BF7A58">
        <w:trPr>
          <w:trHeight w:val="92"/>
        </w:trPr>
        <w:tc>
          <w:tcPr>
            <w:tcW w:w="4637" w:type="dxa"/>
            <w:gridSpan w:val="1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периода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</w:tr>
      <w:tr w:rsidR="0002011F" w:rsidRPr="0022631D" w:rsidTr="00BF7A58">
        <w:trPr>
          <w:trHeight w:val="92"/>
        </w:trPr>
        <w:tc>
          <w:tcPr>
            <w:tcW w:w="4637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BF7A58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8 февраля 2024 г.</w:t>
            </w:r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D055DC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</w:t>
            </w:r>
            <w:bookmarkStart w:id="0" w:name="_GoBack"/>
            <w:bookmarkEnd w:id="0"/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февраля 2024 г.</w:t>
            </w:r>
          </w:p>
        </w:tc>
      </w:tr>
      <w:tr w:rsidR="0002011F" w:rsidRPr="00D055DC" w:rsidTr="00BF7A58">
        <w:trPr>
          <w:trHeight w:val="344"/>
        </w:trPr>
        <w:tc>
          <w:tcPr>
            <w:tcW w:w="11253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предложения о заключении договора выбранному участнику – 23.02.2024.</w:t>
            </w:r>
          </w:p>
        </w:tc>
      </w:tr>
      <w:tr w:rsidR="0002011F" w:rsidRPr="0022631D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 февраля 2024 г.</w:t>
            </w:r>
          </w:p>
        </w:tc>
      </w:tr>
      <w:tr w:rsidR="0002011F" w:rsidRPr="0022631D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заказчиком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76325A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февраля 2024 г.</w:t>
            </w: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659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8780" w:type="dxa"/>
            <w:gridSpan w:val="28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</w:tr>
      <w:tr w:rsidR="0002011F" w:rsidRPr="0022631D" w:rsidTr="00BF7A58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печати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исполнения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  <w:proofErr w:type="spellEnd"/>
          </w:p>
        </w:tc>
      </w:tr>
      <w:tr w:rsidR="0002011F" w:rsidRPr="0022631D" w:rsidTr="00BF7A58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</w:t>
            </w:r>
          </w:p>
        </w:tc>
      </w:tr>
      <w:tr w:rsidR="0002011F" w:rsidRPr="0022631D" w:rsidTr="00BF7A58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наличии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средств</w:t>
            </w:r>
            <w:proofErr w:type="spellEnd"/>
          </w:p>
        </w:tc>
        <w:tc>
          <w:tcPr>
            <w:tcW w:w="24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2011F" w:rsidRPr="0022631D" w:rsidTr="00BF7A5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RA-AMVH-GAPDSB-24/01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2011F" w:rsidRPr="007131A4" w:rsidRDefault="0076325A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февраля 2024 г.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 декабря 2024 г.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02011F" w:rsidRP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949800</w:t>
            </w:r>
          </w:p>
        </w:tc>
      </w:tr>
      <w:tr w:rsidR="0002011F" w:rsidRPr="0022631D" w:rsidTr="00BF7A5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2011F" w:rsidRP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2: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RA-AMVH-GAPDSB-24/01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2011F" w:rsidRDefault="0076325A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февраля 2024 г.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 декабря 2024 г.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1970400</w:t>
            </w:r>
          </w:p>
        </w:tc>
      </w:tr>
      <w:tr w:rsidR="0002011F" w:rsidRPr="0022631D" w:rsidTr="00BF7A58">
        <w:trPr>
          <w:trHeight w:val="110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rPr>
          <w:trHeight w:val="150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76325A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Имя и адрес выбранных участников.</w:t>
            </w:r>
          </w:p>
        </w:tc>
      </w:tr>
      <w:tr w:rsidR="0002011F" w:rsidRPr="00D055DC" w:rsidTr="00BF7A58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счет</w:t>
            </w:r>
            <w:proofErr w:type="spellEnd"/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6325A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АВК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 Номер и серия паспорта</w:t>
            </w:r>
          </w:p>
        </w:tc>
      </w:tr>
      <w:tr w:rsidR="0002011F" w:rsidRPr="0022631D" w:rsidTr="00BF7A58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улица Арабкира 25, 10 домов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Default="00E921F0" w:rsidP="0002011F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</w:rPr>
            </w:pPr>
            <w:hyperlink r:id="rId11" w:history="1">
              <w:r w:rsidR="0002011F" w:rsidRPr="00245016">
                <w:rPr>
                  <w:rStyle w:val="aa"/>
                  <w:rFonts w:ascii="Sylfaen" w:hAnsi="Sylfaen" w:cs="ArTarumianHelvetica ExtraBold"/>
                  <w:sz w:val="24"/>
                  <w:szCs w:val="24"/>
                </w:rPr>
                <w:t>s-susik7@mail.ru:</w:t>
              </w:r>
            </w:hyperlink>
          </w:p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 w:cs="ArTarumianHelvetica ExtraBold"/>
                <w:sz w:val="24"/>
                <w:szCs w:val="24"/>
              </w:rPr>
              <w:t>033099499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1660012652390100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00208569</w:t>
            </w:r>
          </w:p>
        </w:tc>
      </w:tr>
      <w:tr w:rsidR="0002011F" w:rsidRPr="0022631D" w:rsidTr="00BF7A58">
        <w:trPr>
          <w:trHeight w:val="1102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ООО «МАРКА-СИ»</w:t>
            </w: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улица Арабкира 25, 10 домов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Default="00E921F0" w:rsidP="0002011F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</w:rPr>
            </w:pPr>
            <w:hyperlink r:id="rId12" w:history="1">
              <w:r w:rsidR="0002011F" w:rsidRPr="00245016">
                <w:rPr>
                  <w:rStyle w:val="aa"/>
                  <w:rFonts w:ascii="Sylfaen" w:hAnsi="Sylfaen" w:cs="ArTarumianHelvetica ExtraBold"/>
                  <w:sz w:val="24"/>
                  <w:szCs w:val="24"/>
                </w:rPr>
                <w:t>s-susik7@mail.ru:</w:t>
              </w:r>
            </w:hyperlink>
          </w:p>
          <w:p w:rsidR="0002011F" w:rsidRDefault="0002011F" w:rsidP="0002011F">
            <w:pPr>
              <w:autoSpaceDE w:val="0"/>
              <w:autoSpaceDN w:val="0"/>
              <w:adjustRightInd w:val="0"/>
            </w:pPr>
            <w:r>
              <w:rPr>
                <w:rFonts w:ascii="Sylfaen" w:hAnsi="Sylfaen" w:cs="ArTarumianHelvetica ExtraBold"/>
                <w:sz w:val="24"/>
                <w:szCs w:val="24"/>
              </w:rPr>
              <w:t>033099499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1660012652390100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00208569</w:t>
            </w:r>
          </w:p>
        </w:tc>
      </w:tr>
      <w:tr w:rsidR="0002011F" w:rsidRPr="0022631D" w:rsidTr="00BF7A58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...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0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Дополнительная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917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невыполнения какой-либо части заказчик обязан заполнить информацию о неисполнении.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Как участники, подавшие заявки на данную часть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заказчику, организовавшему процедуру, письменное подать заявку на участие совместно с отделом, ответственным за приемку результатов данной части заключенного договора, после публикации настоящего объявления ------ в течение календарного дня.</w:t>
            </w:r>
          </w:p>
          <w:p w:rsidR="0002011F" w:rsidRPr="0076325A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К письменному обращению прилагаются:</w:t>
            </w:r>
          </w:p>
          <w:p w:rsidR="0002011F" w:rsidRPr="00D055DC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1) оригинал доверенности, выданной физическому лицу. </w:t>
            </w:r>
            <w:r w:rsidRPr="00D055DC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Кроме того, разрешено:</w:t>
            </w:r>
          </w:p>
          <w:p w:rsidR="0002011F" w:rsidRPr="0076325A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а. число физических лиц не может превышать двух.</w:t>
            </w:r>
          </w:p>
          <w:p w:rsidR="0002011F" w:rsidRPr="0076325A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02011F" w:rsidRPr="0076325A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02011F" w:rsidRPr="0076325A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4) </w:t>
            </w:r>
            <w:proofErr w:type="gramStart"/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В</w:t>
            </w:r>
            <w:proofErr w:type="gramEnd"/>
            <w:r w:rsidRPr="0076325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 Это официальный адрес электронной почты руководителя ответственного отдела заказчика.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vedu</w:t>
            </w:r>
            <w:proofErr w:type="spellEnd"/>
            <w:r w:rsidRPr="0076325A">
              <w:rPr>
                <w:rFonts w:ascii="GHEA Grapalat" w:eastAsia="GHEA Grapalat" w:hAnsi="GHEA Grapalat" w:cs="GHEA Grapalat"/>
                <w:sz w:val="20"/>
                <w:lang w:val="ru-RU"/>
              </w:rPr>
              <w:t>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qaxaqapetaran</w:t>
            </w:r>
            <w:proofErr w:type="spellEnd"/>
            <w:r w:rsidRPr="0076325A">
              <w:rPr>
                <w:rFonts w:ascii="GHEA Grapalat" w:eastAsia="GHEA Grapalat" w:hAnsi="GHEA Grapalat" w:cs="GHEA Grapalat"/>
                <w:sz w:val="20"/>
                <w:lang w:val="ru-RU"/>
              </w:rPr>
              <w:t>.2017@</w:t>
            </w:r>
            <w:r>
              <w:rPr>
                <w:rFonts w:ascii="GHEA Grapalat" w:eastAsia="GHEA Grapalat" w:hAnsi="GHEA Grapalat" w:cs="GHEA Grapalat"/>
                <w:sz w:val="20"/>
              </w:rPr>
              <w:t>mail</w:t>
            </w:r>
            <w:r w:rsidRPr="0076325A">
              <w:rPr>
                <w:rFonts w:ascii="GHEA Grapalat" w:eastAsia="GHEA Grapalat" w:hAnsi="GHEA Grapalat" w:cs="GHEA Grapalat"/>
                <w:sz w:val="20"/>
                <w:lang w:val="ru-RU"/>
              </w:rPr>
              <w:t>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ru</w:t>
            </w:r>
            <w:proofErr w:type="spellEnd"/>
            <w:r w:rsidRPr="0076325A">
              <w:rPr>
                <w:rFonts w:ascii="GHEA Grapalat" w:eastAsia="GHEA Grapalat" w:hAnsi="GHEA Grapalat" w:cs="GHEA Grapalat"/>
                <w:sz w:val="20"/>
                <w:lang w:val="ru-RU"/>
              </w:rPr>
              <w:t>:</w:t>
            </w:r>
          </w:p>
          <w:p w:rsidR="0002011F" w:rsidRPr="0076325A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475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процесс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пределах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незаконный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операции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быть найденным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случай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что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предпринятый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действий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кратко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Описание: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E56328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>процедуры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представлен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жалобы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держал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решения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E5632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D055DC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E5632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необходимая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D055DC" w:rsidTr="00BF7A58">
        <w:trPr>
          <w:trHeight w:val="227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76325A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02011F" w:rsidRPr="0022631D" w:rsidTr="00BF7A58">
        <w:trPr>
          <w:trHeight w:val="47"/>
        </w:trPr>
        <w:tc>
          <w:tcPr>
            <w:tcW w:w="2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Фамилия</w:t>
            </w:r>
            <w:proofErr w:type="spellEnd"/>
          </w:p>
        </w:tc>
        <w:tc>
          <w:tcPr>
            <w:tcW w:w="411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42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почтовый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</w:p>
        </w:tc>
      </w:tr>
      <w:tr w:rsidR="0002011F" w:rsidRPr="0022631D" w:rsidTr="00BF7A58">
        <w:trPr>
          <w:trHeight w:val="130"/>
        </w:trPr>
        <w:tc>
          <w:tcPr>
            <w:tcW w:w="2859" w:type="dxa"/>
            <w:gridSpan w:val="6"/>
            <w:shd w:val="clear" w:color="auto" w:fill="auto"/>
            <w:vAlign w:val="center"/>
          </w:tcPr>
          <w:p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А. Акопян</w:t>
            </w:r>
          </w:p>
        </w:tc>
        <w:tc>
          <w:tcPr>
            <w:tcW w:w="4118" w:type="dxa"/>
            <w:gridSpan w:val="16"/>
            <w:shd w:val="clear" w:color="auto" w:fill="auto"/>
            <w:vAlign w:val="center"/>
          </w:tcPr>
          <w:p w:rsidR="0002011F" w:rsidRDefault="0002011F" w:rsidP="0002011F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внутренний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76" w:type="dxa"/>
            <w:gridSpan w:val="11"/>
            <w:shd w:val="clear" w:color="auto" w:fill="auto"/>
            <w:vAlign w:val="center"/>
          </w:tcPr>
          <w:p w:rsidR="0002011F" w:rsidRDefault="0002011F" w:rsidP="0002011F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vedu.qaxaqapetaran.2017@mail.ru:</w:t>
            </w:r>
          </w:p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BF7A58">
      <w:pgSz w:w="11907" w:h="16840" w:code="9"/>
      <w:pgMar w:top="284" w:right="562" w:bottom="156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1F0" w:rsidRDefault="00E921F0" w:rsidP="0022631D">
      <w:pPr>
        <w:spacing w:before="0" w:after="0"/>
      </w:pPr>
      <w:r>
        <w:separator/>
      </w:r>
    </w:p>
  </w:endnote>
  <w:endnote w:type="continuationSeparator" w:id="0">
    <w:p w:rsidR="00E921F0" w:rsidRDefault="00E921F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1F0" w:rsidRDefault="00E921F0" w:rsidP="0022631D">
      <w:pPr>
        <w:spacing w:before="0" w:after="0"/>
      </w:pPr>
      <w:r>
        <w:separator/>
      </w:r>
    </w:p>
  </w:footnote>
  <w:footnote w:type="continuationSeparator" w:id="0">
    <w:p w:rsidR="00E921F0" w:rsidRDefault="00E921F0" w:rsidP="0022631D">
      <w:pPr>
        <w:spacing w:before="0" w:after="0"/>
      </w:pPr>
      <w:r>
        <w:continuationSeparator/>
      </w:r>
    </w:p>
  </w:footnote>
  <w:footnote w:id="1">
    <w:p w:rsidR="0022631D" w:rsidRPr="0076325A" w:rsidRDefault="0022631D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76325A">
        <w:rPr>
          <w:rFonts w:ascii="GHEA Grapalat" w:hAnsi="GHEA Grapalat"/>
          <w:bCs/>
          <w:i/>
          <w:sz w:val="12"/>
          <w:szCs w:val="12"/>
          <w:lang w:val="ru-RU"/>
        </w:rPr>
        <w:t>Заполняется количество товаров, услуг, работ, приобретаемых по заключаемому договору.</w:t>
      </w:r>
    </w:p>
  </w:footnote>
  <w:footnote w:id="2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76325A">
        <w:rPr>
          <w:rFonts w:ascii="GHEA Grapalat" w:hAnsi="GHEA Grapalat"/>
          <w:bCs/>
          <w:i/>
          <w:sz w:val="12"/>
          <w:szCs w:val="12"/>
          <w:lang w:val="ru-RU"/>
        </w:rPr>
        <w:t xml:space="preserve">Указать товары, услуги, работы, подлежащие приобретению, за счет имеющихся в рамках данного договора финансовых </w:t>
      </w:r>
      <w:proofErr w:type="spellStart"/>
      <w:r w:rsidRPr="0076325A">
        <w:rPr>
          <w:rFonts w:ascii="GHEA Grapalat" w:hAnsi="GHEA Grapalat"/>
          <w:bCs/>
          <w:i/>
          <w:sz w:val="12"/>
          <w:szCs w:val="12"/>
          <w:lang w:val="ru-RU"/>
        </w:rPr>
        <w:t>средств.</w:t>
      </w:r>
      <w:r w:rsidRPr="0076325A">
        <w:rPr>
          <w:rFonts w:ascii="GHEA Grapalat" w:hAnsi="GHEA Grapalat" w:cs="Sylfaen"/>
          <w:bCs/>
          <w:i/>
          <w:sz w:val="12"/>
          <w:szCs w:val="12"/>
          <w:lang w:val="ru-RU"/>
        </w:rPr>
        <w:t>считать</w:t>
      </w:r>
      <w:proofErr w:type="spellEnd"/>
      <w:r w:rsidRPr="0076325A">
        <w:rPr>
          <w:rFonts w:ascii="GHEA Grapalat" w:hAnsi="GHEA Grapalat"/>
          <w:bCs/>
          <w:i/>
          <w:sz w:val="12"/>
          <w:szCs w:val="12"/>
          <w:lang w:val="ru-RU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Если в рамках данного договора предусмотрено меньше средств, укажите сумму, предусмотренную имеющимися средствами, а в графе «Итого» рядом с ней укажите общую сумму.</w:t>
      </w:r>
    </w:p>
  </w:footnote>
  <w:footnote w:id="4">
    <w:p w:rsidR="0002011F" w:rsidRPr="002D0BF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76325A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02011F" w:rsidRPr="002D0BF6" w:rsidRDefault="0002011F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Если предлагаемые цены представлены в двух и более валютах, то цены заполняйте по курсу, установленному данным приглашением – армянский драм.</w:t>
      </w:r>
    </w:p>
  </w:footnote>
  <w:footnote w:id="6">
    <w:p w:rsidR="0002011F" w:rsidRPr="0087136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Если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договор будет заключен по полной стоимости, но предусмотрено меньше средств, то в графе «Итого» заполняется общая стоимость, а в пересчете на свободные средства – в графу «Доступные средства».</w:t>
      </w:r>
    </w:p>
  </w:footnote>
  <w:footnote w:id="7">
    <w:p w:rsidR="0002011F" w:rsidRPr="002D0BF6" w:rsidRDefault="0002011F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Не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заполняется, если стороной договора является лицо, не имеющее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011F"/>
    <w:rsid w:val="00044EA8"/>
    <w:rsid w:val="00046CCF"/>
    <w:rsid w:val="00051ECE"/>
    <w:rsid w:val="0007090E"/>
    <w:rsid w:val="00073D66"/>
    <w:rsid w:val="000B0199"/>
    <w:rsid w:val="000E4FF1"/>
    <w:rsid w:val="000F376D"/>
    <w:rsid w:val="001021B0"/>
    <w:rsid w:val="0018422F"/>
    <w:rsid w:val="001A1999"/>
    <w:rsid w:val="001C1BE1"/>
    <w:rsid w:val="001E0091"/>
    <w:rsid w:val="0022631D"/>
    <w:rsid w:val="00295B92"/>
    <w:rsid w:val="002E4E6F"/>
    <w:rsid w:val="002F16CC"/>
    <w:rsid w:val="002F1FEB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3BCC"/>
    <w:rsid w:val="00546023"/>
    <w:rsid w:val="005737F9"/>
    <w:rsid w:val="005D5FBD"/>
    <w:rsid w:val="00607C9A"/>
    <w:rsid w:val="00646760"/>
    <w:rsid w:val="00690ECB"/>
    <w:rsid w:val="006A38B4"/>
    <w:rsid w:val="006B2E21"/>
    <w:rsid w:val="006C0266"/>
    <w:rsid w:val="006E0D92"/>
    <w:rsid w:val="006E1A83"/>
    <w:rsid w:val="006F2779"/>
    <w:rsid w:val="007060FC"/>
    <w:rsid w:val="007131A4"/>
    <w:rsid w:val="0076325A"/>
    <w:rsid w:val="007732E7"/>
    <w:rsid w:val="0078682E"/>
    <w:rsid w:val="0081420B"/>
    <w:rsid w:val="008C4E62"/>
    <w:rsid w:val="008E493A"/>
    <w:rsid w:val="009C5E0F"/>
    <w:rsid w:val="009E75FF"/>
    <w:rsid w:val="00A306F5"/>
    <w:rsid w:val="00A31820"/>
    <w:rsid w:val="00AA32E4"/>
    <w:rsid w:val="00AD07B9"/>
    <w:rsid w:val="00AD59DC"/>
    <w:rsid w:val="00B264BA"/>
    <w:rsid w:val="00B342D7"/>
    <w:rsid w:val="00B75762"/>
    <w:rsid w:val="00B91DE2"/>
    <w:rsid w:val="00B94EA2"/>
    <w:rsid w:val="00BA03B0"/>
    <w:rsid w:val="00BB0A93"/>
    <w:rsid w:val="00BD3D4E"/>
    <w:rsid w:val="00BF1465"/>
    <w:rsid w:val="00BF4745"/>
    <w:rsid w:val="00BF7A58"/>
    <w:rsid w:val="00C84DF7"/>
    <w:rsid w:val="00C96337"/>
    <w:rsid w:val="00C96BED"/>
    <w:rsid w:val="00CB44D2"/>
    <w:rsid w:val="00CC1F23"/>
    <w:rsid w:val="00CF1F70"/>
    <w:rsid w:val="00D055DC"/>
    <w:rsid w:val="00D350DE"/>
    <w:rsid w:val="00D36189"/>
    <w:rsid w:val="00D80C64"/>
    <w:rsid w:val="00DE06F1"/>
    <w:rsid w:val="00E2121D"/>
    <w:rsid w:val="00E243EA"/>
    <w:rsid w:val="00E33A25"/>
    <w:rsid w:val="00E4188B"/>
    <w:rsid w:val="00E54C4D"/>
    <w:rsid w:val="00E56328"/>
    <w:rsid w:val="00E921F0"/>
    <w:rsid w:val="00EA01A2"/>
    <w:rsid w:val="00EA568C"/>
    <w:rsid w:val="00EA767F"/>
    <w:rsid w:val="00EB59EE"/>
    <w:rsid w:val="00EE7830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3B9785-C1D7-4CC6-B985-4EBDEF0F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713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-susik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-susik7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7D48C-67B0-41FC-BC11-A11A7211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15</cp:revision>
  <cp:lastPrinted>2024-02-29T06:19:00Z</cp:lastPrinted>
  <dcterms:created xsi:type="dcterms:W3CDTF">2021-06-28T12:08:00Z</dcterms:created>
  <dcterms:modified xsi:type="dcterms:W3CDTF">2024-02-29T06:20:00Z</dcterms:modified>
</cp:coreProperties>
</file>