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BF" w:rsidRDefault="00AD09BF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</w:p>
    <w:p w:rsidR="00AD09BF" w:rsidRDefault="00AD09BF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</w:p>
    <w:p w:rsidR="00AD09BF" w:rsidRDefault="00AD09BF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</w:p>
    <w:p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22631D" w:rsidRPr="00DC6753" w:rsidRDefault="000B0199" w:rsidP="00DC6753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EF38D4" w:rsidRDefault="00EF38D4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D436E3" w:rsidRDefault="0022631D" w:rsidP="00D436E3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7A6F92" w:rsidRPr="002B2917" w:rsidRDefault="003D5389" w:rsidP="00371C41">
      <w:pPr>
        <w:spacing w:before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Sylfaen" w:hAnsi="Sylfaen" w:cs="Sylfaen"/>
          <w:lang w:val="hy-AM"/>
        </w:rPr>
        <w:t>&lt;&lt;</w:t>
      </w:r>
      <w:r w:rsidR="00F01F3F">
        <w:rPr>
          <w:rFonts w:ascii="Sylfaen" w:hAnsi="Sylfaen" w:cs="Sylfaen"/>
        </w:rPr>
        <w:t>ԿԱՊԱՆ</w:t>
      </w:r>
      <w:r>
        <w:rPr>
          <w:rFonts w:ascii="Sylfaen" w:hAnsi="Sylfaen" w:cs="Sylfaen"/>
          <w:lang w:val="hy-AM"/>
        </w:rPr>
        <w:t xml:space="preserve">&gt;&gt; </w:t>
      </w:r>
      <w:r w:rsidR="00F01F3F" w:rsidRPr="00F01F3F">
        <w:rPr>
          <w:lang w:val="af-ZA"/>
        </w:rPr>
        <w:t xml:space="preserve"> </w:t>
      </w:r>
      <w:r w:rsidR="00F01F3F">
        <w:rPr>
          <w:rFonts w:ascii="Sylfaen" w:hAnsi="Sylfaen" w:cs="Sylfaen"/>
        </w:rPr>
        <w:t>ԲԱՐԵԳՈՐԾԱԿԱՆ</w:t>
      </w:r>
      <w:r w:rsidR="00F01F3F" w:rsidRPr="00F01F3F">
        <w:rPr>
          <w:lang w:val="af-ZA"/>
        </w:rPr>
        <w:t xml:space="preserve"> </w:t>
      </w:r>
      <w:r w:rsidR="00F01F3F">
        <w:rPr>
          <w:rFonts w:ascii="Sylfaen" w:hAnsi="Sylfaen" w:cs="Sylfaen"/>
        </w:rPr>
        <w:t>ՀԻՄՆԱԴՐԱՄԸ</w:t>
      </w:r>
      <w:r w:rsidR="0022631D"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353E24"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</w:t>
      </w:r>
      <w:r w:rsidR="00DC6753" w:rsidRPr="002B2917">
        <w:rPr>
          <w:rFonts w:ascii="Cambria Math" w:eastAsia="Times New Roman" w:hAnsi="Cambria Math" w:cs="Cambria Math"/>
          <w:sz w:val="20"/>
          <w:szCs w:val="20"/>
          <w:lang w:val="hy-AM" w:eastAsia="ru-RU"/>
        </w:rPr>
        <w:t>.</w:t>
      </w:r>
      <w:r w:rsidR="00353E24"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353E24" w:rsidRPr="002B291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Կապան</w:t>
      </w:r>
      <w:r w:rsidR="00353E24"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Չարենցի 1</w:t>
      </w:r>
      <w:r w:rsidR="0022631D"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B291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353E24" w:rsidRPr="002B291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B291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proofErr w:type="spellStart"/>
      <w:r w:rsidR="00F01F3F" w:rsidRPr="00795D83">
        <w:rPr>
          <w:rFonts w:ascii="GHEA Grapalat" w:hAnsi="GHEA Grapalat"/>
          <w:b/>
          <w:bCs/>
          <w:sz w:val="20"/>
          <w:szCs w:val="20"/>
        </w:rPr>
        <w:t>Կապան</w:t>
      </w:r>
      <w:proofErr w:type="spellEnd"/>
      <w:r w:rsidR="00F01F3F" w:rsidRPr="00F01F3F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proofErr w:type="spellStart"/>
      <w:r w:rsidR="00F01F3F" w:rsidRPr="00795D83">
        <w:rPr>
          <w:rFonts w:ascii="GHEA Grapalat" w:hAnsi="GHEA Grapalat"/>
          <w:b/>
          <w:bCs/>
          <w:sz w:val="20"/>
          <w:szCs w:val="20"/>
        </w:rPr>
        <w:t>քաղաքի</w:t>
      </w:r>
      <w:proofErr w:type="spellEnd"/>
      <w:r w:rsidR="00F01F3F" w:rsidRPr="00F01F3F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proofErr w:type="spellStart"/>
      <w:r w:rsidR="00F01F3F" w:rsidRPr="00795D83">
        <w:rPr>
          <w:rFonts w:ascii="GHEA Grapalat" w:hAnsi="GHEA Grapalat"/>
          <w:b/>
          <w:bCs/>
          <w:sz w:val="20"/>
          <w:szCs w:val="20"/>
        </w:rPr>
        <w:t>Սուրբ</w:t>
      </w:r>
      <w:proofErr w:type="spellEnd"/>
      <w:r w:rsidR="00F01F3F" w:rsidRPr="00F01F3F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proofErr w:type="spellStart"/>
      <w:r w:rsidR="00F01F3F" w:rsidRPr="00795D83">
        <w:rPr>
          <w:rFonts w:ascii="GHEA Grapalat" w:hAnsi="GHEA Grapalat"/>
          <w:b/>
          <w:bCs/>
          <w:sz w:val="20"/>
          <w:szCs w:val="20"/>
        </w:rPr>
        <w:t>Մեսրոպ</w:t>
      </w:r>
      <w:proofErr w:type="spellEnd"/>
      <w:r w:rsidR="00F01F3F" w:rsidRPr="00F01F3F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proofErr w:type="spellStart"/>
      <w:r w:rsidR="00F01F3F" w:rsidRPr="00795D83">
        <w:rPr>
          <w:rFonts w:ascii="GHEA Grapalat" w:hAnsi="GHEA Grapalat"/>
          <w:b/>
          <w:bCs/>
          <w:sz w:val="20"/>
          <w:szCs w:val="20"/>
        </w:rPr>
        <w:t>Մաշտոց</w:t>
      </w:r>
      <w:proofErr w:type="spellEnd"/>
      <w:r w:rsidR="00F01F3F" w:rsidRPr="00F01F3F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proofErr w:type="spellStart"/>
      <w:r w:rsidR="00F01F3F" w:rsidRPr="00795D83">
        <w:rPr>
          <w:rFonts w:ascii="GHEA Grapalat" w:hAnsi="GHEA Grapalat"/>
          <w:b/>
          <w:bCs/>
          <w:sz w:val="20"/>
          <w:szCs w:val="20"/>
        </w:rPr>
        <w:t>եկեղեցու</w:t>
      </w:r>
      <w:proofErr w:type="spellEnd"/>
      <w:r w:rsidR="00F01F3F" w:rsidRPr="00F01F3F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proofErr w:type="spellStart"/>
      <w:r w:rsidR="00F01F3F" w:rsidRPr="00795D83">
        <w:rPr>
          <w:rFonts w:ascii="GHEA Grapalat" w:hAnsi="GHEA Grapalat"/>
          <w:b/>
          <w:bCs/>
          <w:sz w:val="20"/>
          <w:szCs w:val="20"/>
        </w:rPr>
        <w:t>հարակից</w:t>
      </w:r>
      <w:proofErr w:type="spellEnd"/>
      <w:r w:rsidR="00F01F3F" w:rsidRPr="00F01F3F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proofErr w:type="spellStart"/>
      <w:r w:rsidR="00F01F3F" w:rsidRPr="00795D83">
        <w:rPr>
          <w:rFonts w:ascii="GHEA Grapalat" w:hAnsi="GHEA Grapalat"/>
          <w:b/>
          <w:bCs/>
          <w:sz w:val="20"/>
          <w:szCs w:val="20"/>
        </w:rPr>
        <w:t>տարածքի</w:t>
      </w:r>
      <w:proofErr w:type="spellEnd"/>
      <w:r w:rsidR="00F01F3F" w:rsidRPr="00F01F3F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proofErr w:type="spellStart"/>
      <w:r w:rsidR="00F01F3F" w:rsidRPr="00795D83">
        <w:rPr>
          <w:rFonts w:ascii="GHEA Grapalat" w:hAnsi="GHEA Grapalat"/>
          <w:b/>
          <w:bCs/>
          <w:sz w:val="20"/>
          <w:szCs w:val="20"/>
        </w:rPr>
        <w:t>բարեկարգման</w:t>
      </w:r>
      <w:proofErr w:type="spellEnd"/>
      <w:r w:rsidR="00F01F3F" w:rsidRPr="00F01F3F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proofErr w:type="spellStart"/>
      <w:r w:rsidR="00F01F3F" w:rsidRPr="00795D83">
        <w:rPr>
          <w:rFonts w:ascii="GHEA Grapalat" w:hAnsi="GHEA Grapalat"/>
          <w:b/>
          <w:bCs/>
          <w:sz w:val="20"/>
          <w:szCs w:val="20"/>
        </w:rPr>
        <w:t>աշխատանքներ</w:t>
      </w:r>
      <w:proofErr w:type="spellEnd"/>
      <w:r w:rsidR="00864DE8" w:rsidRPr="002B2917">
        <w:rPr>
          <w:rFonts w:ascii="GHEA Grapalat" w:hAnsi="GHEA Grapalat"/>
          <w:sz w:val="20"/>
          <w:szCs w:val="20"/>
          <w:lang w:val="hy-AM"/>
        </w:rPr>
        <w:t xml:space="preserve">ի </w:t>
      </w:r>
      <w:r w:rsidR="0022631D" w:rsidRPr="002B291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353E24"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01F3F">
        <w:rPr>
          <w:rFonts w:ascii="Sylfaen" w:hAnsi="Sylfaen" w:cs="Sylfaen"/>
        </w:rPr>
        <w:t>ԿԲՀ</w:t>
      </w:r>
      <w:r w:rsidR="00F01F3F" w:rsidRPr="00F01F3F">
        <w:rPr>
          <w:lang w:val="af-ZA"/>
        </w:rPr>
        <w:t>-</w:t>
      </w:r>
      <w:r>
        <w:rPr>
          <w:rFonts w:ascii="Sylfaen" w:hAnsi="Sylfaen" w:cs="Sylfaen"/>
          <w:lang w:val="hy-AM"/>
        </w:rPr>
        <w:t>ԳՀԱՇ</w:t>
      </w:r>
      <w:r w:rsidR="00F01F3F">
        <w:rPr>
          <w:rFonts w:ascii="Sylfaen" w:hAnsi="Sylfaen" w:cs="Sylfaen"/>
        </w:rPr>
        <w:t>ՁԲ</w:t>
      </w:r>
      <w:r>
        <w:rPr>
          <w:lang w:val="af-ZA"/>
        </w:rPr>
        <w:t>-2</w:t>
      </w:r>
      <w:r w:rsidR="00A92F74">
        <w:rPr>
          <w:lang w:val="hy-AM"/>
        </w:rPr>
        <w:t>4</w:t>
      </w:r>
      <w:r>
        <w:rPr>
          <w:lang w:val="af-ZA"/>
        </w:rPr>
        <w:t>/0</w:t>
      </w:r>
      <w:bookmarkStart w:id="0" w:name="_GoBack"/>
      <w:r w:rsidRPr="001B3388">
        <w:rPr>
          <w:lang w:val="af-ZA"/>
        </w:rPr>
        <w:t>1</w:t>
      </w:r>
      <w:bookmarkEnd w:id="0"/>
      <w:r w:rsidR="00F01F3F">
        <w:rPr>
          <w:lang w:val="af-ZA"/>
        </w:rPr>
        <w:t xml:space="preserve"> </w:t>
      </w:r>
      <w:r w:rsidR="00353E24"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2B2917">
        <w:rPr>
          <w:rFonts w:ascii="GHEA Grapalat" w:eastAsia="Times New Roman" w:hAnsi="GHEA Grapalat" w:cs="Sylfaen"/>
          <w:sz w:val="20"/>
          <w:szCs w:val="20"/>
          <w:lang w:val="af-ZA" w:eastAsia="ru-RU"/>
        </w:rPr>
        <w:t>ածկագրով գնման ընթացակարգի արդյունքում</w:t>
      </w:r>
      <w:r w:rsidR="006F2779" w:rsidRPr="002B291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B291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</w:t>
      </w:r>
      <w:r w:rsidR="004D08B9" w:rsidRPr="002B2917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22631D" w:rsidRPr="002B2917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մասին տեղեկատվությունը`</w:t>
      </w:r>
    </w:p>
    <w:tbl>
      <w:tblPr>
        <w:tblW w:w="1063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4"/>
        <w:gridCol w:w="36"/>
        <w:gridCol w:w="407"/>
        <w:gridCol w:w="1004"/>
        <w:gridCol w:w="302"/>
        <w:gridCol w:w="130"/>
        <w:gridCol w:w="168"/>
        <w:gridCol w:w="648"/>
        <w:gridCol w:w="504"/>
        <w:gridCol w:w="369"/>
        <w:gridCol w:w="155"/>
        <w:gridCol w:w="191"/>
        <w:gridCol w:w="53"/>
        <w:gridCol w:w="465"/>
        <w:gridCol w:w="107"/>
        <w:gridCol w:w="39"/>
        <w:gridCol w:w="714"/>
        <w:gridCol w:w="312"/>
        <w:gridCol w:w="84"/>
        <w:gridCol w:w="161"/>
        <w:gridCol w:w="712"/>
        <w:gridCol w:w="97"/>
        <w:gridCol w:w="102"/>
        <w:gridCol w:w="372"/>
        <w:gridCol w:w="19"/>
        <w:gridCol w:w="644"/>
        <w:gridCol w:w="576"/>
        <w:gridCol w:w="19"/>
        <w:gridCol w:w="1438"/>
      </w:tblGrid>
      <w:tr w:rsidR="0022631D" w:rsidRPr="0022631D" w:rsidTr="003D502B">
        <w:trPr>
          <w:trHeight w:val="146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7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:rsidTr="003D502B">
        <w:trPr>
          <w:trHeight w:val="110"/>
        </w:trPr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:rsidTr="003D502B">
        <w:trPr>
          <w:trHeight w:val="175"/>
        </w:trPr>
        <w:tc>
          <w:tcPr>
            <w:tcW w:w="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3D502B">
        <w:trPr>
          <w:trHeight w:val="275"/>
        </w:trPr>
        <w:tc>
          <w:tcPr>
            <w:tcW w:w="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1D9C" w:rsidRPr="00864DE8" w:rsidTr="003D502B">
        <w:trPr>
          <w:cantSplit/>
          <w:trHeight w:val="1134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C" w:rsidRPr="00DA3A9F" w:rsidRDefault="00A21D9C" w:rsidP="00A21D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DA3A9F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C" w:rsidRPr="00371C41" w:rsidRDefault="00F01F3F" w:rsidP="00A21D9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proofErr w:type="spellStart"/>
            <w:r w:rsidRPr="00795D83">
              <w:rPr>
                <w:rFonts w:ascii="GHEA Grapalat" w:hAnsi="GHEA Grapalat"/>
                <w:b/>
                <w:bCs/>
                <w:sz w:val="20"/>
                <w:szCs w:val="20"/>
              </w:rPr>
              <w:t>Կապան</w:t>
            </w:r>
            <w:proofErr w:type="spellEnd"/>
            <w:r w:rsidRPr="00795D8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5D83">
              <w:rPr>
                <w:rFonts w:ascii="GHEA Grapalat" w:hAnsi="GHEA Grapalat"/>
                <w:b/>
                <w:bCs/>
                <w:sz w:val="20"/>
                <w:szCs w:val="20"/>
              </w:rPr>
              <w:t>քաղաքի</w:t>
            </w:r>
            <w:proofErr w:type="spellEnd"/>
            <w:r w:rsidRPr="00795D8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5D83">
              <w:rPr>
                <w:rFonts w:ascii="GHEA Grapalat" w:hAnsi="GHEA Grapalat"/>
                <w:b/>
                <w:bCs/>
                <w:sz w:val="20"/>
                <w:szCs w:val="20"/>
              </w:rPr>
              <w:t>Սուրբ</w:t>
            </w:r>
            <w:proofErr w:type="spellEnd"/>
            <w:r w:rsidRPr="00795D8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5D83">
              <w:rPr>
                <w:rFonts w:ascii="GHEA Grapalat" w:hAnsi="GHEA Grapalat"/>
                <w:b/>
                <w:bCs/>
                <w:sz w:val="20"/>
                <w:szCs w:val="20"/>
              </w:rPr>
              <w:t>Մեսրոպ</w:t>
            </w:r>
            <w:proofErr w:type="spellEnd"/>
            <w:r w:rsidRPr="00795D8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5D83">
              <w:rPr>
                <w:rFonts w:ascii="GHEA Grapalat" w:hAnsi="GHEA Grapalat"/>
                <w:b/>
                <w:bCs/>
                <w:sz w:val="20"/>
                <w:szCs w:val="20"/>
              </w:rPr>
              <w:t>Մաշտոց</w:t>
            </w:r>
            <w:proofErr w:type="spellEnd"/>
            <w:r w:rsidRPr="00795D8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5D83">
              <w:rPr>
                <w:rFonts w:ascii="GHEA Grapalat" w:hAnsi="GHEA Grapalat"/>
                <w:b/>
                <w:bCs/>
                <w:sz w:val="20"/>
                <w:szCs w:val="20"/>
              </w:rPr>
              <w:t>եկեղեցու</w:t>
            </w:r>
            <w:proofErr w:type="spellEnd"/>
            <w:r w:rsidRPr="00795D8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5D83">
              <w:rPr>
                <w:rFonts w:ascii="GHEA Grapalat" w:hAnsi="GHEA Grapalat"/>
                <w:b/>
                <w:bCs/>
                <w:sz w:val="20"/>
                <w:szCs w:val="20"/>
              </w:rPr>
              <w:t>հարակից</w:t>
            </w:r>
            <w:proofErr w:type="spellEnd"/>
            <w:r w:rsidRPr="00795D8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5D83">
              <w:rPr>
                <w:rFonts w:ascii="GHEA Grapalat" w:hAnsi="GHEA Grapalat"/>
                <w:b/>
                <w:bCs/>
                <w:sz w:val="20"/>
                <w:szCs w:val="20"/>
              </w:rPr>
              <w:t>տարածքի</w:t>
            </w:r>
            <w:proofErr w:type="spellEnd"/>
            <w:r w:rsidRPr="00795D8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5D83">
              <w:rPr>
                <w:rFonts w:ascii="GHEA Grapalat" w:hAnsi="GHEA Grapalat"/>
                <w:b/>
                <w:bCs/>
                <w:sz w:val="20"/>
                <w:szCs w:val="20"/>
              </w:rPr>
              <w:t>բարեկարգման</w:t>
            </w:r>
            <w:proofErr w:type="spellEnd"/>
            <w:r w:rsidRPr="00795D8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5D83">
              <w:rPr>
                <w:rFonts w:ascii="GHEA Grapalat" w:hAnsi="GHEA Grapalat"/>
                <w:b/>
                <w:bCs/>
                <w:sz w:val="20"/>
                <w:szCs w:val="20"/>
              </w:rPr>
              <w:t>աշխատանքներ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C" w:rsidRPr="00DA3A9F" w:rsidRDefault="00A21D9C" w:rsidP="00A21D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DA3A9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C" w:rsidRPr="00DA3A9F" w:rsidRDefault="00A21D9C" w:rsidP="00A21D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DA3A9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C" w:rsidRPr="00DA3A9F" w:rsidRDefault="00A21D9C" w:rsidP="00A21D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DA3A9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1D9C" w:rsidRPr="003D5389" w:rsidRDefault="00A92F74" w:rsidP="00C135EA">
            <w:pPr>
              <w:tabs>
                <w:tab w:val="left" w:pos="1248"/>
              </w:tabs>
              <w:spacing w:before="0" w:after="0"/>
              <w:ind w:left="0" w:right="113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B51D4">
              <w:rPr>
                <w:rFonts w:ascii="GHEA Grapalat" w:hAnsi="GHEA Grapalat"/>
                <w:lang w:val="hy-AM"/>
              </w:rPr>
              <w:t>12</w:t>
            </w:r>
            <w:r>
              <w:rPr>
                <w:rFonts w:ascii="Courier New" w:hAnsi="Courier New" w:cs="Courier New"/>
                <w:lang w:val="hy-AM"/>
              </w:rPr>
              <w:t> </w:t>
            </w:r>
            <w:r w:rsidRPr="006B51D4">
              <w:rPr>
                <w:rFonts w:ascii="GHEA Grapalat" w:hAnsi="GHEA Grapalat"/>
                <w:lang w:val="hy-AM"/>
              </w:rPr>
              <w:t>258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6B51D4">
              <w:rPr>
                <w:rFonts w:ascii="GHEA Grapalat" w:hAnsi="GHEA Grapalat"/>
                <w:lang w:val="hy-AM"/>
              </w:rPr>
              <w:t>843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1D9C" w:rsidRPr="003D5389" w:rsidRDefault="00A92F74" w:rsidP="00C135EA">
            <w:pPr>
              <w:tabs>
                <w:tab w:val="left" w:pos="1248"/>
              </w:tabs>
              <w:spacing w:before="0" w:after="0"/>
              <w:ind w:left="0" w:right="113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B51D4">
              <w:rPr>
                <w:rFonts w:ascii="GHEA Grapalat" w:hAnsi="GHEA Grapalat"/>
                <w:lang w:val="hy-AM"/>
              </w:rPr>
              <w:t>12</w:t>
            </w:r>
            <w:r>
              <w:rPr>
                <w:rFonts w:ascii="Courier New" w:hAnsi="Courier New" w:cs="Courier New"/>
                <w:lang w:val="hy-AM"/>
              </w:rPr>
              <w:t> </w:t>
            </w:r>
            <w:r w:rsidRPr="006B51D4">
              <w:rPr>
                <w:rFonts w:ascii="GHEA Grapalat" w:hAnsi="GHEA Grapalat"/>
                <w:lang w:val="hy-AM"/>
              </w:rPr>
              <w:t>258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6B51D4">
              <w:rPr>
                <w:rFonts w:ascii="GHEA Grapalat" w:hAnsi="GHEA Grapalat"/>
                <w:lang w:val="hy-AM"/>
              </w:rPr>
              <w:t>843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C" w:rsidRPr="00B048AA" w:rsidRDefault="00A21D9C" w:rsidP="00A21D9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vertAlign w:val="subscript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vertAlign w:val="subscript"/>
                <w:lang w:val="hy-AM" w:eastAsia="ru-RU"/>
              </w:rPr>
              <w:t>համաձայն նախագծանախահաշվային փաստաթղթերի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C" w:rsidRPr="00FD3C22" w:rsidRDefault="00A21D9C" w:rsidP="00A21D9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8"/>
                <w:szCs w:val="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vertAlign w:val="subscript"/>
                <w:lang w:val="hy-AM" w:eastAsia="ru-RU"/>
              </w:rPr>
              <w:t>համաձայն նախագծանախահաշվային  փաստաթղթերի</w:t>
            </w:r>
          </w:p>
        </w:tc>
      </w:tr>
      <w:tr w:rsidR="00B048AA" w:rsidRPr="00864DE8" w:rsidTr="0056609E">
        <w:trPr>
          <w:trHeight w:val="169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48AA" w:rsidRPr="00BA6433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B048AA" w:rsidRPr="00A92F74" w:rsidTr="003D502B">
        <w:trPr>
          <w:trHeight w:val="137"/>
        </w:trPr>
        <w:tc>
          <w:tcPr>
            <w:tcW w:w="47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476DA2" w:rsidRDefault="00B048AA" w:rsidP="00B048A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476DA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476DA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58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F01F3F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 w:rsidRPr="00FF310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Գնումների մասին ՀՀ օրենք, </w:t>
            </w:r>
            <w:r w:rsidRPr="00C27C70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հոդված 2</w:t>
            </w:r>
            <w:r w:rsidR="00F01F3F" w:rsidRPr="00F01F3F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2</w:t>
            </w:r>
          </w:p>
        </w:tc>
      </w:tr>
      <w:tr w:rsidR="00B048AA" w:rsidRPr="00A92F74" w:rsidTr="0056609E">
        <w:trPr>
          <w:trHeight w:val="196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48AA" w:rsidRPr="00476DA2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048AA" w:rsidRPr="00F01F3F" w:rsidTr="003D50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6D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476D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3456EA" w:rsidRDefault="00421577" w:rsidP="0042157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 w:rsidR="00F01F3F" w:rsidRPr="00F01F3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F01F3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B048A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B048A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048AA" w:rsidRPr="00F01F3F" w:rsidTr="003D50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0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F01F3F" w:rsidRDefault="00B048AA" w:rsidP="00B048A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01F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01F3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01F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01F3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01F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F01F3F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01F3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F01F3F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048AA" w:rsidRPr="00F01F3F" w:rsidTr="003D50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40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F01F3F" w:rsidRDefault="00B048AA" w:rsidP="00B048A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F01F3F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01F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F01F3F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048AA" w:rsidRPr="0022631D" w:rsidTr="003D50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0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F01F3F" w:rsidRDefault="00B048AA" w:rsidP="00B048A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01F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F01F3F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F01F3F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01F3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F01F3F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01F3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</w:p>
          <w:p w:rsidR="00B048AA" w:rsidRPr="0022631D" w:rsidRDefault="00FF61E6" w:rsidP="00B048A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</w:t>
            </w:r>
            <w:r w:rsidR="00B048AA"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</w:t>
            </w:r>
            <w:proofErr w:type="spellEnd"/>
          </w:p>
        </w:tc>
      </w:tr>
      <w:tr w:rsidR="00B048AA" w:rsidRPr="0022631D" w:rsidTr="003D50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0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048AA" w:rsidRPr="0022631D" w:rsidTr="003D50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40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048AA" w:rsidRPr="0022631D" w:rsidTr="0056609E">
        <w:trPr>
          <w:trHeight w:val="54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048AA" w:rsidRPr="0022631D" w:rsidTr="003D502B">
        <w:trPr>
          <w:trHeight w:val="490"/>
        </w:trPr>
        <w:tc>
          <w:tcPr>
            <w:tcW w:w="12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7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6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048AA" w:rsidRPr="0022631D" w:rsidTr="003D502B">
        <w:trPr>
          <w:trHeight w:val="159"/>
        </w:trPr>
        <w:tc>
          <w:tcPr>
            <w:tcW w:w="12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B048AA" w:rsidRPr="0022631D" w:rsidTr="003D502B">
        <w:trPr>
          <w:trHeight w:val="83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38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FF77F3" w:rsidRPr="0022631D" w:rsidTr="003D502B">
        <w:trPr>
          <w:trHeight w:val="227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7F3" w:rsidRPr="00371C41" w:rsidRDefault="00E839A0" w:rsidP="00371C41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7F3" w:rsidRPr="00A55FD4" w:rsidRDefault="00421577" w:rsidP="00FF77F3">
            <w:pPr>
              <w:widowControl w:val="0"/>
              <w:spacing w:before="0" w:after="0" w:line="276" w:lineRule="auto"/>
              <w:ind w:left="0" w:firstLine="0"/>
              <w:rPr>
                <w:rFonts w:ascii="GHEA Grapalat" w:hAnsi="GHEA Grapalat" w:cs="Arial"/>
                <w:sz w:val="18"/>
                <w:szCs w:val="18"/>
              </w:rPr>
            </w:pPr>
            <w:r w:rsidRPr="00A55FD4">
              <w:rPr>
                <w:rFonts w:ascii="GHEA Grapalat" w:hAnsi="GHEA Grapalat" w:cs="Arial"/>
                <w:sz w:val="18"/>
                <w:szCs w:val="18"/>
              </w:rPr>
              <w:t>Կապանի &lt;&lt;Նորոգշին&gt;&gt; ՍՊԸ</w:t>
            </w:r>
          </w:p>
        </w:tc>
        <w:tc>
          <w:tcPr>
            <w:tcW w:w="2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7F3" w:rsidRPr="00421577" w:rsidRDefault="00421577" w:rsidP="00FF77F3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421577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8 750 000</w:t>
            </w: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7F3" w:rsidRPr="00421577" w:rsidRDefault="00421577" w:rsidP="00FF77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</w:t>
            </w:r>
            <w:r w:rsidRPr="00421577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 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750 000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7F3" w:rsidRPr="00421577" w:rsidRDefault="00421577" w:rsidP="00FF77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421577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10 500 00</w:t>
            </w:r>
          </w:p>
        </w:tc>
      </w:tr>
      <w:tr w:rsidR="00421577" w:rsidRPr="0022631D" w:rsidTr="003D502B">
        <w:trPr>
          <w:trHeight w:val="227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77" w:rsidRDefault="00421577" w:rsidP="00371C41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577" w:rsidRPr="00A55FD4" w:rsidRDefault="00421577" w:rsidP="00FF77F3">
            <w:pPr>
              <w:widowControl w:val="0"/>
              <w:spacing w:before="0" w:after="0" w:line="276" w:lineRule="auto"/>
              <w:ind w:left="0" w:firstLine="0"/>
              <w:rPr>
                <w:rFonts w:ascii="GHEA Grapalat" w:hAnsi="GHEA Grapalat" w:cs="Arial"/>
                <w:sz w:val="18"/>
                <w:szCs w:val="18"/>
              </w:rPr>
            </w:pPr>
            <w:r w:rsidRPr="00A55FD4">
              <w:rPr>
                <w:rFonts w:ascii="GHEA Grapalat" w:hAnsi="GHEA Grapalat" w:cs="Arial"/>
                <w:sz w:val="18"/>
                <w:szCs w:val="18"/>
              </w:rPr>
              <w:t>«Ն1Ա» ՍՊԸ</w:t>
            </w:r>
          </w:p>
        </w:tc>
        <w:tc>
          <w:tcPr>
            <w:tcW w:w="2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77" w:rsidRPr="00421577" w:rsidRDefault="00421577" w:rsidP="00FF77F3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421577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9520 000</w:t>
            </w: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77" w:rsidRPr="00421577" w:rsidRDefault="00421577" w:rsidP="00FF77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</w:t>
            </w:r>
            <w:r w:rsidRPr="00421577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 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904 000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77" w:rsidRPr="00421577" w:rsidRDefault="00421577" w:rsidP="00FF77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421577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11 424 000</w:t>
            </w:r>
          </w:p>
        </w:tc>
      </w:tr>
      <w:tr w:rsidR="00421577" w:rsidRPr="0022631D" w:rsidTr="003D502B">
        <w:trPr>
          <w:trHeight w:val="227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77" w:rsidRDefault="00421577" w:rsidP="00371C41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577" w:rsidRPr="00A55FD4" w:rsidRDefault="00421577" w:rsidP="00FF77F3">
            <w:pPr>
              <w:widowControl w:val="0"/>
              <w:spacing w:before="0" w:after="0" w:line="276" w:lineRule="auto"/>
              <w:ind w:left="0" w:firstLine="0"/>
              <w:rPr>
                <w:rFonts w:ascii="GHEA Grapalat" w:hAnsi="GHEA Grapalat" w:cs="Arial"/>
                <w:sz w:val="18"/>
                <w:szCs w:val="18"/>
              </w:rPr>
            </w:pPr>
            <w:r w:rsidRPr="00A55FD4">
              <w:rPr>
                <w:rFonts w:ascii="GHEA Grapalat" w:hAnsi="GHEA Grapalat" w:cs="Arial"/>
                <w:sz w:val="18"/>
                <w:szCs w:val="18"/>
              </w:rPr>
              <w:t>&lt;&lt;Կառույց&gt;&gt; Ա/Կ</w:t>
            </w:r>
          </w:p>
        </w:tc>
        <w:tc>
          <w:tcPr>
            <w:tcW w:w="2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77" w:rsidRPr="00421577" w:rsidRDefault="00421577" w:rsidP="00FF77F3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421577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10 000 000</w:t>
            </w: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77" w:rsidRPr="00421577" w:rsidRDefault="00421577" w:rsidP="00FF77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</w:t>
            </w:r>
            <w:r w:rsidRPr="00421577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 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000 000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77" w:rsidRPr="00421577" w:rsidRDefault="00421577" w:rsidP="00FF77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421577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12 000 000</w:t>
            </w:r>
          </w:p>
        </w:tc>
      </w:tr>
      <w:tr w:rsidR="00B048AA" w:rsidRPr="0022631D" w:rsidTr="0056609E">
        <w:trPr>
          <w:trHeight w:val="61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048AA" w:rsidRPr="0022631D" w:rsidTr="0056609E"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048AA" w:rsidRPr="0022631D" w:rsidTr="003D502B"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3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048AA" w:rsidRPr="0022631D" w:rsidTr="003D502B">
        <w:tc>
          <w:tcPr>
            <w:tcW w:w="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86701" w:rsidRPr="0022631D" w:rsidTr="003D502B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01" w:rsidRPr="00D436E3" w:rsidRDefault="00186701" w:rsidP="001867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A0FB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01" w:rsidRPr="00FD2DB6" w:rsidRDefault="00186701" w:rsidP="001867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01" w:rsidRPr="006C1482" w:rsidRDefault="00186701" w:rsidP="001867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01" w:rsidRPr="0016635A" w:rsidRDefault="00186701" w:rsidP="001867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01" w:rsidRPr="0016635A" w:rsidRDefault="00186701" w:rsidP="001867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01" w:rsidRPr="0016635A" w:rsidRDefault="00186701" w:rsidP="001867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048AA" w:rsidRPr="0022631D" w:rsidTr="003D502B">
        <w:trPr>
          <w:trHeight w:val="229"/>
        </w:trPr>
        <w:tc>
          <w:tcPr>
            <w:tcW w:w="2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F31E1F" w:rsidRDefault="00B048AA" w:rsidP="00B048A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։</w:t>
            </w:r>
          </w:p>
        </w:tc>
      </w:tr>
      <w:tr w:rsidR="00B048AA" w:rsidRPr="0022631D" w:rsidTr="0056609E">
        <w:trPr>
          <w:trHeight w:val="77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048AA" w:rsidRPr="0022631D" w:rsidTr="003D502B">
        <w:trPr>
          <w:trHeight w:val="346"/>
        </w:trPr>
        <w:tc>
          <w:tcPr>
            <w:tcW w:w="53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463F6" w:rsidRDefault="00F01F3F" w:rsidP="0042157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</w:t>
            </w:r>
            <w:r w:rsidR="0042157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5</w:t>
            </w:r>
            <w:r>
              <w:rPr>
                <w:rFonts w:ascii="Cambria Math" w:eastAsia="Times New Roman" w:hAnsi="Cambria Math" w:cs="Sylfaen"/>
                <w:b/>
                <w:sz w:val="16"/>
                <w:szCs w:val="16"/>
                <w:lang w:eastAsia="ru-RU"/>
              </w:rPr>
              <w:t>.</w:t>
            </w:r>
            <w:r w:rsidR="00B048AA" w:rsidRPr="002463F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  <w:r w:rsidR="0042157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8</w:t>
            </w:r>
            <w:r w:rsidR="00B048AA" w:rsidRPr="002463F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</w:t>
            </w:r>
            <w:r w:rsidR="0042157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="00B048AA" w:rsidRPr="002463F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</w:tr>
      <w:tr w:rsidR="00B048AA" w:rsidRPr="0022631D" w:rsidTr="003D502B">
        <w:trPr>
          <w:trHeight w:val="241"/>
        </w:trPr>
        <w:tc>
          <w:tcPr>
            <w:tcW w:w="538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463F6" w:rsidRDefault="00B048AA" w:rsidP="00B048A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463F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2463F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3F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</w:p>
          <w:p w:rsidR="00B048AA" w:rsidRPr="002463F6" w:rsidRDefault="00B048AA" w:rsidP="00B048A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463F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463F6" w:rsidRDefault="00B048AA" w:rsidP="00B048A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463F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2463F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3F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</w:p>
          <w:p w:rsidR="00B048AA" w:rsidRPr="002463F6" w:rsidRDefault="00B048AA" w:rsidP="00B048A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463F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3F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B048AA" w:rsidRPr="0022631D" w:rsidTr="003D502B">
        <w:trPr>
          <w:trHeight w:val="92"/>
        </w:trPr>
        <w:tc>
          <w:tcPr>
            <w:tcW w:w="538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5E4AB2" w:rsidRDefault="00421577" w:rsidP="00B048AA">
            <w:pPr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</w:pPr>
            <w:r w:rsidRPr="00A55FD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2024-08-06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B3542C" w:rsidRDefault="00421577" w:rsidP="00A55FD4">
            <w:pPr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</w:pPr>
            <w:r w:rsidRPr="00A55FD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2024-08-1</w:t>
            </w:r>
            <w:r w:rsidR="00B3542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7</w:t>
            </w:r>
          </w:p>
        </w:tc>
      </w:tr>
      <w:tr w:rsidR="00B048AA" w:rsidRPr="0022631D" w:rsidTr="0056609E">
        <w:trPr>
          <w:trHeight w:val="344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463F6" w:rsidRDefault="00B048AA" w:rsidP="00A55FD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463F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Ընտրված մասնակցին պայմանագիր կնքելու առաջարկի </w:t>
            </w:r>
            <w:r w:rsidRPr="002463F6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 xml:space="preserve">ծանուցման ամսաթիվը՝ </w:t>
            </w:r>
            <w:r w:rsidR="00421577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2</w:t>
            </w:r>
            <w:r w:rsidR="00A55FD4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463F6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.0</w:t>
            </w:r>
            <w:r w:rsidR="00421577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8</w:t>
            </w:r>
            <w:r w:rsidRPr="002463F6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.</w:t>
            </w:r>
            <w:r w:rsidRPr="00A55FD4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202</w:t>
            </w:r>
            <w:r w:rsidR="00421577" w:rsidRPr="00A55FD4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4</w:t>
            </w:r>
            <w:r w:rsidRPr="00A55FD4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թ.</w:t>
            </w:r>
          </w:p>
        </w:tc>
      </w:tr>
      <w:tr w:rsidR="00B048AA" w:rsidRPr="0022631D" w:rsidTr="003D502B">
        <w:trPr>
          <w:trHeight w:val="344"/>
        </w:trPr>
        <w:tc>
          <w:tcPr>
            <w:tcW w:w="53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341186" w:rsidRDefault="00B048AA" w:rsidP="00B048A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՝</w:t>
            </w:r>
          </w:p>
        </w:tc>
        <w:tc>
          <w:tcPr>
            <w:tcW w:w="5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463F6" w:rsidRDefault="003D5389" w:rsidP="00A55FD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</w:t>
            </w:r>
            <w:r w:rsidR="00A55FD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  <w:r w:rsidR="00B048AA" w:rsidRPr="002463F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</w:t>
            </w:r>
            <w:r w:rsidR="00A55FD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8</w:t>
            </w:r>
            <w:r w:rsidR="00B048AA" w:rsidRPr="002463F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</w:t>
            </w:r>
            <w:r w:rsidR="00A55FD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="00B048AA" w:rsidRPr="002463F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</w:tr>
      <w:tr w:rsidR="00B048AA" w:rsidRPr="0022631D" w:rsidTr="003D502B">
        <w:trPr>
          <w:trHeight w:val="344"/>
        </w:trPr>
        <w:tc>
          <w:tcPr>
            <w:tcW w:w="53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341186" w:rsidRDefault="00B048AA" w:rsidP="00B048A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՝</w:t>
            </w:r>
          </w:p>
        </w:tc>
        <w:tc>
          <w:tcPr>
            <w:tcW w:w="5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463F6" w:rsidRDefault="00B02EFC" w:rsidP="00A55FD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</w:t>
            </w:r>
            <w:r w:rsidR="00A55FD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</w:t>
            </w:r>
            <w:r w:rsidR="00B048AA" w:rsidRPr="002463F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</w:t>
            </w:r>
            <w:r w:rsidR="00A55FD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8</w:t>
            </w:r>
            <w:r w:rsidR="00B048AA" w:rsidRPr="002463F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</w:t>
            </w:r>
            <w:r w:rsidR="00A55FD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="00B048AA" w:rsidRPr="002463F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</w:tr>
      <w:tr w:rsidR="00B048AA" w:rsidRPr="0022631D" w:rsidTr="0056609E">
        <w:trPr>
          <w:trHeight w:val="133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048AA" w:rsidRPr="0022631D" w:rsidTr="003D538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07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048AA" w:rsidRPr="0022631D" w:rsidTr="003D5389">
        <w:trPr>
          <w:trHeight w:val="23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B048AA" w:rsidRPr="0022631D" w:rsidTr="003D5389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B048AA" w:rsidRPr="00C31A8C" w:rsidTr="003D5389">
        <w:trPr>
          <w:trHeight w:val="2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371C41" w:rsidRPr="00BF77CF" w:rsidTr="003D5389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41" w:rsidRPr="00371C41" w:rsidRDefault="00371C41" w:rsidP="00371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371C4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41" w:rsidRPr="00371C41" w:rsidRDefault="00A55FD4" w:rsidP="00371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proofErr w:type="spellStart"/>
            <w:r w:rsidRPr="00A55FD4">
              <w:rPr>
                <w:rFonts w:ascii="GHEA Grapalat" w:hAnsi="GHEA Grapalat" w:cs="Arial"/>
                <w:sz w:val="18"/>
                <w:szCs w:val="18"/>
              </w:rPr>
              <w:t>Կապանի</w:t>
            </w:r>
            <w:proofErr w:type="spellEnd"/>
            <w:r w:rsidRPr="00A55FD4">
              <w:rPr>
                <w:rFonts w:ascii="GHEA Grapalat" w:hAnsi="GHEA Grapalat" w:cs="Arial"/>
                <w:sz w:val="18"/>
                <w:szCs w:val="18"/>
              </w:rPr>
              <w:t xml:space="preserve"> &lt;&lt;</w:t>
            </w:r>
            <w:proofErr w:type="spellStart"/>
            <w:r w:rsidRPr="00A55FD4">
              <w:rPr>
                <w:rFonts w:ascii="GHEA Grapalat" w:hAnsi="GHEA Grapalat" w:cs="Arial"/>
                <w:sz w:val="18"/>
                <w:szCs w:val="18"/>
              </w:rPr>
              <w:t>Նորոգշին</w:t>
            </w:r>
            <w:proofErr w:type="spellEnd"/>
            <w:r w:rsidRPr="00A55FD4">
              <w:rPr>
                <w:rFonts w:ascii="GHEA Grapalat" w:hAnsi="GHEA Grapalat" w:cs="Arial"/>
                <w:sz w:val="18"/>
                <w:szCs w:val="18"/>
              </w:rPr>
              <w:t>&gt;&gt; ՍՊԸ</w:t>
            </w:r>
          </w:p>
        </w:tc>
        <w:tc>
          <w:tcPr>
            <w:tcW w:w="2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41" w:rsidRPr="003D502B" w:rsidRDefault="00A55FD4" w:rsidP="00371C41">
            <w:pPr>
              <w:widowControl w:val="0"/>
              <w:spacing w:before="0" w:after="0"/>
              <w:ind w:left="-106" w:right="-68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ԿԲՀ-ԳՀԱՇՁԲ-2</w:t>
            </w: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4</w:t>
            </w:r>
            <w:r w:rsidR="003D502B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/01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41" w:rsidRPr="00371C41" w:rsidRDefault="003D5389" w:rsidP="00A55F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8"/>
                <w:szCs w:val="18"/>
                <w:lang w:eastAsia="ru-RU"/>
              </w:rPr>
              <w:t>2</w:t>
            </w:r>
            <w:r w:rsidR="00A55FD4"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3</w:t>
            </w:r>
            <w:r w:rsidR="003D502B"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.0</w:t>
            </w:r>
            <w:r w:rsidR="00A55FD4"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8</w:t>
            </w:r>
            <w:r w:rsidR="00371C41" w:rsidRPr="00371C41"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.202</w:t>
            </w:r>
            <w:r w:rsidR="00A55FD4"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4</w:t>
            </w:r>
            <w:r w:rsidR="00371C41" w:rsidRPr="00371C41"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41" w:rsidRPr="003D5389" w:rsidRDefault="00A55FD4" w:rsidP="00A55F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31</w:t>
            </w:r>
            <w:r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10</w:t>
            </w:r>
            <w:r w:rsidR="003D5389" w:rsidRPr="003D5389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.2024</w:t>
            </w:r>
            <w:r w:rsidR="003D5389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41" w:rsidRPr="00FF61E6" w:rsidRDefault="00FF61E6" w:rsidP="00371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41" w:rsidRPr="00A55FD4" w:rsidRDefault="00A55FD4" w:rsidP="001C3A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10</w:t>
            </w:r>
            <w:r>
              <w:rPr>
                <w:rFonts w:ascii="Courier New" w:eastAsia="Times New Roman" w:hAnsi="Courier New" w:cs="Courier New"/>
                <w:bCs/>
                <w:sz w:val="18"/>
                <w:szCs w:val="18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500 000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41" w:rsidRPr="00A55FD4" w:rsidRDefault="00A55FD4" w:rsidP="001C3A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10</w:t>
            </w:r>
            <w:r>
              <w:rPr>
                <w:rFonts w:ascii="Courier New" w:eastAsia="Times New Roman" w:hAnsi="Courier New" w:cs="Courier New"/>
                <w:bCs/>
                <w:sz w:val="18"/>
                <w:szCs w:val="18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500 000</w:t>
            </w:r>
          </w:p>
        </w:tc>
      </w:tr>
      <w:tr w:rsidR="00B048AA" w:rsidRPr="00BF77CF" w:rsidTr="0056609E">
        <w:trPr>
          <w:trHeight w:val="150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BF77CF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F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B048AA" w:rsidRPr="0022631D" w:rsidTr="003D5389">
        <w:trPr>
          <w:trHeight w:val="125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692803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Չափա-բաժնի համարը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692803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Ընտրված մասնակիցը</w:t>
            </w:r>
          </w:p>
        </w:tc>
        <w:tc>
          <w:tcPr>
            <w:tcW w:w="2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692803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Հասցե, հե</w:t>
            </w: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ռ.</w:t>
            </w:r>
          </w:p>
        </w:tc>
        <w:tc>
          <w:tcPr>
            <w:tcW w:w="2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692803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Էլ</w:t>
            </w:r>
            <w:proofErr w:type="spellEnd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.-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փոստ</w:t>
            </w:r>
            <w:proofErr w:type="spellEnd"/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692803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Բանկային</w:t>
            </w:r>
            <w:proofErr w:type="spellEnd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հաշիվը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692803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ՀՎՀՀ</w:t>
            </w: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val="hy-AM" w:eastAsia="ru-RU"/>
              </w:rPr>
              <w:footnoteReference w:id="7"/>
            </w: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/ 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Անձնագրի</w:t>
            </w:r>
            <w:proofErr w:type="spellEnd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համարը</w:t>
            </w:r>
            <w:proofErr w:type="spellEnd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և 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սերիան</w:t>
            </w:r>
            <w:proofErr w:type="spellEnd"/>
          </w:p>
        </w:tc>
      </w:tr>
      <w:tr w:rsidR="003D502B" w:rsidRPr="00373649" w:rsidTr="003D5389">
        <w:trPr>
          <w:trHeight w:val="155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2B" w:rsidRPr="003A7083" w:rsidRDefault="003D502B" w:rsidP="00E839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B3BF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2B" w:rsidRPr="00371C41" w:rsidRDefault="00A55FD4" w:rsidP="00052F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proofErr w:type="spellStart"/>
            <w:r w:rsidRPr="00A55FD4">
              <w:rPr>
                <w:rFonts w:ascii="GHEA Grapalat" w:hAnsi="GHEA Grapalat" w:cs="Arial"/>
                <w:sz w:val="18"/>
                <w:szCs w:val="18"/>
              </w:rPr>
              <w:t>Կապանի</w:t>
            </w:r>
            <w:proofErr w:type="spellEnd"/>
            <w:r w:rsidRPr="00A55FD4">
              <w:rPr>
                <w:rFonts w:ascii="GHEA Grapalat" w:hAnsi="GHEA Grapalat" w:cs="Arial"/>
                <w:sz w:val="18"/>
                <w:szCs w:val="18"/>
              </w:rPr>
              <w:t xml:space="preserve"> &lt;&lt;</w:t>
            </w:r>
            <w:proofErr w:type="spellStart"/>
            <w:r w:rsidRPr="00A55FD4">
              <w:rPr>
                <w:rFonts w:ascii="GHEA Grapalat" w:hAnsi="GHEA Grapalat" w:cs="Arial"/>
                <w:sz w:val="18"/>
                <w:szCs w:val="18"/>
              </w:rPr>
              <w:t>Նորոգշին</w:t>
            </w:r>
            <w:proofErr w:type="spellEnd"/>
            <w:r w:rsidRPr="00A55FD4">
              <w:rPr>
                <w:rFonts w:ascii="GHEA Grapalat" w:hAnsi="GHEA Grapalat" w:cs="Arial"/>
                <w:sz w:val="18"/>
                <w:szCs w:val="18"/>
              </w:rPr>
              <w:t>&gt;&gt; ՍՊԸ</w:t>
            </w:r>
          </w:p>
        </w:tc>
        <w:tc>
          <w:tcPr>
            <w:tcW w:w="2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2B" w:rsidRPr="003D5389" w:rsidRDefault="00A55FD4" w:rsidP="00E839A0">
            <w:pPr>
              <w:widowControl w:val="0"/>
              <w:spacing w:before="0" w:after="0"/>
              <w:ind w:left="-106" w:firstLine="106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A55FD4">
              <w:rPr>
                <w:rFonts w:ascii="GHEA Grapalat" w:hAnsi="GHEA Grapalat" w:cs="Arial"/>
                <w:sz w:val="18"/>
                <w:szCs w:val="18"/>
              </w:rPr>
              <w:t>ք. Կապան, Մ. Հարությունյան 1ա/5</w:t>
            </w:r>
          </w:p>
        </w:tc>
        <w:tc>
          <w:tcPr>
            <w:tcW w:w="2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2B" w:rsidRPr="00A55FD4" w:rsidRDefault="00A55FD4" w:rsidP="00A55FD4">
            <w:pPr>
              <w:widowControl w:val="0"/>
              <w:spacing w:before="0" w:after="0"/>
              <w:ind w:left="-106" w:firstLine="106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55FD4">
              <w:rPr>
                <w:rFonts w:ascii="GHEA Grapalat" w:hAnsi="GHEA Grapalat" w:cs="Arial"/>
                <w:sz w:val="18"/>
                <w:szCs w:val="18"/>
              </w:rPr>
              <w:t>knorogshin@yandex</w:t>
            </w:r>
            <w:r w:rsidR="003D502B" w:rsidRPr="00A55FD4">
              <w:rPr>
                <w:rFonts w:ascii="GHEA Grapalat" w:hAnsi="GHEA Grapalat" w:cs="Arial"/>
                <w:sz w:val="18"/>
                <w:szCs w:val="18"/>
              </w:rPr>
              <w:t>.ru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2B" w:rsidRPr="00A55FD4" w:rsidRDefault="00A55FD4" w:rsidP="00E839A0">
            <w:pPr>
              <w:widowControl w:val="0"/>
              <w:spacing w:before="0" w:after="0"/>
              <w:ind w:left="-149" w:right="-103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55FD4">
              <w:rPr>
                <w:rFonts w:asciiTheme="minorHAnsi" w:hAnsiTheme="minorHAnsi"/>
                <w:sz w:val="20"/>
                <w:szCs w:val="20"/>
              </w:rPr>
              <w:t>2470800045720000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2B" w:rsidRPr="00A55FD4" w:rsidRDefault="003D5389" w:rsidP="00A55F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094</w:t>
            </w:r>
            <w:r w:rsidR="00A55FD4">
              <w:rPr>
                <w:rFonts w:asciiTheme="minorHAnsi" w:hAnsiTheme="minorHAnsi"/>
                <w:sz w:val="20"/>
                <w:szCs w:val="20"/>
                <w:lang w:val="hy-AM"/>
              </w:rPr>
              <w:t>00653</w:t>
            </w:r>
          </w:p>
        </w:tc>
      </w:tr>
      <w:tr w:rsidR="00B048AA" w:rsidRPr="000D39C8" w:rsidTr="0056609E">
        <w:trPr>
          <w:trHeight w:val="88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48AA" w:rsidRPr="000D39C8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048AA" w:rsidRPr="001114C1" w:rsidTr="003D50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22631D" w:rsidRDefault="00B048AA" w:rsidP="00B048A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46197B" w:rsidRDefault="00B048AA" w:rsidP="00B048AA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2"/>
                <w:szCs w:val="12"/>
                <w:lang w:val="hy-AM" w:eastAsia="ru-RU"/>
              </w:rPr>
            </w:pPr>
            <w:r w:rsidRPr="0046197B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Ծանոթություն` </w:t>
            </w:r>
            <w:r w:rsidRPr="0046197B"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</w:p>
        </w:tc>
      </w:tr>
      <w:tr w:rsidR="00B048AA" w:rsidRPr="001114C1" w:rsidTr="0056609E">
        <w:trPr>
          <w:trHeight w:val="40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48AA" w:rsidRPr="001E51E3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048AA" w:rsidRPr="00A92F74" w:rsidTr="0056609E">
        <w:trPr>
          <w:trHeight w:val="288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692803" w:rsidRDefault="00B048AA" w:rsidP="00B048A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:rsidR="00B048AA" w:rsidRPr="00692803" w:rsidRDefault="00B048AA" w:rsidP="00B048A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Գրավոր պահանջին  կից ներկայացվում է՝</w:t>
            </w:r>
          </w:p>
          <w:p w:rsidR="00B048AA" w:rsidRPr="00692803" w:rsidRDefault="00B048AA" w:rsidP="00B048A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B048AA" w:rsidRPr="00692803" w:rsidRDefault="00B048AA" w:rsidP="00B048A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ա. ֆիզիկական անձանց քանակը չի կարող գերազանցել երկուսը.</w:t>
            </w:r>
          </w:p>
          <w:p w:rsidR="00B048AA" w:rsidRPr="00692803" w:rsidRDefault="00B048AA" w:rsidP="00B048A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B048AA" w:rsidRPr="00692803" w:rsidRDefault="00B048AA" w:rsidP="00B048AA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B048AA" w:rsidRPr="00692803" w:rsidRDefault="00B048AA" w:rsidP="00B048AA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B048AA" w:rsidRPr="00692803" w:rsidRDefault="00B048AA" w:rsidP="00B048A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B048AA" w:rsidRPr="00FD2DB6" w:rsidRDefault="00B048AA" w:rsidP="00B048A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="003D502B" w:rsidRPr="003D502B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kapanfoundation@gmail.com</w:t>
            </w:r>
            <w:r w:rsidR="006B3E9C" w:rsidRPr="00D8144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</w:tr>
      <w:tr w:rsidR="00B048AA" w:rsidRPr="00A92F74" w:rsidTr="0056609E">
        <w:trPr>
          <w:trHeight w:val="211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48AA" w:rsidRPr="00DC6753" w:rsidRDefault="00B048AA" w:rsidP="00B048A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048AA" w:rsidRPr="00E56328" w:rsidTr="003D502B">
        <w:trPr>
          <w:trHeight w:val="475"/>
        </w:trPr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8AA" w:rsidRPr="00692803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8AA" w:rsidRPr="00692803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  <w:t>gnumner.am, armeps.am</w:t>
            </w:r>
          </w:p>
        </w:tc>
      </w:tr>
      <w:tr w:rsidR="00B048AA" w:rsidRPr="00E56328" w:rsidTr="0056609E">
        <w:trPr>
          <w:trHeight w:val="104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48AA" w:rsidRPr="00692803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B048AA" w:rsidRPr="00E56328" w:rsidTr="003D502B">
        <w:trPr>
          <w:trHeight w:val="502"/>
        </w:trPr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692803" w:rsidRDefault="00B048AA" w:rsidP="00B048A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գործընթացի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շրջանակներում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հակաօրինական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հայտնաբերվելու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դեպքում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այդ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կապակցությամբ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ձեռնարկված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գործողությունների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համառոտ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նկարագիրը</w:t>
            </w:r>
            <w:r w:rsidRPr="00692803">
              <w:rPr>
                <w:rFonts w:ascii="GHEA Grapalat" w:eastAsia="Times New Roman" w:hAnsi="GHEA Grapalat"/>
                <w:sz w:val="10"/>
                <w:szCs w:val="10"/>
                <w:lang w:val="af-ZA" w:eastAsia="ru-RU"/>
              </w:rPr>
              <w:t xml:space="preserve"> </w:t>
            </w:r>
          </w:p>
        </w:tc>
        <w:tc>
          <w:tcPr>
            <w:tcW w:w="7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692803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  <w:t>Բացակայում են</w:t>
            </w:r>
          </w:p>
        </w:tc>
      </w:tr>
      <w:tr w:rsidR="00B048AA" w:rsidRPr="00E56328" w:rsidTr="0056609E">
        <w:trPr>
          <w:trHeight w:val="60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48AA" w:rsidRPr="00692803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B048AA" w:rsidRPr="00E56328" w:rsidTr="003D502B">
        <w:trPr>
          <w:trHeight w:val="427"/>
        </w:trPr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692803" w:rsidRDefault="00B048AA" w:rsidP="00B048A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proofErr w:type="spellStart"/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eastAsia="ru-RU"/>
              </w:rPr>
              <w:t>ընթացակարգի</w:t>
            </w:r>
            <w:proofErr w:type="spellEnd"/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ներկայացված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բողոքները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կայացված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որոշումները</w:t>
            </w:r>
          </w:p>
        </w:tc>
        <w:tc>
          <w:tcPr>
            <w:tcW w:w="7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692803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  <w:t>Բացակայում են</w:t>
            </w:r>
          </w:p>
        </w:tc>
      </w:tr>
      <w:tr w:rsidR="00B048AA" w:rsidRPr="00E56328" w:rsidTr="0056609E">
        <w:trPr>
          <w:trHeight w:val="155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48AA" w:rsidRPr="00692803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B048AA" w:rsidRPr="0022631D" w:rsidTr="003D502B">
        <w:trPr>
          <w:trHeight w:val="213"/>
        </w:trPr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692803" w:rsidRDefault="00B048AA" w:rsidP="00B048A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</w:pPr>
            <w:proofErr w:type="spellStart"/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>Այլ</w:t>
            </w:r>
            <w:proofErr w:type="spellEnd"/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>անհրաժեշտ</w:t>
            </w:r>
            <w:proofErr w:type="spellEnd"/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692803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B048AA" w:rsidRPr="0022631D" w:rsidTr="0056609E">
        <w:trPr>
          <w:trHeight w:val="60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48AA" w:rsidRPr="00DC6753" w:rsidRDefault="00B048AA" w:rsidP="00B048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048AA" w:rsidRPr="0022631D" w:rsidTr="0056609E">
        <w:trPr>
          <w:trHeight w:val="227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DC6753" w:rsidRDefault="00B048AA" w:rsidP="00B048A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6753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048AA" w:rsidRPr="0022631D" w:rsidTr="003D502B">
        <w:trPr>
          <w:trHeight w:val="47"/>
        </w:trPr>
        <w:tc>
          <w:tcPr>
            <w:tcW w:w="3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DC6753" w:rsidRDefault="00B048AA" w:rsidP="00B048A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DC6753" w:rsidRDefault="00B048AA" w:rsidP="00B048A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DC6753" w:rsidRDefault="00B048AA" w:rsidP="00B048A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048AA" w:rsidRPr="0022631D" w:rsidTr="003D502B">
        <w:trPr>
          <w:trHeight w:val="47"/>
        </w:trPr>
        <w:tc>
          <w:tcPr>
            <w:tcW w:w="3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3D502B" w:rsidRDefault="003D502B" w:rsidP="00B048A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Անժելա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Ալեքսանյան</w:t>
            </w:r>
            <w:proofErr w:type="spellEnd"/>
          </w:p>
        </w:tc>
        <w:tc>
          <w:tcPr>
            <w:tcW w:w="39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3D502B" w:rsidRDefault="00B048AA" w:rsidP="00B048A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DC675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+374</w:t>
            </w:r>
            <w:r w:rsidR="003D5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93194005</w:t>
            </w:r>
          </w:p>
        </w:tc>
        <w:tc>
          <w:tcPr>
            <w:tcW w:w="3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AA" w:rsidRPr="00DC6753" w:rsidRDefault="003D502B" w:rsidP="00B048A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Aleks-angela</w:t>
            </w:r>
            <w:r w:rsidR="00B048AA" w:rsidRPr="00DC675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@mail.ru</w:t>
            </w:r>
          </w:p>
        </w:tc>
      </w:tr>
    </w:tbl>
    <w:p w:rsidR="001021B0" w:rsidRPr="00C31D5C" w:rsidRDefault="00C31D5C" w:rsidP="0083303F">
      <w:pPr>
        <w:tabs>
          <w:tab w:val="left" w:pos="9829"/>
        </w:tabs>
        <w:ind w:left="0" w:firstLine="0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&lt;&lt;</w:t>
      </w:r>
      <w:r w:rsidRPr="00C31D5C">
        <w:rPr>
          <w:rFonts w:ascii="GHEA Grapalat" w:hAnsi="GHEA Grapalat"/>
          <w:sz w:val="20"/>
          <w:szCs w:val="20"/>
          <w:lang w:val="hy-AM"/>
        </w:rPr>
        <w:t>Կապա</w:t>
      </w:r>
      <w:r w:rsidRPr="00C31D5C">
        <w:rPr>
          <w:rFonts w:ascii="GHEA Grapalat" w:hAnsi="GHEA Grapalat"/>
          <w:sz w:val="20"/>
          <w:szCs w:val="20"/>
        </w:rPr>
        <w:t>ն</w:t>
      </w:r>
      <w:r>
        <w:rPr>
          <w:rFonts w:ascii="GHEA Grapalat" w:hAnsi="GHEA Grapalat"/>
          <w:sz w:val="20"/>
          <w:szCs w:val="20"/>
        </w:rPr>
        <w:t>&gt;&gt;</w:t>
      </w:r>
      <w:r w:rsidRPr="00C31D5C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1D5C">
        <w:rPr>
          <w:rFonts w:ascii="GHEA Grapalat" w:hAnsi="GHEA Grapalat"/>
          <w:sz w:val="20"/>
          <w:szCs w:val="20"/>
        </w:rPr>
        <w:t>Բարեգործական</w:t>
      </w:r>
      <w:proofErr w:type="spellEnd"/>
      <w:r w:rsidRPr="00C31D5C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E42A52">
        <w:rPr>
          <w:rFonts w:ascii="GHEA Grapalat" w:hAnsi="GHEA Grapalat"/>
          <w:sz w:val="20"/>
          <w:szCs w:val="20"/>
        </w:rPr>
        <w:t>Հի</w:t>
      </w:r>
      <w:r w:rsidRPr="00C31D5C">
        <w:rPr>
          <w:rFonts w:ascii="GHEA Grapalat" w:hAnsi="GHEA Grapalat"/>
          <w:sz w:val="20"/>
          <w:szCs w:val="20"/>
        </w:rPr>
        <w:t>մնադրամ</w:t>
      </w:r>
      <w:proofErr w:type="spellEnd"/>
    </w:p>
    <w:sectPr w:rsidR="001021B0" w:rsidRPr="00C31D5C" w:rsidSect="00DA60EE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21" w:rsidRDefault="006F4621" w:rsidP="0022631D">
      <w:pPr>
        <w:spacing w:before="0" w:after="0"/>
      </w:pPr>
      <w:r>
        <w:separator/>
      </w:r>
    </w:p>
  </w:endnote>
  <w:endnote w:type="continuationSeparator" w:id="0">
    <w:p w:rsidR="006F4621" w:rsidRDefault="006F462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21" w:rsidRDefault="006F4621" w:rsidP="0022631D">
      <w:pPr>
        <w:spacing w:before="0" w:after="0"/>
      </w:pPr>
      <w:r>
        <w:separator/>
      </w:r>
    </w:p>
  </w:footnote>
  <w:footnote w:type="continuationSeparator" w:id="0">
    <w:p w:rsidR="006F4621" w:rsidRDefault="006F4621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048AA" w:rsidRPr="002D0BF6" w:rsidRDefault="00B048A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048AA" w:rsidRPr="002D0BF6" w:rsidRDefault="00B048AA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048AA" w:rsidRPr="00871366" w:rsidRDefault="00B048A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048AA" w:rsidRPr="002D0BF6" w:rsidRDefault="00B048AA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B3E9C" w:rsidRPr="0078682E" w:rsidRDefault="006B3E9C" w:rsidP="006B3E9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6B3E9C" w:rsidRPr="0078682E" w:rsidRDefault="006B3E9C" w:rsidP="006B3E9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B3E9C" w:rsidRPr="00005B9C" w:rsidRDefault="006B3E9C" w:rsidP="006B3E9C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20BD8"/>
    <w:rsid w:val="00023131"/>
    <w:rsid w:val="00030287"/>
    <w:rsid w:val="00044EA8"/>
    <w:rsid w:val="00046CCF"/>
    <w:rsid w:val="00051ECE"/>
    <w:rsid w:val="00054B09"/>
    <w:rsid w:val="00063969"/>
    <w:rsid w:val="0007090E"/>
    <w:rsid w:val="00073D66"/>
    <w:rsid w:val="000754D1"/>
    <w:rsid w:val="00080DF3"/>
    <w:rsid w:val="000928E8"/>
    <w:rsid w:val="00095552"/>
    <w:rsid w:val="000A4223"/>
    <w:rsid w:val="000B0199"/>
    <w:rsid w:val="000D39C8"/>
    <w:rsid w:val="000D6B02"/>
    <w:rsid w:val="000E4FF1"/>
    <w:rsid w:val="000F3201"/>
    <w:rsid w:val="000F376D"/>
    <w:rsid w:val="001021B0"/>
    <w:rsid w:val="00104A66"/>
    <w:rsid w:val="001114C1"/>
    <w:rsid w:val="00115F7B"/>
    <w:rsid w:val="0012621B"/>
    <w:rsid w:val="00127127"/>
    <w:rsid w:val="00136363"/>
    <w:rsid w:val="00151052"/>
    <w:rsid w:val="001524A2"/>
    <w:rsid w:val="0016635A"/>
    <w:rsid w:val="0018422F"/>
    <w:rsid w:val="00186701"/>
    <w:rsid w:val="001919D8"/>
    <w:rsid w:val="001A1999"/>
    <w:rsid w:val="001A6092"/>
    <w:rsid w:val="001B3388"/>
    <w:rsid w:val="001B4371"/>
    <w:rsid w:val="001B4E4F"/>
    <w:rsid w:val="001C1BE1"/>
    <w:rsid w:val="001C3A7D"/>
    <w:rsid w:val="001D5FA8"/>
    <w:rsid w:val="001E0091"/>
    <w:rsid w:val="001E51E3"/>
    <w:rsid w:val="001F1C9D"/>
    <w:rsid w:val="001F38F1"/>
    <w:rsid w:val="00203D17"/>
    <w:rsid w:val="00221857"/>
    <w:rsid w:val="0022631D"/>
    <w:rsid w:val="00234A29"/>
    <w:rsid w:val="002463F6"/>
    <w:rsid w:val="00252046"/>
    <w:rsid w:val="00295B92"/>
    <w:rsid w:val="002A0FBA"/>
    <w:rsid w:val="002B2917"/>
    <w:rsid w:val="002C7BD9"/>
    <w:rsid w:val="002D0701"/>
    <w:rsid w:val="002E4E6F"/>
    <w:rsid w:val="002F0AE2"/>
    <w:rsid w:val="002F16CC"/>
    <w:rsid w:val="002F1FEB"/>
    <w:rsid w:val="00306ABB"/>
    <w:rsid w:val="00310EAB"/>
    <w:rsid w:val="00320EC4"/>
    <w:rsid w:val="00320F18"/>
    <w:rsid w:val="00325B64"/>
    <w:rsid w:val="00341186"/>
    <w:rsid w:val="00344598"/>
    <w:rsid w:val="003456EA"/>
    <w:rsid w:val="003507E9"/>
    <w:rsid w:val="00353E24"/>
    <w:rsid w:val="00365FE5"/>
    <w:rsid w:val="003661D8"/>
    <w:rsid w:val="003704DF"/>
    <w:rsid w:val="00370EF8"/>
    <w:rsid w:val="00371B1D"/>
    <w:rsid w:val="00371C41"/>
    <w:rsid w:val="00373649"/>
    <w:rsid w:val="0038096B"/>
    <w:rsid w:val="00390F38"/>
    <w:rsid w:val="00393C6C"/>
    <w:rsid w:val="00396136"/>
    <w:rsid w:val="003A7083"/>
    <w:rsid w:val="003B2758"/>
    <w:rsid w:val="003D31FB"/>
    <w:rsid w:val="003D502B"/>
    <w:rsid w:val="003D5389"/>
    <w:rsid w:val="003E3D40"/>
    <w:rsid w:val="003E6978"/>
    <w:rsid w:val="003E6F61"/>
    <w:rsid w:val="003F72F4"/>
    <w:rsid w:val="00411172"/>
    <w:rsid w:val="00421577"/>
    <w:rsid w:val="00433E3C"/>
    <w:rsid w:val="0045091A"/>
    <w:rsid w:val="00453B7D"/>
    <w:rsid w:val="0046197B"/>
    <w:rsid w:val="00471242"/>
    <w:rsid w:val="00472069"/>
    <w:rsid w:val="00474C2F"/>
    <w:rsid w:val="004764CD"/>
    <w:rsid w:val="00476DA2"/>
    <w:rsid w:val="004875E0"/>
    <w:rsid w:val="00493311"/>
    <w:rsid w:val="004974EF"/>
    <w:rsid w:val="004B7BDA"/>
    <w:rsid w:val="004C0D1E"/>
    <w:rsid w:val="004C36B9"/>
    <w:rsid w:val="004D078F"/>
    <w:rsid w:val="004D08B9"/>
    <w:rsid w:val="004D0E2F"/>
    <w:rsid w:val="004D3C7D"/>
    <w:rsid w:val="004E376E"/>
    <w:rsid w:val="004E7E43"/>
    <w:rsid w:val="004F5E24"/>
    <w:rsid w:val="0050033F"/>
    <w:rsid w:val="00500D3B"/>
    <w:rsid w:val="00503BCC"/>
    <w:rsid w:val="0053119F"/>
    <w:rsid w:val="00546023"/>
    <w:rsid w:val="00551897"/>
    <w:rsid w:val="005651E8"/>
    <w:rsid w:val="0056609E"/>
    <w:rsid w:val="005737F9"/>
    <w:rsid w:val="0057456E"/>
    <w:rsid w:val="005A0BCB"/>
    <w:rsid w:val="005B0752"/>
    <w:rsid w:val="005D51CE"/>
    <w:rsid w:val="005D5FBD"/>
    <w:rsid w:val="005E452F"/>
    <w:rsid w:val="005E4AB2"/>
    <w:rsid w:val="005E75C7"/>
    <w:rsid w:val="005F243C"/>
    <w:rsid w:val="00607C9A"/>
    <w:rsid w:val="00631142"/>
    <w:rsid w:val="0063713E"/>
    <w:rsid w:val="00637915"/>
    <w:rsid w:val="00646760"/>
    <w:rsid w:val="00670091"/>
    <w:rsid w:val="0067713F"/>
    <w:rsid w:val="00684333"/>
    <w:rsid w:val="00686360"/>
    <w:rsid w:val="00690ECB"/>
    <w:rsid w:val="00692803"/>
    <w:rsid w:val="00696541"/>
    <w:rsid w:val="006A38B4"/>
    <w:rsid w:val="006B057A"/>
    <w:rsid w:val="006B2E21"/>
    <w:rsid w:val="006B3817"/>
    <w:rsid w:val="006B3E9C"/>
    <w:rsid w:val="006B6C30"/>
    <w:rsid w:val="006C0266"/>
    <w:rsid w:val="006C1482"/>
    <w:rsid w:val="006C4F3D"/>
    <w:rsid w:val="006E0D92"/>
    <w:rsid w:val="006E0FC9"/>
    <w:rsid w:val="006E1039"/>
    <w:rsid w:val="006E1A83"/>
    <w:rsid w:val="006E5683"/>
    <w:rsid w:val="006F2779"/>
    <w:rsid w:val="006F4621"/>
    <w:rsid w:val="0070071C"/>
    <w:rsid w:val="007060FC"/>
    <w:rsid w:val="00727F45"/>
    <w:rsid w:val="0073131F"/>
    <w:rsid w:val="007317A9"/>
    <w:rsid w:val="0073496F"/>
    <w:rsid w:val="007732E7"/>
    <w:rsid w:val="0078186B"/>
    <w:rsid w:val="00782FDE"/>
    <w:rsid w:val="00783B43"/>
    <w:rsid w:val="007841BA"/>
    <w:rsid w:val="0078682E"/>
    <w:rsid w:val="00790F96"/>
    <w:rsid w:val="007A2597"/>
    <w:rsid w:val="007A6F92"/>
    <w:rsid w:val="007C6E74"/>
    <w:rsid w:val="007F02F7"/>
    <w:rsid w:val="007F4469"/>
    <w:rsid w:val="0081420B"/>
    <w:rsid w:val="008171A5"/>
    <w:rsid w:val="00817CED"/>
    <w:rsid w:val="0082037E"/>
    <w:rsid w:val="00832761"/>
    <w:rsid w:val="0083303F"/>
    <w:rsid w:val="00833F83"/>
    <w:rsid w:val="00842778"/>
    <w:rsid w:val="00844AC0"/>
    <w:rsid w:val="00863BD3"/>
    <w:rsid w:val="00864DE8"/>
    <w:rsid w:val="00892432"/>
    <w:rsid w:val="008C34AA"/>
    <w:rsid w:val="008C4E62"/>
    <w:rsid w:val="008D26F1"/>
    <w:rsid w:val="008D4A11"/>
    <w:rsid w:val="008E2E9F"/>
    <w:rsid w:val="008E493A"/>
    <w:rsid w:val="008F20D0"/>
    <w:rsid w:val="008F2D49"/>
    <w:rsid w:val="0092326B"/>
    <w:rsid w:val="009322B8"/>
    <w:rsid w:val="0094099E"/>
    <w:rsid w:val="00971815"/>
    <w:rsid w:val="00982875"/>
    <w:rsid w:val="009946F0"/>
    <w:rsid w:val="009A6E46"/>
    <w:rsid w:val="009A6E57"/>
    <w:rsid w:val="009C3FA5"/>
    <w:rsid w:val="009C5E0F"/>
    <w:rsid w:val="009C69E0"/>
    <w:rsid w:val="009D549F"/>
    <w:rsid w:val="009E3618"/>
    <w:rsid w:val="009E75FF"/>
    <w:rsid w:val="009F01E4"/>
    <w:rsid w:val="00A04BF5"/>
    <w:rsid w:val="00A17E48"/>
    <w:rsid w:val="00A21D9C"/>
    <w:rsid w:val="00A306F5"/>
    <w:rsid w:val="00A31820"/>
    <w:rsid w:val="00A33D9C"/>
    <w:rsid w:val="00A37192"/>
    <w:rsid w:val="00A43828"/>
    <w:rsid w:val="00A50089"/>
    <w:rsid w:val="00A55FD4"/>
    <w:rsid w:val="00A70947"/>
    <w:rsid w:val="00A82D48"/>
    <w:rsid w:val="00A92F74"/>
    <w:rsid w:val="00AA316E"/>
    <w:rsid w:val="00AA32E4"/>
    <w:rsid w:val="00AC45A6"/>
    <w:rsid w:val="00AD07B9"/>
    <w:rsid w:val="00AD09BF"/>
    <w:rsid w:val="00AD4ED5"/>
    <w:rsid w:val="00AD59DC"/>
    <w:rsid w:val="00AF5198"/>
    <w:rsid w:val="00B02EFC"/>
    <w:rsid w:val="00B048AA"/>
    <w:rsid w:val="00B17DA6"/>
    <w:rsid w:val="00B3542C"/>
    <w:rsid w:val="00B560B4"/>
    <w:rsid w:val="00B707F8"/>
    <w:rsid w:val="00B75762"/>
    <w:rsid w:val="00B91DE2"/>
    <w:rsid w:val="00B94EA2"/>
    <w:rsid w:val="00BA03B0"/>
    <w:rsid w:val="00BA4819"/>
    <w:rsid w:val="00BA6433"/>
    <w:rsid w:val="00BB0A93"/>
    <w:rsid w:val="00BB3EDD"/>
    <w:rsid w:val="00BC3A14"/>
    <w:rsid w:val="00BC5E0F"/>
    <w:rsid w:val="00BD2580"/>
    <w:rsid w:val="00BD3D4E"/>
    <w:rsid w:val="00BD6880"/>
    <w:rsid w:val="00BE2039"/>
    <w:rsid w:val="00BE2C11"/>
    <w:rsid w:val="00BE2CBF"/>
    <w:rsid w:val="00BF1465"/>
    <w:rsid w:val="00BF4745"/>
    <w:rsid w:val="00BF77CF"/>
    <w:rsid w:val="00BF7AC0"/>
    <w:rsid w:val="00C00C51"/>
    <w:rsid w:val="00C02421"/>
    <w:rsid w:val="00C039E8"/>
    <w:rsid w:val="00C135EA"/>
    <w:rsid w:val="00C27C70"/>
    <w:rsid w:val="00C31A8C"/>
    <w:rsid w:val="00C31D5C"/>
    <w:rsid w:val="00C50C16"/>
    <w:rsid w:val="00C52455"/>
    <w:rsid w:val="00C659FE"/>
    <w:rsid w:val="00C704E4"/>
    <w:rsid w:val="00C84DF7"/>
    <w:rsid w:val="00C96337"/>
    <w:rsid w:val="00C96BED"/>
    <w:rsid w:val="00CA11FE"/>
    <w:rsid w:val="00CB44D2"/>
    <w:rsid w:val="00CC1F23"/>
    <w:rsid w:val="00CC2C52"/>
    <w:rsid w:val="00CC4166"/>
    <w:rsid w:val="00CC44F1"/>
    <w:rsid w:val="00CD3A78"/>
    <w:rsid w:val="00CE7A46"/>
    <w:rsid w:val="00CF1F70"/>
    <w:rsid w:val="00D057DF"/>
    <w:rsid w:val="00D333C2"/>
    <w:rsid w:val="00D350DE"/>
    <w:rsid w:val="00D36189"/>
    <w:rsid w:val="00D40D1C"/>
    <w:rsid w:val="00D436E3"/>
    <w:rsid w:val="00D6579C"/>
    <w:rsid w:val="00D66741"/>
    <w:rsid w:val="00D722F3"/>
    <w:rsid w:val="00D80C64"/>
    <w:rsid w:val="00D81E60"/>
    <w:rsid w:val="00D83203"/>
    <w:rsid w:val="00DA3A9F"/>
    <w:rsid w:val="00DA4339"/>
    <w:rsid w:val="00DA60EE"/>
    <w:rsid w:val="00DB67B9"/>
    <w:rsid w:val="00DC5C3E"/>
    <w:rsid w:val="00DC6753"/>
    <w:rsid w:val="00DD2586"/>
    <w:rsid w:val="00DE06F1"/>
    <w:rsid w:val="00DF29F8"/>
    <w:rsid w:val="00DF2F7B"/>
    <w:rsid w:val="00DF71E6"/>
    <w:rsid w:val="00E13308"/>
    <w:rsid w:val="00E22A13"/>
    <w:rsid w:val="00E243EA"/>
    <w:rsid w:val="00E3050E"/>
    <w:rsid w:val="00E33A25"/>
    <w:rsid w:val="00E36C6B"/>
    <w:rsid w:val="00E4159E"/>
    <w:rsid w:val="00E4188B"/>
    <w:rsid w:val="00E42A52"/>
    <w:rsid w:val="00E545A4"/>
    <w:rsid w:val="00E54C4D"/>
    <w:rsid w:val="00E56328"/>
    <w:rsid w:val="00E61606"/>
    <w:rsid w:val="00E839A0"/>
    <w:rsid w:val="00EA01A2"/>
    <w:rsid w:val="00EA568C"/>
    <w:rsid w:val="00EA767F"/>
    <w:rsid w:val="00EB0666"/>
    <w:rsid w:val="00EB59EE"/>
    <w:rsid w:val="00EB6D01"/>
    <w:rsid w:val="00EF0A52"/>
    <w:rsid w:val="00EF16D0"/>
    <w:rsid w:val="00EF38D4"/>
    <w:rsid w:val="00F01F3F"/>
    <w:rsid w:val="00F10AFE"/>
    <w:rsid w:val="00F21934"/>
    <w:rsid w:val="00F31004"/>
    <w:rsid w:val="00F31E1F"/>
    <w:rsid w:val="00F64167"/>
    <w:rsid w:val="00F6673B"/>
    <w:rsid w:val="00F724AC"/>
    <w:rsid w:val="00F72E3A"/>
    <w:rsid w:val="00F7412B"/>
    <w:rsid w:val="00F76989"/>
    <w:rsid w:val="00F77AAD"/>
    <w:rsid w:val="00F8420A"/>
    <w:rsid w:val="00F847E1"/>
    <w:rsid w:val="00F84C84"/>
    <w:rsid w:val="00F916C4"/>
    <w:rsid w:val="00FB097B"/>
    <w:rsid w:val="00FD2DB6"/>
    <w:rsid w:val="00FD3C22"/>
    <w:rsid w:val="00FE5AD7"/>
    <w:rsid w:val="00FF3105"/>
    <w:rsid w:val="00FF61E6"/>
    <w:rsid w:val="00FF77F3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203D17"/>
    <w:pPr>
      <w:keepNext/>
      <w:spacing w:before="0" w:after="0"/>
      <w:ind w:left="0" w:firstLine="0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50">
    <w:name w:val="Заголовок 5 Знак"/>
    <w:basedOn w:val="a0"/>
    <w:link w:val="5"/>
    <w:rsid w:val="00203D17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18670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670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6701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670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670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6FA2E-D523-4757-926B-FB9680D5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Admin</cp:lastModifiedBy>
  <cp:revision>16</cp:revision>
  <cp:lastPrinted>2023-07-31T12:46:00Z</cp:lastPrinted>
  <dcterms:created xsi:type="dcterms:W3CDTF">2023-07-06T07:21:00Z</dcterms:created>
  <dcterms:modified xsi:type="dcterms:W3CDTF">2024-08-26T09:50:00Z</dcterms:modified>
</cp:coreProperties>
</file>