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72672B" w:rsidRDefault="0022631D" w:rsidP="0098408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3B02D461" w14:textId="77777777" w:rsidR="0022631D" w:rsidRPr="0072672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820E98" w14:textId="77777777" w:rsidR="0053007F" w:rsidRPr="0072672B" w:rsidRDefault="0022631D" w:rsidP="0053007F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7350325" w14:textId="6DE4896B" w:rsidR="005F0D9B" w:rsidRPr="0072672B" w:rsidRDefault="0053007F" w:rsidP="0053007F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ՀՀ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Սյունիքի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մարզի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Մեղրի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համայնքը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ստորև ներկայացնում </w:t>
      </w:r>
      <w:r w:rsidR="005F0D9B" w:rsidRPr="0072672B">
        <w:rPr>
          <w:rFonts w:ascii="Sylfaen" w:hAnsi="Sylfaen" w:cs="Sylfaen"/>
          <w:i/>
          <w:sz w:val="20"/>
          <w:szCs w:val="20"/>
          <w:lang w:val="af-ZA"/>
        </w:rPr>
        <w:t>է</w:t>
      </w:r>
      <w:r w:rsidR="0072672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72672B" w:rsidRPr="0072672B">
        <w:rPr>
          <w:rFonts w:ascii="Sylfaen" w:hAnsi="Sylfaen"/>
          <w:sz w:val="20"/>
          <w:szCs w:val="20"/>
          <w:lang w:val="hy-AM"/>
        </w:rPr>
        <w:t>իր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hy-AM"/>
        </w:rPr>
        <w:t>կարիքների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B82FF3">
        <w:rPr>
          <w:rFonts w:ascii="Sylfaen" w:hAnsi="Sylfaen"/>
          <w:lang w:val="hy-AM"/>
        </w:rPr>
        <w:t>իրավաբանական</w:t>
      </w:r>
      <w:r w:rsidR="00BE7D5A" w:rsidRPr="009C36AF">
        <w:rPr>
          <w:rFonts w:ascii="Sylfaen" w:hAnsi="Sylfaen"/>
          <w:b/>
          <w:lang w:val="hy-AM"/>
        </w:rPr>
        <w:t xml:space="preserve"> </w:t>
      </w:r>
      <w:r w:rsidR="00BE7D5A" w:rsidRPr="00B82FF3">
        <w:rPr>
          <w:rFonts w:ascii="Sylfaen" w:hAnsi="Sylfaen"/>
          <w:lang w:val="hy-AM"/>
        </w:rPr>
        <w:t>ծառայությունների</w:t>
      </w:r>
      <w:r w:rsidR="00B82FF3" w:rsidRPr="00B82FF3">
        <w:rPr>
          <w:rFonts w:ascii="Sylfaen" w:hAnsi="Sylfaen"/>
          <w:lang w:val="hy-AM"/>
        </w:rPr>
        <w:t xml:space="preserve"> </w:t>
      </w:r>
      <w:r w:rsidR="00BE7D5A" w:rsidRPr="002B4DEC">
        <w:rPr>
          <w:rFonts w:ascii="Sylfaen" w:hAnsi="Sylfaen" w:cs="GHEA Grapalat"/>
          <w:lang w:val="af-ZA"/>
        </w:rPr>
        <w:t>ձեռքբերման</w:t>
      </w:r>
      <w:r w:rsidR="00582301">
        <w:rPr>
          <w:rFonts w:ascii="Sylfaen" w:hAnsi="Sylfaen"/>
          <w:sz w:val="18"/>
          <w:szCs w:val="18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նպատակով կազմակերպված   </w:t>
      </w:r>
      <w:r w:rsidR="00BE7D5A">
        <w:rPr>
          <w:rFonts w:ascii="Sylfaen" w:hAnsi="Sylfaen"/>
          <w:sz w:val="20"/>
          <w:szCs w:val="20"/>
          <w:lang w:val="hy-AM"/>
        </w:rPr>
        <w:t>ՍՄ-ՄՀ-ԳՀԾՁԲ-25/</w:t>
      </w:r>
      <w:r w:rsidR="00B82FF3">
        <w:rPr>
          <w:rFonts w:ascii="Sylfaen" w:hAnsi="Sylfaen"/>
          <w:sz w:val="20"/>
          <w:szCs w:val="20"/>
          <w:lang w:val="hy-AM"/>
        </w:rPr>
        <w:t>08</w:t>
      </w:r>
      <w:r w:rsidR="00BE7D5A">
        <w:rPr>
          <w:rFonts w:ascii="Sylfaen" w:hAnsi="Sylfaen"/>
          <w:sz w:val="20"/>
          <w:szCs w:val="20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0B20B2" w:rsidRPr="0072672B">
        <w:rPr>
          <w:rFonts w:ascii="Sylfaen" w:hAnsi="Sylfaen" w:cs="Sylfaen"/>
          <w:sz w:val="20"/>
          <w:szCs w:val="20"/>
          <w:lang w:val="hy-AM"/>
        </w:rPr>
        <w:t>202</w:t>
      </w:r>
      <w:r w:rsidR="000B20B2" w:rsidRPr="0072672B">
        <w:rPr>
          <w:rFonts w:ascii="Sylfaen" w:hAnsi="Sylfaen" w:cs="Sylfaen"/>
          <w:sz w:val="20"/>
          <w:szCs w:val="20"/>
          <w:lang w:val="af-ZA"/>
        </w:rPr>
        <w:t>5</w:t>
      </w:r>
      <w:r w:rsidR="00BD353D" w:rsidRPr="0072672B">
        <w:rPr>
          <w:rFonts w:ascii="Sylfaen" w:hAnsi="Sylfaen" w:cs="Sylfaen"/>
          <w:sz w:val="20"/>
          <w:szCs w:val="20"/>
          <w:lang w:val="hy-AM"/>
        </w:rPr>
        <w:t>թ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.  </w:t>
      </w:r>
      <w:r w:rsidR="00B82FF3">
        <w:rPr>
          <w:rFonts w:ascii="Sylfaen" w:hAnsi="Sylfaen" w:cs="Sylfaen"/>
          <w:sz w:val="20"/>
          <w:szCs w:val="20"/>
          <w:lang w:val="hy-AM"/>
        </w:rPr>
        <w:t>օգոստոսի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82FF3">
        <w:rPr>
          <w:rFonts w:ascii="Sylfaen" w:hAnsi="Sylfaen" w:cs="Sylfaen"/>
          <w:sz w:val="20"/>
          <w:szCs w:val="20"/>
          <w:lang w:val="hy-AM"/>
        </w:rPr>
        <w:t>14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-</w:t>
      </w:r>
      <w:r w:rsidR="00B55B70" w:rsidRPr="0072672B">
        <w:rPr>
          <w:rFonts w:ascii="Sylfaen" w:hAnsi="Sylfaen" w:cs="Sylfaen"/>
          <w:sz w:val="20"/>
          <w:szCs w:val="20"/>
          <w:lang w:val="ru-RU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 կնքված N </w:t>
      </w:r>
      <w:r w:rsidR="00BE7D5A">
        <w:rPr>
          <w:rFonts w:ascii="Sylfaen" w:hAnsi="Sylfaen"/>
          <w:sz w:val="20"/>
          <w:szCs w:val="20"/>
          <w:lang w:val="hy-AM"/>
        </w:rPr>
        <w:t>ՍՄ-ՄՀ-ԳՀԾՁԲ</w:t>
      </w:r>
      <w:r w:rsidR="00B82FF3">
        <w:rPr>
          <w:rFonts w:ascii="Sylfaen" w:hAnsi="Sylfaen"/>
          <w:sz w:val="20"/>
          <w:szCs w:val="20"/>
          <w:lang w:val="hy-AM"/>
        </w:rPr>
        <w:t>-25/08 ծածկագրով</w:t>
      </w:r>
      <w:r w:rsidR="00BE7D5A">
        <w:rPr>
          <w:rFonts w:ascii="Sylfaen" w:hAnsi="Sylfaen"/>
          <w:sz w:val="20"/>
          <w:szCs w:val="20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պայմանագրի մասին տեղեկատվությունը`</w:t>
      </w:r>
    </w:p>
    <w:p w14:paraId="3F2A9659" w14:textId="77777777" w:rsidR="0022631D" w:rsidRPr="0072672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71"/>
        <w:gridCol w:w="841"/>
        <w:gridCol w:w="29"/>
        <w:gridCol w:w="290"/>
        <w:gridCol w:w="495"/>
        <w:gridCol w:w="290"/>
        <w:gridCol w:w="190"/>
        <w:gridCol w:w="88"/>
        <w:gridCol w:w="294"/>
        <w:gridCol w:w="273"/>
        <w:gridCol w:w="141"/>
        <w:gridCol w:w="48"/>
        <w:gridCol w:w="378"/>
        <w:gridCol w:w="233"/>
        <w:gridCol w:w="170"/>
        <w:gridCol w:w="694"/>
        <w:gridCol w:w="37"/>
        <w:gridCol w:w="284"/>
        <w:gridCol w:w="10"/>
        <w:gridCol w:w="600"/>
        <w:gridCol w:w="205"/>
        <w:gridCol w:w="35"/>
        <w:gridCol w:w="284"/>
        <w:gridCol w:w="21"/>
        <w:gridCol w:w="733"/>
        <w:gridCol w:w="38"/>
        <w:gridCol w:w="636"/>
        <w:gridCol w:w="208"/>
        <w:gridCol w:w="27"/>
        <w:gridCol w:w="179"/>
        <w:gridCol w:w="42"/>
        <w:gridCol w:w="100"/>
        <w:gridCol w:w="1935"/>
      </w:tblGrid>
      <w:tr w:rsidR="0022631D" w:rsidRPr="0072672B" w14:paraId="3BCB0F4A" w14:textId="77777777" w:rsidTr="00BE7D5A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</w:t>
            </w: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72672B" w14:paraId="796D388F" w14:textId="77777777" w:rsidTr="00BE7D5A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72672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9F68B85" w14:textId="1B4FEF17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2535C4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2631D" w:rsidRPr="0072672B" w14:paraId="02BE1D52" w14:textId="77777777" w:rsidTr="00BE7D5A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1F21EDFF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2672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1CC38D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8B6AAAB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72672B" w14:paraId="688F77C8" w14:textId="77777777" w:rsidTr="00BE7D5A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4940F75" w:rsidR="0022631D" w:rsidRPr="0072672B" w:rsidRDefault="0022631D" w:rsidP="00E07C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D13326" w:rsidRPr="00B82FF3" w14:paraId="6CB0AC86" w14:textId="77777777" w:rsidTr="00BE7D5A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D13326" w:rsidRPr="0072672B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2EE6D9" w:rsidR="00D13326" w:rsidRPr="0072672B" w:rsidRDefault="00B82FF3" w:rsidP="00B82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Իրավաբանական</w:t>
            </w:r>
            <w:r w:rsidR="00BE7D5A" w:rsidRPr="009C36AF">
              <w:rPr>
                <w:rFonts w:ascii="Sylfaen" w:hAnsi="Sylfaen"/>
                <w:b/>
                <w:lang w:val="hy-AM"/>
              </w:rPr>
              <w:t xml:space="preserve"> ծառայությունների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="00D13326">
              <w:rPr>
                <w:rFonts w:ascii="Sylfaen" w:hAnsi="Sylfaen"/>
                <w:sz w:val="20"/>
                <w:szCs w:val="20"/>
                <w:lang w:val="hy-AM"/>
              </w:rPr>
              <w:t>ձեռքբերում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E7DABDF" w:rsidR="00D13326" w:rsidRPr="0072672B" w:rsidRDefault="00D13326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E30E6D" w:rsidR="00D13326" w:rsidRPr="0072672B" w:rsidRDefault="00D13326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4282E6" w:rsidR="00D13326" w:rsidRPr="0072672B" w:rsidRDefault="00D13326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45DE461" w:rsidR="00D13326" w:rsidRPr="0072672B" w:rsidRDefault="00B82FF3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825</w:t>
            </w:r>
            <w:r w:rsidR="00D13326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308FE0" w:rsidR="00D13326" w:rsidRPr="0072672B" w:rsidRDefault="00B82FF3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825</w:t>
            </w:r>
            <w:r w:rsidR="00D13326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5295142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ՈՒ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սումնասիրում է դիմումներում և բողոքներում բարձրացված հարցերը և Հայաստանի Հանրապետության օր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ենսդրությամբ սահմանված կարգով և ժամկետներում նախապատրաստում պատասխան.</w:t>
            </w:r>
          </w:p>
          <w:p w14:paraId="3180912A" w14:textId="0FB12876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համայնքի ավագանու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համայնքի ղեկավարի որոշումների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կարգադրությունների և աշխատակազմի քարտուղարի հրամանների նախագծերի նախապատրաստմանը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Նախապատրաստում է դատարաններ կայացվող 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հայցադիմումներ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ինչպես նաև համայնքապետարանի դեմ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lastRenderedPageBreak/>
              <w:t>ներկայացված հայցերի առարկությունների նախագծեր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</w:p>
          <w:p w14:paraId="2C4DD2B3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վարչական իրավախախտումներ կատարած անձանց պատասխանատվության են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թարկելու գործընթացին.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</w:p>
          <w:p w14:paraId="4098D9B8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Խարհրդատվություն է</w:t>
            </w:r>
            <w:r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տրամադրում խնամակալության և հոգաբարձության մարմիններին օրենքով վերապահված լիազորությունների իրականացմանը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 xml:space="preserve">   </w:t>
            </w:r>
          </w:p>
          <w:p w14:paraId="42E546A1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Իրավաբանական խորհրդատվություն է ապահովում աշխատակազմի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համար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,</w:t>
            </w:r>
          </w:p>
          <w:p w14:paraId="70D35FB5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     </w:t>
            </w:r>
          </w:p>
          <w:p w14:paraId="780B9F0F" w14:textId="250407E1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>Դ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ատական ներկայացուցչության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ապահովվում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 ՀՀ Սյունիքի մարզի Մեղրի համայնքի և/կամ  Մեղրիի համայնքապետարանի մասնակցությամբ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բոլոր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դատա</w:t>
            </w:r>
            <w:r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 xml:space="preserve">կան 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ատյաններում(քաղաքացիական,վարչական,քրեական)</w:t>
            </w:r>
            <w:r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,</w:t>
            </w:r>
          </w:p>
          <w:p w14:paraId="25C6BDDF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i/>
                <w:color w:val="000000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տեղական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ինքնակառավարման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մարմիններին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իրավաբանական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անձանց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քաղաքացիներին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գրությունների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աշխատանքներին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ապահովելով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դրանց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կողմը</w:t>
            </w:r>
            <w:r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6A165F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   </w:t>
            </w:r>
          </w:p>
          <w:p w14:paraId="3A6EC67F" w14:textId="77777777" w:rsidR="00B82FF3" w:rsidRPr="00F56A32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i/>
                <w:color w:val="000000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Իրականացնում է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o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րենքներով և այլ իրավական ակտերով իրեն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lastRenderedPageBreak/>
              <w:t>վերապահված այլ գործառույթներ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։</w:t>
            </w:r>
          </w:p>
          <w:p w14:paraId="2CB3FB01" w14:textId="6ED6C68A" w:rsidR="00B82FF3" w:rsidRPr="00B82FF3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i/>
                <w:color w:val="000000"/>
                <w:sz w:val="20"/>
                <w:szCs w:val="20"/>
                <w:lang w:val="hy-AM"/>
              </w:rPr>
            </w:pPr>
            <w:r w:rsidRPr="00B006DC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Մասնակիցը իրավաբանական անձ լինելու դեպում ներկայացնում է իր գործունեության լիցենզիան և իր աշխատակցի բարձրագույն կրթության համապատասխան փաստաթղթերը, իսկ ֆիզիկական անձ լինելու դեպքում</w:t>
            </w:r>
            <w:r w:rsidRPr="00B006DC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 </w:t>
            </w:r>
            <w:r w:rsidRPr="00B006DC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բարձրագույն կրթության համապատասխան փաստաթղթերը և աշխատանքային ստաժ։</w:t>
            </w:r>
            <w:r w:rsidRPr="00B006DC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</w:t>
            </w:r>
            <w:r w:rsidRPr="00B006DC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>Կատարողը ծառայության մատուցման շրջանակներում պարտավորվում է ներդնել բոլոր անհրաժեշտ և լավագույն ջանքերը յուրաքանչյուր գործով վերոնշյալ անհրաժեշտ գործողությունները կատարելու համար: Եթե գործողության բնույթից ելնելով այն կարող է կատարվել միայն պատվիրատուի հանձնարարությամբ կամ համաձայնությամբ, ապա կատարողը պարտավոր է այդ մասին ողջամիտ ժամկետում տեղեկացնել պատվիրատուին՝ ապահովելու համար պատվիրատուի հանձնարարության կամ համաձայնության ստացումը տվյալ գործողությունը կատարելու համար՝ կրելով դրա չկատարման հետ կապված բոլոր ռիսկերը և պատասխանատվու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lastRenderedPageBreak/>
              <w:t>թյունը: Կատարողը ծառայության մատուցման շրջանակներում պատվիրատուի հետ ծառայության մատուցման համար անհրաժեշտ համաձայնեցումները և քննարկումները իրականացնում է պատվիրատուի կողմից այդ նպատակով լիազորված իրավասու անձանց հետ:</w:t>
            </w:r>
          </w:p>
          <w:p w14:paraId="1013593A" w14:textId="531EF1A6" w:rsidR="00D13326" w:rsidRPr="00BE7D5A" w:rsidRDefault="00D13326" w:rsidP="00BE7D5A">
            <w:pPr>
              <w:pStyle w:val="ListParagraph1"/>
              <w:ind w:left="0"/>
              <w:rPr>
                <w:rFonts w:ascii="Sylfaen" w:hAnsi="Sylfaen" w:cs="Calibri Light"/>
                <w:sz w:val="20"/>
                <w:szCs w:val="20"/>
                <w:lang w:val="hy-AM"/>
              </w:rPr>
            </w:pP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740407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lastRenderedPageBreak/>
              <w:t>ՈՒ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սումնասիրում է դիմումներում և բողոքներում բարձրացված հարցերը և Հայաստանի Հանրապետության օր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ենսդրությամբ սահմանված կարգով և ժամկետներում նախապատրաստում պատասխան.</w:t>
            </w:r>
          </w:p>
          <w:p w14:paraId="36CB403C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համայնքի ավագանու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համայնքի ղեկավարի որոշումների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կարգադրությունների և աշխատակազմի քարտուղարի հրամանների նախագծերի նախապատրաստմանը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Նախապատրաստում է դատարաններ կայացվող 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հայցադիմումներ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ինչպես նաև համայնքապետար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lastRenderedPageBreak/>
              <w:t>անի դեմ ներկայացված հայցերի առարկությունների նախագծեր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</w:p>
          <w:p w14:paraId="2E6C0069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վարչական իրավախախտումներ կատարած անձանց պատասխանատվության են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թարկելու գործընթացին.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</w:p>
          <w:p w14:paraId="005881FB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Խարհրդատվություն է</w:t>
            </w:r>
            <w:r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տրամադրում խնամակալության և հոգաբարձության մարմիններին օրենքով վերապահված լիազորությունների իրականացմանը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 xml:space="preserve">   </w:t>
            </w:r>
          </w:p>
          <w:p w14:paraId="5E7F38BF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Իրավաբանական խորհրդատվություն է ապահովում աշխատակազմի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համար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,</w:t>
            </w:r>
          </w:p>
          <w:p w14:paraId="51B0EAED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     </w:t>
            </w:r>
          </w:p>
          <w:p w14:paraId="0B3171C6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>Դ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ատական ներկայացուցչության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ապահովվում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 ՀՀ Սյունիքի մարզի Մեղրի համայնքի և/կամ  Մեղրիի համայնքապետարանի մասնակցությամբ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բոլոր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դատական ատյաններում(քաղաքացիական,վարչական,քրեական)</w:t>
            </w:r>
            <w:r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,</w:t>
            </w:r>
          </w:p>
          <w:p w14:paraId="02E66D15" w14:textId="77777777" w:rsidR="00B82FF3" w:rsidRPr="006A165F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i/>
                <w:color w:val="000000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տեղական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ինքնակառավարման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մարմիններին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իրավաբանական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անձանց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քաղաքացիներին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գրությունների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աշխատանքներին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ապահովելով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դրանց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կողմը</w:t>
            </w:r>
            <w:r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6A165F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   </w:t>
            </w:r>
          </w:p>
          <w:p w14:paraId="5CF3824A" w14:textId="77777777" w:rsidR="00B82FF3" w:rsidRPr="00F56A32" w:rsidRDefault="00B82FF3" w:rsidP="00B82FF3">
            <w:pPr>
              <w:pStyle w:val="af0"/>
              <w:shd w:val="clear" w:color="auto" w:fill="FFFFFF"/>
              <w:spacing w:before="0" w:beforeAutospacing="0" w:after="150" w:afterAutospacing="0"/>
              <w:contextualSpacing/>
              <w:rPr>
                <w:rFonts w:ascii="Sylfaen" w:eastAsia="GHEA Grapalat" w:hAnsi="Sylfaen" w:cs="GHEA Grapalat"/>
                <w:i/>
                <w:color w:val="000000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Իրականացնում է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o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րենքներով և այլ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lastRenderedPageBreak/>
              <w:t>իրավական ակտերով իրեն վերապահված այլ գործառույթներ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։</w:t>
            </w:r>
          </w:p>
          <w:p w14:paraId="5152B32D" w14:textId="04DA2B8D" w:rsidR="00D13326" w:rsidRPr="00D13326" w:rsidRDefault="00B82FF3" w:rsidP="00B82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B006DC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Մասնակիցը իրավաբանական անձ լինելու դեպում ներկայացնում է իր գործունեության լիցենզիան և իր աշխատակցի բարձրագույն կրթության համապատասխան փաստաթղթերը, իսկ ֆիզիկական անձ լինելու դեպքում</w:t>
            </w:r>
            <w:r w:rsidRPr="00B006DC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 </w:t>
            </w:r>
            <w:r w:rsidRPr="00B006DC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բարձրագույն կրթության համապատասխան փաստաթղթերը և աշխատանքային ստաժ։</w:t>
            </w:r>
            <w:r w:rsidRPr="00B006DC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</w:t>
            </w:r>
            <w:r w:rsidRPr="00B006DC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Կատարողը ծառայության մատուցման շրջանակներում պարտավորվում է ներդնել բոլոր անհրաժեշտ և լավագույն ջանքերը յուրաքանչյուր գործով վերոնշյալ անհրաժեշտ գործողությունները կատարելու համար: Եթե գործողության բնույթից ելնելով այն կարող է կատարվել միայն պատվիրատուի հանձնարարությամբ կամ համաձայնությամբ, ապա կատարողը պարտավոր է այդ մասին ողջամիտ ժամկետում տեղեկացնել պատվիրատուին՝ ապահովելու համար պատվիրատուի հանձնարարության կամ համաձայնության ստացումը տվյալ գործողությունը կատարելու համար՝ կրելով դրա 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lastRenderedPageBreak/>
              <w:t>չկատարման հետ կապված բոլոր ռիսկերը և պատասխանատվությունը: Կատարողը ծառայության մատուցման շրջանակներում պատվիրատուի հետ ծառայության մատուցման համար անհրաժեշտ համաձայնեցումները և քննարկումները իրականացնում է պատվիրատուի կողմից այդ նպատակով լիազորված իրավասու անձանց հետ:</w:t>
            </w:r>
          </w:p>
        </w:tc>
      </w:tr>
      <w:tr w:rsidR="00BD353D" w:rsidRPr="00B82FF3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B82FF3" w14:paraId="24C3B0CB" w14:textId="77777777" w:rsidTr="00301346">
        <w:trPr>
          <w:trHeight w:val="137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F3A138A" w:rsidR="00BD353D" w:rsidRPr="0072672B" w:rsidRDefault="00BD353D" w:rsidP="000B20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&lt;&lt;Գնումների մասին&gt;&gt; ՀՀ օրենքի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-րդ հոդվածի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ին</w:t>
            </w:r>
            <w:r w:rsidR="00D536DE"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 կետով</w:t>
            </w:r>
          </w:p>
        </w:tc>
      </w:tr>
      <w:tr w:rsidR="00BD353D" w:rsidRPr="00B82FF3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72672B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AAC438F" w:rsidR="00BD353D" w:rsidRPr="0072672B" w:rsidRDefault="00B82FF3" w:rsidP="00EA7B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16</w:t>
            </w:r>
            <w:r w:rsidR="00BD353D"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="006250E3"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0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7</w:t>
            </w:r>
            <w:r w:rsidR="00BD353D"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="006250E3"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202</w:t>
            </w:r>
            <w:r w:rsidR="000B20B2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BD353D" w:rsidRPr="0072672B" w14:paraId="199F948A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73F87F7" w:rsidR="00BD353D" w:rsidRPr="0072672B" w:rsidRDefault="00BD353D" w:rsidP="00E07CC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րավերում</w:t>
            </w:r>
            <w:proofErr w:type="spellEnd"/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կատարված</w:t>
            </w:r>
            <w:proofErr w:type="spellEnd"/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փոփոխություններ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EE9B008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3FE412E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Հրավերի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պարզաբանումների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Հարցարդման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BD353D" w:rsidRPr="0072672B" w14:paraId="321D26CF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8E691E2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0DC4861" w14:textId="77777777" w:rsidTr="00301346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6"/>
            <w:shd w:val="clear" w:color="auto" w:fill="auto"/>
            <w:vAlign w:val="center"/>
          </w:tcPr>
          <w:p w14:paraId="1FD38684" w14:textId="2B462658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BD353D" w:rsidRPr="0072672B" w14:paraId="3FD00E3A" w14:textId="77777777" w:rsidTr="00301346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BD353D" w:rsidRPr="0072672B" w14:paraId="4DA511EC" w14:textId="77777777" w:rsidTr="00301346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14:paraId="6ABF72D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074DBF" w:rsidRPr="0072672B" w14:paraId="2283C964" w14:textId="77777777" w:rsidTr="00074DBF">
        <w:trPr>
          <w:trHeight w:val="83"/>
        </w:trPr>
        <w:tc>
          <w:tcPr>
            <w:tcW w:w="772" w:type="dxa"/>
            <w:shd w:val="clear" w:color="auto" w:fill="auto"/>
            <w:vAlign w:val="center"/>
          </w:tcPr>
          <w:p w14:paraId="0E782728" w14:textId="0BA17B36" w:rsidR="00074DBF" w:rsidRPr="0072672B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7" w:type="dxa"/>
            <w:gridSpan w:val="8"/>
            <w:shd w:val="clear" w:color="auto" w:fill="auto"/>
          </w:tcPr>
          <w:p w14:paraId="3282F223" w14:textId="6EEC6350" w:rsidR="00074DBF" w:rsidRPr="00074DBF" w:rsidRDefault="00074DBF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74DB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074DBF">
              <w:rPr>
                <w:rFonts w:ascii="Sylfaen" w:hAnsi="Sylfaen"/>
                <w:sz w:val="20"/>
                <w:szCs w:val="20"/>
              </w:rPr>
              <w:t>ԳԱԼՈՅԱՆ ԻՐԱՎԱԲԱՆԱԿԱՆ ԽՈՐՀՐԴԱՏՎԱԿԱՆ ԸՆԿԵՐՈՒԹՅՈՒՆ</w:t>
            </w:r>
            <w:r w:rsidRPr="00074DBF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074DBF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49002ED" w14:textId="6900DE44" w:rsidR="00074DBF" w:rsidRPr="00D13326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659 000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CD329D" w14:textId="1B087730" w:rsidR="00074DBF" w:rsidRPr="00582301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131 800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21B75D1" w14:textId="2BA1D910" w:rsidR="00074DBF" w:rsidRPr="00582301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790 800</w:t>
            </w:r>
          </w:p>
        </w:tc>
      </w:tr>
      <w:tr w:rsidR="00074DBF" w:rsidRPr="0072672B" w14:paraId="453599D4" w14:textId="77777777" w:rsidTr="00074DBF">
        <w:trPr>
          <w:trHeight w:val="83"/>
        </w:trPr>
        <w:tc>
          <w:tcPr>
            <w:tcW w:w="772" w:type="dxa"/>
            <w:shd w:val="clear" w:color="auto" w:fill="auto"/>
            <w:vAlign w:val="center"/>
          </w:tcPr>
          <w:p w14:paraId="69BD24B1" w14:textId="345B234C" w:rsidR="00074DBF" w:rsidRP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747" w:type="dxa"/>
            <w:gridSpan w:val="8"/>
            <w:shd w:val="clear" w:color="auto" w:fill="auto"/>
          </w:tcPr>
          <w:p w14:paraId="1835969C" w14:textId="7DAAF89B" w:rsidR="00074DBF" w:rsidRPr="00074DBF" w:rsidRDefault="00074DBF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DB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074DBF">
              <w:rPr>
                <w:rFonts w:ascii="Sylfaen" w:hAnsi="Sylfaen"/>
                <w:sz w:val="20"/>
                <w:szCs w:val="20"/>
              </w:rPr>
              <w:t>ԹԱՐՋԻՄԱՆՅԱՆԱԴՎՈԿԱՏ</w:t>
            </w:r>
            <w:r w:rsidRPr="00074DBF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074DBF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ADF9F42" w14:textId="7B1111E0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t>666</w:t>
            </w:r>
            <w:r>
              <w:rPr>
                <w:lang w:val="hy-AM"/>
              </w:rPr>
              <w:t xml:space="preserve"> </w:t>
            </w:r>
            <w:r>
              <w:t>666.6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ED96D8" w14:textId="58E7C120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t>133</w:t>
            </w:r>
            <w:r>
              <w:rPr>
                <w:lang w:val="hy-AM"/>
              </w:rPr>
              <w:t xml:space="preserve"> </w:t>
            </w:r>
            <w:r>
              <w:t>333.3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68C0BD93" w14:textId="4DE8C11D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t>800 000</w:t>
            </w:r>
          </w:p>
        </w:tc>
      </w:tr>
      <w:tr w:rsidR="00074DBF" w:rsidRPr="0072672B" w14:paraId="23D143AC" w14:textId="77777777" w:rsidTr="00074DBF">
        <w:trPr>
          <w:trHeight w:val="83"/>
        </w:trPr>
        <w:tc>
          <w:tcPr>
            <w:tcW w:w="772" w:type="dxa"/>
            <w:shd w:val="clear" w:color="auto" w:fill="auto"/>
            <w:vAlign w:val="center"/>
          </w:tcPr>
          <w:p w14:paraId="16BA2680" w14:textId="2E1DD1A3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747" w:type="dxa"/>
            <w:gridSpan w:val="8"/>
            <w:shd w:val="clear" w:color="auto" w:fill="auto"/>
          </w:tcPr>
          <w:p w14:paraId="7E63BB5D" w14:textId="23105EF3" w:rsidR="00074DBF" w:rsidRPr="00074DBF" w:rsidRDefault="00074DBF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74DBF">
              <w:rPr>
                <w:rFonts w:ascii="Sylfaen" w:hAnsi="Sylfaen"/>
                <w:sz w:val="20"/>
                <w:szCs w:val="20"/>
              </w:rPr>
              <w:t>«ՀՈՎՍԵՓՅԱՆ ԻՐԱՎԱԲԱՆԱԿԱՆ ԸՆԿԵՐՈՒԹՈՒՆ»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317C7D5" w14:textId="7545633A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t>683</w:t>
            </w:r>
            <w:r>
              <w:rPr>
                <w:lang w:val="hy-AM"/>
              </w:rPr>
              <w:t xml:space="preserve"> </w:t>
            </w:r>
            <w:r>
              <w:t>333․33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5A29B1" w14:textId="01FCA548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t>136</w:t>
            </w:r>
            <w:r>
              <w:rPr>
                <w:lang w:val="hy-AM"/>
              </w:rPr>
              <w:t xml:space="preserve"> </w:t>
            </w:r>
            <w:r>
              <w:t>666․67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67FE5A0B" w14:textId="545D5C59" w:rsidR="00074DBF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t>820</w:t>
            </w:r>
            <w:r>
              <w:rPr>
                <w:lang w:val="hy-AM"/>
              </w:rPr>
              <w:t xml:space="preserve"> </w:t>
            </w:r>
            <w:r>
              <w:t>000</w:t>
            </w:r>
          </w:p>
        </w:tc>
      </w:tr>
      <w:tr w:rsidR="006250E3" w:rsidRPr="0072672B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6250E3" w:rsidRPr="0072672B" w14:paraId="552679BF" w14:textId="77777777" w:rsidTr="00301346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6250E3" w:rsidRPr="0072672B" w14:paraId="3CA6FABC" w14:textId="77777777" w:rsidTr="00301346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Հրավերով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պահանջվող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50E3" w:rsidRPr="0072672B" w:rsidRDefault="006250E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highlight w:val="yellow"/>
                <w:lang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EA28B7" w:rsidRPr="0072672B" w14:paraId="5E96A1C5" w14:textId="77777777" w:rsidTr="00301346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03C682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15CCD4A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272C163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43A835FD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A9DDA1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37C611E9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22ACAFB" w14:textId="77777777" w:rsidTr="00301346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71AB42B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Հայտերի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մերժման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6250E3" w:rsidRPr="0072672B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515C769" w14:textId="77777777" w:rsidTr="00301346">
        <w:trPr>
          <w:trHeight w:val="346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որոշման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82855A" w:rsidR="006250E3" w:rsidRPr="0072672B" w:rsidRDefault="00074DBF" w:rsidP="00D1332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23</w:t>
            </w:r>
            <w:r w:rsidR="00166571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166571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</w:t>
            </w:r>
            <w:r w:rsidR="000B20B2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2025</w:t>
            </w:r>
          </w:p>
        </w:tc>
      </w:tr>
      <w:tr w:rsidR="006250E3" w:rsidRPr="0072672B" w14:paraId="71BEA872" w14:textId="77777777" w:rsidTr="00301346">
        <w:trPr>
          <w:trHeight w:val="92"/>
        </w:trPr>
        <w:tc>
          <w:tcPr>
            <w:tcW w:w="497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6250E3" w:rsidRPr="0072672B" w14:paraId="04C80107" w14:textId="77777777" w:rsidTr="00301346">
        <w:trPr>
          <w:trHeight w:val="92"/>
        </w:trPr>
        <w:tc>
          <w:tcPr>
            <w:tcW w:w="497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6FA9BD" w:rsidR="006250E3" w:rsidRPr="00074DBF" w:rsidRDefault="00074DBF" w:rsidP="00AA7DE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․07․2025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FA02FB7" w:rsidR="006250E3" w:rsidRPr="00074DBF" w:rsidRDefault="00074DBF" w:rsidP="00AA7DE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․08․2025</w:t>
            </w:r>
          </w:p>
        </w:tc>
      </w:tr>
      <w:tr w:rsidR="006250E3" w:rsidRPr="0072672B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DE6429D" w:rsidR="006250E3" w:rsidRPr="0072672B" w:rsidRDefault="006250E3" w:rsidP="0058230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EA28B7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</w:t>
            </w:r>
            <w:r w:rsidR="0077295F"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="00074DB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08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074DB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8</w:t>
            </w:r>
            <w:r w:rsidR="00C826D3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3C75DA26" w14:textId="77777777" w:rsidTr="00301346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75BA12" w:rsidR="006250E3" w:rsidRPr="0072672B" w:rsidRDefault="00074DBF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14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8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0682C6BE" w14:textId="77777777" w:rsidTr="00301346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A2825F" w:rsidR="006250E3" w:rsidRPr="0072672B" w:rsidRDefault="00074DBF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14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8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4E4EA255" w14:textId="77777777" w:rsidTr="00301346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0A5086C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այմանագ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6250E3" w:rsidRPr="0072672B" w14:paraId="11F19FA1" w14:textId="77777777" w:rsidTr="00301346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Կնքման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Կատարման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Կանխա-վճարի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</w:p>
        </w:tc>
      </w:tr>
      <w:tr w:rsidR="006250E3" w:rsidRPr="0072672B" w14:paraId="4DC53241" w14:textId="77777777" w:rsidTr="00301346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67FA13F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6250E3" w:rsidRPr="0072672B" w14:paraId="75FDA7D8" w14:textId="77777777" w:rsidTr="00301346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6250E3" w:rsidRPr="003F72DB" w14:paraId="1E28D31D" w14:textId="77777777" w:rsidTr="00301346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353408C5" w:rsidR="006250E3" w:rsidRPr="00074DBF" w:rsidRDefault="00074DBF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074DBF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074DBF">
              <w:rPr>
                <w:rFonts w:ascii="Sylfaen" w:hAnsi="Sylfaen"/>
                <w:sz w:val="18"/>
                <w:szCs w:val="18"/>
              </w:rPr>
              <w:t>ԳԱԼՈՅԱՆ ԻՐԱՎԱԲԱՆԱԿԱՆ ԽՈՐՀՐԴԱՏՎԱԿԱՆ ԸՆԿԵՐՈՒԹՅՈՒՆ</w:t>
            </w:r>
            <w:r w:rsidRPr="00074DBF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074DBF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2183B64C" w14:textId="68945286" w:rsidR="006250E3" w:rsidRPr="00BE7D5A" w:rsidRDefault="00BE7D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ՍՄ-ՄՀ-ԳՀԾՁԲ-25/0</w:t>
            </w:r>
            <w:r w:rsidR="00074DBF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CD0ED38" w:rsidR="006250E3" w:rsidRPr="0072672B" w:rsidRDefault="007A3482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14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074DB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8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C9F812D" w:rsidR="006250E3" w:rsidRPr="0072672B" w:rsidRDefault="007A3482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074DB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11</w:t>
            </w:r>
            <w:r w:rsidR="00A46D01"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E2B6887" w:rsidR="006250E3" w:rsidRPr="00075E62" w:rsidRDefault="00074D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790</w:t>
            </w:r>
            <w:r w:rsidR="007A348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73E2395B" w:rsidR="006250E3" w:rsidRPr="00074DBF" w:rsidRDefault="00074DBF" w:rsidP="00074D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790 800</w:t>
            </w:r>
          </w:p>
        </w:tc>
      </w:tr>
      <w:tr w:rsidR="006250E3" w:rsidRPr="003F72DB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2738D194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50E3" w:rsidRPr="0072672B" w14:paraId="1F657639" w14:textId="77777777" w:rsidTr="00862088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Հասցե, հեռ.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Էլ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.-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ՀՎՀՀ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val="hy-AM" w:eastAsia="ru-RU"/>
              </w:rPr>
              <w:footnoteReference w:id="3"/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Անձնագրի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A254AF" w:rsidRPr="0072672B" w14:paraId="20BC55B9" w14:textId="77777777" w:rsidTr="00862088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1317EF" w:rsidR="00A254AF" w:rsidRPr="00074DBF" w:rsidRDefault="00074DBF" w:rsidP="0030134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074DBF">
              <w:rPr>
                <w:rFonts w:ascii="Sylfaen" w:hAnsi="Sylfaen"/>
                <w:sz w:val="18"/>
                <w:szCs w:val="18"/>
                <w:lang w:val="hy-AM"/>
              </w:rPr>
              <w:t>«ԳԱԼՈՅԱՆ ԻՐԱՎԱԲԱՆԱԿԱՆ ԽՈՐՀՐԴԱՏՎԱԿԱՆ ԸՆԿԵՐՈՒԹՅՈՒՆ»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1EFA0FF" w:rsidR="00A254AF" w:rsidRPr="0072672B" w:rsidRDefault="00074DBF" w:rsidP="00B4357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t>ԵՐԵՎԱՆ, ԷՐԵԲՈՒՆԻ, ԱՅՎԱԶՈՎՍԿՈՒ Փ., 86/2,</w:t>
            </w:r>
            <w:r w:rsidR="00E74DA9" w:rsidRPr="00D13326"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 w:rsidR="00A254AF" w:rsidRPr="002C2EC3">
              <w:rPr>
                <w:rFonts w:ascii="GHEA Grapalat" w:hAnsi="GHEA Grapalat"/>
                <w:sz w:val="20"/>
              </w:rPr>
              <w:t>+</w:t>
            </w:r>
            <w:r w:rsidR="00A254AF">
              <w:t xml:space="preserve">374 </w:t>
            </w:r>
            <w:r>
              <w:t>77178057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BC73488" w:rsidR="00A254AF" w:rsidRPr="0072672B" w:rsidRDefault="007A34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infogaloyanlaw@gmail.com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D7E8A0F" w:rsidR="00A254AF" w:rsidRPr="007A3482" w:rsidRDefault="007A34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1570033137701300</w:t>
            </w:r>
            <w:bookmarkStart w:id="0" w:name="_GoBack"/>
            <w:bookmarkEnd w:id="0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FB181FC" w:rsidR="00A254AF" w:rsidRPr="0072672B" w:rsidRDefault="00074DBF" w:rsidP="00837B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t>00533764</w:t>
            </w:r>
          </w:p>
        </w:tc>
      </w:tr>
      <w:tr w:rsidR="006250E3" w:rsidRPr="0072672B" w14:paraId="223A7F8C" w14:textId="77777777" w:rsidTr="00862088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B82FF3" w14:paraId="3863A00B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Ծանոթություն`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2672B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6250E3" w:rsidRPr="00B82FF3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B82FF3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7FAA25C" w:rsidR="006250E3" w:rsidRPr="0072672B" w:rsidRDefault="006250E3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3D70D3A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2FC290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</w:t>
            </w:r>
            <w:r w:rsidR="004F4855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ցեն է megricity@mail.ru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: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6250E3" w:rsidRPr="00B82FF3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84FA73" w14:textId="77777777" w:rsidTr="00301346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325F9138" w:rsidR="006250E3" w:rsidRPr="0072672B" w:rsidRDefault="007A3482" w:rsidP="00E65D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6250E3" w:rsidRPr="0072672B">
                <w:rPr>
                  <w:rStyle w:val="ab"/>
                  <w:rFonts w:ascii="Sylfaen" w:hAnsi="Sylfaen"/>
                  <w:b/>
                  <w:bCs/>
                  <w:sz w:val="20"/>
                  <w:szCs w:val="20"/>
                  <w:lang w:val="af-ZA"/>
                </w:rPr>
                <w:t>www.armeps.am</w:t>
              </w:r>
            </w:hyperlink>
            <w:r w:rsidR="00C826D3"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6250E3" w:rsidRPr="0072672B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0B30E88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այդ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DE14D25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ընթացակարգի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F667D89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50E3" w:rsidRPr="0072672B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50E3" w:rsidRPr="0072672B" w14:paraId="002AF1AD" w14:textId="77777777" w:rsidTr="00301346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Անուն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փոստի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6250E3" w:rsidRPr="0072672B" w14:paraId="6C6C269C" w14:textId="77777777" w:rsidTr="00301346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2E6B3B98" w:rsidR="006250E3" w:rsidRPr="0072672B" w:rsidRDefault="004F4855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Շուշան Սարգսյան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73423AB9" w:rsidR="006250E3" w:rsidRPr="0072672B" w:rsidRDefault="00047912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+37428643500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3EB64194" w:rsidR="006250E3" w:rsidRPr="0072672B" w:rsidRDefault="004F4855" w:rsidP="004F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</w:rPr>
              <w:t>shushansargsyanh@mail.ru</w:t>
            </w:r>
          </w:p>
        </w:tc>
      </w:tr>
    </w:tbl>
    <w:p w14:paraId="1160E497" w14:textId="77777777" w:rsidR="001021B0" w:rsidRPr="0072672B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72672B" w:rsidSect="0098408F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9C89" w14:textId="77777777" w:rsidR="00213B5F" w:rsidRDefault="00213B5F" w:rsidP="0022631D">
      <w:pPr>
        <w:spacing w:before="0" w:after="0"/>
      </w:pPr>
      <w:r>
        <w:separator/>
      </w:r>
    </w:p>
  </w:endnote>
  <w:endnote w:type="continuationSeparator" w:id="0">
    <w:p w14:paraId="06F1CB55" w14:textId="77777777" w:rsidR="00213B5F" w:rsidRDefault="00213B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E027" w14:textId="77777777" w:rsidR="00213B5F" w:rsidRDefault="00213B5F" w:rsidP="0022631D">
      <w:pPr>
        <w:spacing w:before="0" w:after="0"/>
      </w:pPr>
      <w:r>
        <w:separator/>
      </w:r>
    </w:p>
  </w:footnote>
  <w:footnote w:type="continuationSeparator" w:id="0">
    <w:p w14:paraId="6E507F38" w14:textId="77777777" w:rsidR="00213B5F" w:rsidRDefault="00213B5F" w:rsidP="0022631D">
      <w:pPr>
        <w:spacing w:before="0" w:after="0"/>
      </w:pPr>
      <w:r>
        <w:continuationSeparator/>
      </w:r>
    </w:p>
  </w:footnote>
  <w:footnote w:id="1">
    <w:p w14:paraId="24831349" w14:textId="769E4E32" w:rsidR="00BD353D" w:rsidRPr="002D0BF6" w:rsidRDefault="00BD353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71AD2C5" w14:textId="77E711AF" w:rsidR="006250E3" w:rsidRPr="00871366" w:rsidRDefault="006250E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AE5AB3D" w:rsidR="006250E3" w:rsidRPr="002D0BF6" w:rsidRDefault="006250E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4">
    <w:p w14:paraId="208D316E" w14:textId="5CF7F23F" w:rsidR="006250E3" w:rsidRPr="00005B9C" w:rsidRDefault="006250E3" w:rsidP="006F2779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536E3"/>
    <w:multiLevelType w:val="hybridMultilevel"/>
    <w:tmpl w:val="FAB46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82818"/>
    <w:multiLevelType w:val="hybridMultilevel"/>
    <w:tmpl w:val="CE8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505F5"/>
    <w:multiLevelType w:val="hybridMultilevel"/>
    <w:tmpl w:val="0CBC061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45366B1"/>
    <w:multiLevelType w:val="hybridMultilevel"/>
    <w:tmpl w:val="CBA05A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912"/>
    <w:rsid w:val="00051ECE"/>
    <w:rsid w:val="00062323"/>
    <w:rsid w:val="0007090E"/>
    <w:rsid w:val="00073D66"/>
    <w:rsid w:val="00074DBF"/>
    <w:rsid w:val="00075E62"/>
    <w:rsid w:val="000B0199"/>
    <w:rsid w:val="000B20B2"/>
    <w:rsid w:val="000E4FF1"/>
    <w:rsid w:val="000F376D"/>
    <w:rsid w:val="001021B0"/>
    <w:rsid w:val="00125782"/>
    <w:rsid w:val="00166571"/>
    <w:rsid w:val="00166D6A"/>
    <w:rsid w:val="0018422F"/>
    <w:rsid w:val="001A0BE3"/>
    <w:rsid w:val="001A1999"/>
    <w:rsid w:val="001C1BE1"/>
    <w:rsid w:val="001E0091"/>
    <w:rsid w:val="00213B5F"/>
    <w:rsid w:val="0022631D"/>
    <w:rsid w:val="002359FC"/>
    <w:rsid w:val="00235E73"/>
    <w:rsid w:val="0025593C"/>
    <w:rsid w:val="00295B92"/>
    <w:rsid w:val="002E4E6F"/>
    <w:rsid w:val="002F16CC"/>
    <w:rsid w:val="002F1FEB"/>
    <w:rsid w:val="00301346"/>
    <w:rsid w:val="00371B1D"/>
    <w:rsid w:val="0037424B"/>
    <w:rsid w:val="003B2758"/>
    <w:rsid w:val="003C3132"/>
    <w:rsid w:val="003E3D40"/>
    <w:rsid w:val="003E6978"/>
    <w:rsid w:val="003F72DB"/>
    <w:rsid w:val="00433E3C"/>
    <w:rsid w:val="00463EAE"/>
    <w:rsid w:val="00472069"/>
    <w:rsid w:val="00474C2F"/>
    <w:rsid w:val="004764CD"/>
    <w:rsid w:val="004875E0"/>
    <w:rsid w:val="004A385A"/>
    <w:rsid w:val="004D078F"/>
    <w:rsid w:val="004E376E"/>
    <w:rsid w:val="004F4855"/>
    <w:rsid w:val="00503BCC"/>
    <w:rsid w:val="0053007F"/>
    <w:rsid w:val="00546023"/>
    <w:rsid w:val="005737F9"/>
    <w:rsid w:val="00582301"/>
    <w:rsid w:val="005D5FBD"/>
    <w:rsid w:val="005D5FD6"/>
    <w:rsid w:val="005E13AB"/>
    <w:rsid w:val="005F0D9B"/>
    <w:rsid w:val="00607C9A"/>
    <w:rsid w:val="006250E3"/>
    <w:rsid w:val="00646760"/>
    <w:rsid w:val="00690ECB"/>
    <w:rsid w:val="006A38B4"/>
    <w:rsid w:val="006B2E21"/>
    <w:rsid w:val="006B59E0"/>
    <w:rsid w:val="006C0266"/>
    <w:rsid w:val="006E0D92"/>
    <w:rsid w:val="006E1A83"/>
    <w:rsid w:val="006F2779"/>
    <w:rsid w:val="007060FC"/>
    <w:rsid w:val="0072672B"/>
    <w:rsid w:val="0077295F"/>
    <w:rsid w:val="007732E7"/>
    <w:rsid w:val="0077680B"/>
    <w:rsid w:val="00784262"/>
    <w:rsid w:val="0078682E"/>
    <w:rsid w:val="007A3482"/>
    <w:rsid w:val="0081420B"/>
    <w:rsid w:val="00837B59"/>
    <w:rsid w:val="00862088"/>
    <w:rsid w:val="00864D92"/>
    <w:rsid w:val="008C4E62"/>
    <w:rsid w:val="008E493A"/>
    <w:rsid w:val="0095401B"/>
    <w:rsid w:val="00961DA5"/>
    <w:rsid w:val="0098408F"/>
    <w:rsid w:val="009C5E0F"/>
    <w:rsid w:val="009E75FF"/>
    <w:rsid w:val="00A0747D"/>
    <w:rsid w:val="00A254AF"/>
    <w:rsid w:val="00A306F5"/>
    <w:rsid w:val="00A31820"/>
    <w:rsid w:val="00A46D01"/>
    <w:rsid w:val="00A50CDC"/>
    <w:rsid w:val="00A77BA3"/>
    <w:rsid w:val="00AA32E4"/>
    <w:rsid w:val="00AA7DE6"/>
    <w:rsid w:val="00AC0D16"/>
    <w:rsid w:val="00AD07B9"/>
    <w:rsid w:val="00AD59DC"/>
    <w:rsid w:val="00AE0236"/>
    <w:rsid w:val="00B43573"/>
    <w:rsid w:val="00B55B70"/>
    <w:rsid w:val="00B75762"/>
    <w:rsid w:val="00B82FF3"/>
    <w:rsid w:val="00B91DE2"/>
    <w:rsid w:val="00B94EA2"/>
    <w:rsid w:val="00BA03B0"/>
    <w:rsid w:val="00BA6797"/>
    <w:rsid w:val="00BB0A93"/>
    <w:rsid w:val="00BD353D"/>
    <w:rsid w:val="00BD3D4E"/>
    <w:rsid w:val="00BE7D5A"/>
    <w:rsid w:val="00BF1465"/>
    <w:rsid w:val="00BF4745"/>
    <w:rsid w:val="00BF6602"/>
    <w:rsid w:val="00C826D3"/>
    <w:rsid w:val="00C84DF7"/>
    <w:rsid w:val="00C96337"/>
    <w:rsid w:val="00C96BED"/>
    <w:rsid w:val="00CB44D2"/>
    <w:rsid w:val="00CC1F23"/>
    <w:rsid w:val="00CF1F70"/>
    <w:rsid w:val="00D13326"/>
    <w:rsid w:val="00D350DE"/>
    <w:rsid w:val="00D36189"/>
    <w:rsid w:val="00D536DE"/>
    <w:rsid w:val="00D6672C"/>
    <w:rsid w:val="00D80C64"/>
    <w:rsid w:val="00D844CA"/>
    <w:rsid w:val="00DA5B9E"/>
    <w:rsid w:val="00DE06F1"/>
    <w:rsid w:val="00E07CC8"/>
    <w:rsid w:val="00E243EA"/>
    <w:rsid w:val="00E33A25"/>
    <w:rsid w:val="00E4188B"/>
    <w:rsid w:val="00E54C4D"/>
    <w:rsid w:val="00E56328"/>
    <w:rsid w:val="00E65D8F"/>
    <w:rsid w:val="00E74DA9"/>
    <w:rsid w:val="00EA01A2"/>
    <w:rsid w:val="00EA28B7"/>
    <w:rsid w:val="00EA568C"/>
    <w:rsid w:val="00EA767F"/>
    <w:rsid w:val="00EA7B89"/>
    <w:rsid w:val="00EB59EE"/>
    <w:rsid w:val="00EE1512"/>
    <w:rsid w:val="00EF16D0"/>
    <w:rsid w:val="00F10AFE"/>
    <w:rsid w:val="00F31004"/>
    <w:rsid w:val="00F50358"/>
    <w:rsid w:val="00F64167"/>
    <w:rsid w:val="00F6673B"/>
    <w:rsid w:val="00F77AAD"/>
    <w:rsid w:val="00F916C4"/>
    <w:rsid w:val="00FB097B"/>
    <w:rsid w:val="00FB4EB1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rsid w:val="00B4357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B4357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Абзац списка Знак"/>
    <w:aliases w:val="ADB List Paragraph Знак,Colorful List - Accent 11 Знак,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D13326"/>
    <w:rPr>
      <w:rFonts w:ascii="Calibri" w:eastAsia="Calibri" w:hAnsi="Calibri" w:cs="Times New Roman"/>
    </w:rPr>
  </w:style>
  <w:style w:type="paragraph" w:styleId="af0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B82F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rsid w:val="00B4357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B4357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Абзац списка Знак"/>
    <w:aliases w:val="ADB List Paragraph Знак,Colorful List - Accent 11 Знак,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D13326"/>
    <w:rPr>
      <w:rFonts w:ascii="Calibri" w:eastAsia="Calibri" w:hAnsi="Calibri" w:cs="Times New Roman"/>
    </w:rPr>
  </w:style>
  <w:style w:type="paragraph" w:styleId="af0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B82F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2C07-6558-4DCC-BAAB-F419A4D7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66</cp:revision>
  <cp:lastPrinted>2021-04-06T07:47:00Z</cp:lastPrinted>
  <dcterms:created xsi:type="dcterms:W3CDTF">2021-06-28T12:08:00Z</dcterms:created>
  <dcterms:modified xsi:type="dcterms:W3CDTF">2025-08-15T07:51:00Z</dcterms:modified>
</cp:coreProperties>
</file>