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2D461" w14:textId="1FF769B0" w:rsidR="0022631D" w:rsidRPr="00A63F0D" w:rsidRDefault="0022631D" w:rsidP="0022631D">
      <w:pPr>
        <w:spacing w:before="0" w:after="0"/>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af-ZA" w:eastAsia="ru-RU"/>
        </w:rPr>
        <w:t>ՀԱՅՏԱՐԱՐՈՒԹՅՈՒՆ</w:t>
      </w:r>
      <w:r w:rsidR="00553C47" w:rsidRPr="00A63F0D">
        <w:rPr>
          <w:rFonts w:ascii="GHEA Grapalat" w:eastAsia="Times New Roman" w:hAnsi="GHEA Grapalat" w:cs="Sylfaen"/>
          <w:b/>
          <w:i/>
          <w:sz w:val="20"/>
          <w:szCs w:val="20"/>
          <w:lang w:val="hy-AM" w:eastAsia="ru-RU"/>
        </w:rPr>
        <w:t xml:space="preserve"> </w:t>
      </w:r>
    </w:p>
    <w:p w14:paraId="133B5D5C" w14:textId="77777777" w:rsidR="001E3B3B" w:rsidRPr="00A63F0D" w:rsidRDefault="0022631D" w:rsidP="001E3B3B">
      <w:pPr>
        <w:spacing w:before="0" w:after="0"/>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af-ZA" w:eastAsia="ru-RU"/>
        </w:rPr>
        <w:t>կնքված պայմանագրի մասին</w:t>
      </w:r>
      <w:r w:rsidR="00716704" w:rsidRPr="00A63F0D">
        <w:rPr>
          <w:rFonts w:ascii="GHEA Grapalat" w:eastAsia="Times New Roman" w:hAnsi="GHEA Grapalat" w:cs="Sylfaen"/>
          <w:b/>
          <w:i/>
          <w:sz w:val="20"/>
          <w:szCs w:val="20"/>
          <w:lang w:val="af-ZA" w:eastAsia="ru-RU"/>
        </w:rPr>
        <w:br/>
      </w:r>
      <w:r w:rsidR="001E3B3B" w:rsidRPr="00A63F0D">
        <w:rPr>
          <w:rFonts w:ascii="GHEA Grapalat" w:eastAsia="Times New Roman" w:hAnsi="GHEA Grapalat" w:cs="Sylfaen"/>
          <w:b/>
          <w:i/>
          <w:sz w:val="20"/>
          <w:szCs w:val="20"/>
          <w:lang w:val="hy-AM" w:eastAsia="ru-RU"/>
        </w:rPr>
        <w:t>ОБЯВЛЕНИЕ</w:t>
      </w:r>
    </w:p>
    <w:p w14:paraId="1CCD37CD" w14:textId="4D0AE547" w:rsidR="0022631D" w:rsidRPr="00A63F0D" w:rsidRDefault="00716704" w:rsidP="00EC371E">
      <w:pPr>
        <w:spacing w:before="0" w:line="360" w:lineRule="auto"/>
        <w:ind w:left="0" w:firstLine="0"/>
        <w:jc w:val="center"/>
        <w:rPr>
          <w:rFonts w:ascii="GHEA Grapalat" w:eastAsia="Times New Roman" w:hAnsi="GHEA Grapalat" w:cs="Sylfaen"/>
          <w:b/>
          <w:i/>
          <w:sz w:val="20"/>
          <w:szCs w:val="20"/>
          <w:lang w:val="hy-AM" w:eastAsia="ru-RU"/>
        </w:rPr>
      </w:pPr>
      <w:r w:rsidRPr="00A63F0D">
        <w:rPr>
          <w:rFonts w:ascii="GHEA Grapalat" w:eastAsia="Times New Roman" w:hAnsi="GHEA Grapalat" w:cs="Sylfaen"/>
          <w:b/>
          <w:i/>
          <w:sz w:val="20"/>
          <w:szCs w:val="20"/>
          <w:lang w:val="hy-AM" w:eastAsia="ru-RU"/>
        </w:rPr>
        <w:t>о заклеченном договоре</w:t>
      </w:r>
    </w:p>
    <w:p w14:paraId="2459CC9B" w14:textId="3F865C99" w:rsidR="00716704" w:rsidRPr="00602352" w:rsidRDefault="007D42F7" w:rsidP="001165CE">
      <w:pPr>
        <w:pStyle w:val="HTML"/>
        <w:shd w:val="clear" w:color="auto" w:fill="F8F9FA"/>
        <w:jc w:val="both"/>
        <w:rPr>
          <w:rFonts w:ascii="GHEA Grapalat" w:hAnsi="GHEA Grapalat" w:cs="Sylfaen"/>
          <w:i/>
          <w:lang w:val="hy-AM"/>
        </w:rPr>
      </w:pPr>
      <w:r w:rsidRPr="007D42F7">
        <w:rPr>
          <w:rFonts w:ascii="GHEA Grapalat" w:hAnsi="GHEA Grapalat" w:cs="Sylfaen"/>
          <w:i/>
          <w:lang w:val="hy-AM"/>
        </w:rPr>
        <w:t xml:space="preserve">Աբովյան համայնքի 2026 թվականի կարիքների համար ասֆալտապատման աշխատանքների իրականացման  համար տեխնիկական հսկողության խորհրդատվական ծառայությունների ձեռքբերման նպատակով «ԱԲՀ-ԲՄԽԾՁԲ-26/47» </w:t>
      </w:r>
      <w:r w:rsidR="004616A6">
        <w:rPr>
          <w:rFonts w:ascii="GHEA Grapalat" w:hAnsi="GHEA Grapalat" w:cs="Sylfaen"/>
          <w:i/>
          <w:lang w:val="hy-AM"/>
        </w:rPr>
        <w:t xml:space="preserve">ծածկագրով </w:t>
      </w:r>
      <w:r w:rsidR="00331A17" w:rsidRPr="00A200A6">
        <w:rPr>
          <w:rFonts w:ascii="GHEA Grapalat" w:hAnsi="GHEA Grapalat" w:cs="Sylfaen"/>
          <w:i/>
          <w:lang w:val="hy-AM"/>
        </w:rPr>
        <w:t xml:space="preserve"> բաց մրցույթի </w:t>
      </w:r>
      <w:r w:rsidR="0022631D" w:rsidRPr="00602352">
        <w:rPr>
          <w:rFonts w:ascii="GHEA Grapalat" w:hAnsi="GHEA Grapalat" w:cs="Sylfaen"/>
          <w:i/>
          <w:lang w:val="hy-AM"/>
        </w:rPr>
        <w:t>արդյունքում</w:t>
      </w:r>
      <w:r w:rsidR="006F2779" w:rsidRPr="00602352">
        <w:rPr>
          <w:rFonts w:ascii="GHEA Grapalat" w:hAnsi="GHEA Grapalat" w:cs="Sylfaen"/>
          <w:i/>
          <w:lang w:val="hy-AM"/>
        </w:rPr>
        <w:t xml:space="preserve"> </w:t>
      </w:r>
      <w:r w:rsidR="0022631D" w:rsidRPr="00602352">
        <w:rPr>
          <w:rFonts w:ascii="GHEA Grapalat" w:hAnsi="GHEA Grapalat" w:cs="Sylfaen"/>
          <w:i/>
          <w:lang w:val="hy-AM"/>
        </w:rPr>
        <w:t>կնքված պայմանագրի մասին տեղեկատվությունը`</w:t>
      </w:r>
      <w:r w:rsidR="00716704" w:rsidRPr="00602352">
        <w:rPr>
          <w:rFonts w:ascii="GHEA Grapalat" w:hAnsi="GHEA Grapalat" w:cs="Sylfaen"/>
          <w:i/>
          <w:lang w:val="hy-AM"/>
        </w:rPr>
        <w:t xml:space="preserve"> </w:t>
      </w:r>
    </w:p>
    <w:p w14:paraId="05783897" w14:textId="2A48FA4C" w:rsidR="004C6E7E" w:rsidRPr="009438E6" w:rsidRDefault="00716704" w:rsidP="00BF067D">
      <w:pPr>
        <w:pStyle w:val="HTML"/>
        <w:shd w:val="clear" w:color="auto" w:fill="F8F9FA"/>
        <w:spacing w:line="276" w:lineRule="auto"/>
        <w:jc w:val="both"/>
        <w:rPr>
          <w:rFonts w:ascii="GHEA Grapalat" w:hAnsi="GHEA Grapalat" w:cs="Sylfaen"/>
          <w:i/>
          <w:lang w:val="hy-AM"/>
        </w:rPr>
      </w:pPr>
      <w:r w:rsidRPr="00A63F0D">
        <w:rPr>
          <w:rFonts w:ascii="GHEA Grapalat" w:hAnsi="GHEA Grapalat" w:cs="Sylfaen"/>
          <w:i/>
          <w:lang w:val="hy-AM"/>
        </w:rPr>
        <w:t xml:space="preserve">Информация о договоре, </w:t>
      </w:r>
      <w:r w:rsidR="00331A17" w:rsidRPr="00A63F0D">
        <w:rPr>
          <w:rFonts w:ascii="GHEA Grapalat" w:hAnsi="GHEA Grapalat" w:cs="Sylfaen"/>
          <w:i/>
          <w:lang w:val="hy-AM"/>
        </w:rPr>
        <w:t>заключенном по результатам открытого конкурса с кодом</w:t>
      </w:r>
      <w:r w:rsidR="00331A17">
        <w:rPr>
          <w:rFonts w:ascii="GHEA Grapalat" w:hAnsi="GHEA Grapalat" w:cs="Sylfaen"/>
          <w:i/>
          <w:lang w:val="hy-AM"/>
        </w:rPr>
        <w:t xml:space="preserve"> </w:t>
      </w:r>
      <w:r w:rsidR="0078049A">
        <w:rPr>
          <w:rFonts w:ascii="GHEA Grapalat" w:hAnsi="GHEA Grapalat" w:cs="Sylfaen"/>
          <w:i/>
          <w:lang w:val="hy-AM"/>
        </w:rPr>
        <w:t>"ABH-BMKhTsDzB-2</w:t>
      </w:r>
      <w:r w:rsidR="0078049A" w:rsidRPr="00963BAB">
        <w:rPr>
          <w:rFonts w:ascii="GHEA Grapalat" w:hAnsi="GHEA Grapalat" w:cs="Sylfaen"/>
          <w:i/>
          <w:lang w:val="hy-AM"/>
        </w:rPr>
        <w:t>6</w:t>
      </w:r>
      <w:r w:rsidR="0078049A">
        <w:rPr>
          <w:rFonts w:ascii="GHEA Grapalat" w:hAnsi="GHEA Grapalat" w:cs="Sylfaen"/>
          <w:i/>
          <w:lang w:val="hy-AM"/>
        </w:rPr>
        <w:t>/</w:t>
      </w:r>
      <w:r w:rsidR="007D42F7" w:rsidRPr="007D42F7">
        <w:rPr>
          <w:rFonts w:ascii="GHEA Grapalat" w:hAnsi="GHEA Grapalat" w:cs="Sylfaen"/>
          <w:i/>
          <w:lang w:val="hy-AM"/>
        </w:rPr>
        <w:t>47</w:t>
      </w:r>
      <w:r w:rsidR="0078049A" w:rsidRPr="00670BE2">
        <w:rPr>
          <w:rFonts w:ascii="GHEA Grapalat" w:hAnsi="GHEA Grapalat" w:cs="Sylfaen"/>
          <w:i/>
          <w:lang w:val="hy-AM"/>
        </w:rPr>
        <w:t>"</w:t>
      </w:r>
      <w:r w:rsidR="00956188" w:rsidRPr="00A63F0D">
        <w:rPr>
          <w:rFonts w:ascii="GHEA Grapalat" w:hAnsi="GHEA Grapalat" w:cs="Sylfaen"/>
          <w:i/>
          <w:lang w:val="hy-AM"/>
        </w:rPr>
        <w:t xml:space="preserve"> </w:t>
      </w:r>
      <w:r w:rsidR="001165CE" w:rsidRPr="00A63F0D">
        <w:rPr>
          <w:rFonts w:ascii="GHEA Grapalat" w:hAnsi="GHEA Grapalat" w:cs="Sylfaen"/>
          <w:i/>
          <w:lang w:val="hy-AM"/>
        </w:rPr>
        <w:t>в целях</w:t>
      </w:r>
      <w:r w:rsidR="001B1D56" w:rsidRPr="001B1D56">
        <w:rPr>
          <w:rFonts w:ascii="GHEA Grapalat" w:hAnsi="GHEA Grapalat" w:cs="Sylfaen"/>
          <w:i/>
          <w:lang w:val="hy-AM"/>
        </w:rPr>
        <w:t xml:space="preserve"> </w:t>
      </w:r>
      <w:r w:rsidR="007D42F7" w:rsidRPr="007D42F7">
        <w:rPr>
          <w:rFonts w:ascii="GHEA Grapalat" w:hAnsi="GHEA Grapalat" w:cs="Sylfaen"/>
          <w:i/>
          <w:lang w:val="hy-AM"/>
        </w:rPr>
        <w:t>приобретение консультационных услуг по техническому надзору за выполнением работ по асфальтированию для нужд общины Абовян на 2026 год</w:t>
      </w:r>
      <w:r w:rsidR="00181432" w:rsidRPr="00A63F0D">
        <w:rPr>
          <w:rFonts w:ascii="GHEA Grapalat" w:hAnsi="GHEA Grapalat" w:cs="Sylfaen"/>
          <w:i/>
          <w:lang w:val="hy-AM"/>
        </w:rPr>
        <w:t>.</w:t>
      </w:r>
    </w:p>
    <w:p w14:paraId="77B08F87" w14:textId="1B0A436D" w:rsidR="00716704" w:rsidRPr="00A63F0D" w:rsidRDefault="00716704" w:rsidP="006028E0">
      <w:pPr>
        <w:pStyle w:val="HTML"/>
        <w:shd w:val="clear" w:color="auto" w:fill="F8F9FA"/>
        <w:jc w:val="both"/>
        <w:rPr>
          <w:rFonts w:ascii="GHEA Grapalat" w:hAnsi="GHEA Grapalat" w:cs="Sylfaen"/>
          <w:i/>
        </w:rPr>
      </w:pPr>
    </w:p>
    <w:tbl>
      <w:tblPr>
        <w:tblW w:w="11057"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93"/>
        <w:gridCol w:w="608"/>
        <w:gridCol w:w="951"/>
        <w:gridCol w:w="398"/>
        <w:gridCol w:w="268"/>
        <w:gridCol w:w="169"/>
        <w:gridCol w:w="582"/>
        <w:gridCol w:w="183"/>
        <w:gridCol w:w="536"/>
        <w:gridCol w:w="132"/>
        <w:gridCol w:w="142"/>
        <w:gridCol w:w="204"/>
        <w:gridCol w:w="217"/>
        <w:gridCol w:w="731"/>
        <w:gridCol w:w="168"/>
        <w:gridCol w:w="190"/>
        <w:gridCol w:w="332"/>
        <w:gridCol w:w="422"/>
        <w:gridCol w:w="429"/>
        <w:gridCol w:w="120"/>
        <w:gridCol w:w="17"/>
        <w:gridCol w:w="523"/>
        <w:gridCol w:w="249"/>
        <w:gridCol w:w="225"/>
        <w:gridCol w:w="23"/>
        <w:gridCol w:w="260"/>
        <w:gridCol w:w="142"/>
        <w:gridCol w:w="1843"/>
      </w:tblGrid>
      <w:tr w:rsidR="0022631D" w:rsidRPr="00A63F0D" w14:paraId="3BCB0F4A" w14:textId="77777777" w:rsidTr="00D5338D">
        <w:trPr>
          <w:trHeight w:val="146"/>
        </w:trPr>
        <w:tc>
          <w:tcPr>
            <w:tcW w:w="993" w:type="dxa"/>
            <w:shd w:val="clear" w:color="auto" w:fill="auto"/>
            <w:vAlign w:val="center"/>
          </w:tcPr>
          <w:p w14:paraId="5FD69F2F"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val="af-ZA" w:eastAsia="ru-RU"/>
              </w:rPr>
            </w:pPr>
          </w:p>
        </w:tc>
        <w:tc>
          <w:tcPr>
            <w:tcW w:w="10064" w:type="dxa"/>
            <w:gridSpan w:val="27"/>
            <w:shd w:val="clear" w:color="auto" w:fill="auto"/>
            <w:vAlign w:val="center"/>
          </w:tcPr>
          <w:p w14:paraId="47A5B985" w14:textId="545568AA"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val="ru-RU" w:eastAsia="ru-RU"/>
              </w:rPr>
            </w:pPr>
            <w:r w:rsidRPr="00A63F0D">
              <w:rPr>
                <w:rFonts w:ascii="GHEA Grapalat" w:eastAsia="Times New Roman" w:hAnsi="GHEA Grapalat"/>
                <w:b/>
                <w:bCs/>
                <w:i/>
                <w:sz w:val="14"/>
                <w:szCs w:val="14"/>
                <w:lang w:eastAsia="ru-RU"/>
              </w:rPr>
              <w:t>Գ</w:t>
            </w:r>
            <w:r w:rsidRPr="00A63F0D">
              <w:rPr>
                <w:rFonts w:ascii="GHEA Grapalat" w:eastAsia="Times New Roman" w:hAnsi="GHEA Grapalat"/>
                <w:b/>
                <w:bCs/>
                <w:i/>
                <w:sz w:val="14"/>
                <w:szCs w:val="14"/>
                <w:lang w:val="hy-AM" w:eastAsia="ru-RU"/>
              </w:rPr>
              <w:t xml:space="preserve">նման </w:t>
            </w:r>
            <w:r w:rsidRPr="00A63F0D">
              <w:rPr>
                <w:rFonts w:ascii="GHEA Grapalat" w:eastAsia="Times New Roman" w:hAnsi="GHEA Grapalat"/>
                <w:b/>
                <w:bCs/>
                <w:i/>
                <w:sz w:val="14"/>
                <w:szCs w:val="14"/>
                <w:lang w:eastAsia="ru-RU"/>
              </w:rPr>
              <w:t>առարկայի</w:t>
            </w:r>
            <w:r w:rsidR="008D6EC3" w:rsidRPr="00A63F0D">
              <w:rPr>
                <w:rFonts w:ascii="GHEA Grapalat" w:eastAsia="Times New Roman" w:hAnsi="GHEA Grapalat"/>
                <w:b/>
                <w:bCs/>
                <w:i/>
                <w:sz w:val="14"/>
                <w:szCs w:val="14"/>
                <w:lang w:val="ru-RU" w:eastAsia="ru-RU"/>
              </w:rPr>
              <w:t xml:space="preserve"> Предмета закупки</w:t>
            </w:r>
          </w:p>
        </w:tc>
      </w:tr>
      <w:tr w:rsidR="0022631D" w:rsidRPr="00A63F0D" w14:paraId="796D388F" w14:textId="77777777" w:rsidTr="007D42F7">
        <w:trPr>
          <w:trHeight w:val="110"/>
        </w:trPr>
        <w:tc>
          <w:tcPr>
            <w:tcW w:w="993" w:type="dxa"/>
            <w:vMerge w:val="restart"/>
            <w:shd w:val="clear" w:color="auto" w:fill="auto"/>
            <w:vAlign w:val="center"/>
          </w:tcPr>
          <w:p w14:paraId="781659E7" w14:textId="76DFFFC3"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չափաբաժնի համարը</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val="ru-RU" w:eastAsia="ru-RU"/>
              </w:rPr>
              <w:t>номер лота</w:t>
            </w:r>
          </w:p>
        </w:tc>
        <w:tc>
          <w:tcPr>
            <w:tcW w:w="1559" w:type="dxa"/>
            <w:gridSpan w:val="2"/>
            <w:vMerge w:val="restart"/>
            <w:shd w:val="clear" w:color="auto" w:fill="auto"/>
            <w:vAlign w:val="center"/>
          </w:tcPr>
          <w:p w14:paraId="0C83F2D3" w14:textId="1A00C19F"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անվանումը</w:t>
            </w:r>
            <w:r w:rsidR="00CE07F6" w:rsidRPr="00A63F0D">
              <w:rPr>
                <w:rFonts w:ascii="GHEA Grapalat" w:eastAsia="Times New Roman" w:hAnsi="GHEA Grapalat" w:cs="Sylfaen"/>
                <w:b/>
                <w:i/>
                <w:sz w:val="16"/>
                <w:szCs w:val="16"/>
                <w:lang w:val="ru-RU" w:eastAsia="ru-RU"/>
              </w:rPr>
              <w:t xml:space="preserve"> название</w:t>
            </w:r>
          </w:p>
        </w:tc>
        <w:tc>
          <w:tcPr>
            <w:tcW w:w="835" w:type="dxa"/>
            <w:gridSpan w:val="3"/>
            <w:vMerge w:val="restart"/>
            <w:shd w:val="clear" w:color="auto" w:fill="auto"/>
            <w:vAlign w:val="center"/>
          </w:tcPr>
          <w:p w14:paraId="3D073E87" w14:textId="6EDCB11F" w:rsidR="0022631D" w:rsidRPr="00A63F0D" w:rsidRDefault="0022631D" w:rsidP="00012170">
            <w:pPr>
              <w:widowControl w:val="0"/>
              <w:spacing w:before="0" w:after="0"/>
              <w:ind w:left="-107" w:right="-108"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չափման միավորը</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единица</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измерения</w:t>
            </w:r>
          </w:p>
        </w:tc>
        <w:tc>
          <w:tcPr>
            <w:tcW w:w="582" w:type="dxa"/>
            <w:shd w:val="clear" w:color="auto" w:fill="auto"/>
            <w:vAlign w:val="center"/>
          </w:tcPr>
          <w:p w14:paraId="59F68B85" w14:textId="26DA31E3" w:rsidR="0022631D" w:rsidRPr="00A63F0D" w:rsidRDefault="0022631D" w:rsidP="0022631D">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քանակը</w:t>
            </w:r>
            <w:r w:rsidRPr="00A63F0D">
              <w:rPr>
                <w:rFonts w:ascii="GHEA Grapalat" w:eastAsia="Times New Roman" w:hAnsi="GHEA Grapalat" w:cs="Sylfaen"/>
                <w:b/>
                <w:i/>
                <w:sz w:val="16"/>
                <w:szCs w:val="16"/>
                <w:vertAlign w:val="superscript"/>
                <w:lang w:eastAsia="ru-RU"/>
              </w:rPr>
              <w:footnoteReference w:id="1"/>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eastAsia="ru-RU"/>
              </w:rPr>
              <w:t>количество</w:t>
            </w:r>
          </w:p>
        </w:tc>
        <w:tc>
          <w:tcPr>
            <w:tcW w:w="3686" w:type="dxa"/>
            <w:gridSpan w:val="12"/>
            <w:shd w:val="clear" w:color="auto" w:fill="auto"/>
            <w:vAlign w:val="center"/>
          </w:tcPr>
          <w:p w14:paraId="62535C49" w14:textId="55FE1A9D" w:rsidR="0022631D" w:rsidRPr="00A63F0D" w:rsidRDefault="0022631D" w:rsidP="0022631D">
            <w:pPr>
              <w:widowControl w:val="0"/>
              <w:spacing w:before="0" w:after="0"/>
              <w:ind w:left="0"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նախահաշվային գինը</w:t>
            </w:r>
            <w:r w:rsidR="008D6EC3" w:rsidRPr="00A63F0D">
              <w:rPr>
                <w:rFonts w:ascii="GHEA Grapalat" w:eastAsia="Times New Roman" w:hAnsi="GHEA Grapalat" w:cs="Sylfaen"/>
                <w:b/>
                <w:i/>
                <w:sz w:val="16"/>
                <w:szCs w:val="16"/>
                <w:lang w:val="ru-RU" w:eastAsia="ru-RU"/>
              </w:rPr>
              <w:t xml:space="preserve"> </w:t>
            </w:r>
            <w:r w:rsidR="008D6EC3" w:rsidRPr="00A63F0D">
              <w:rPr>
                <w:rFonts w:ascii="GHEA Grapalat" w:eastAsia="Times New Roman" w:hAnsi="GHEA Grapalat" w:cs="Sylfaen" w:hint="eastAsia"/>
                <w:b/>
                <w:i/>
                <w:sz w:val="16"/>
                <w:szCs w:val="16"/>
                <w:lang w:eastAsia="ru-RU"/>
              </w:rPr>
              <w:t>сметная</w:t>
            </w:r>
            <w:r w:rsidR="008D6EC3" w:rsidRPr="00A63F0D">
              <w:rPr>
                <w:rFonts w:ascii="GHEA Grapalat" w:eastAsia="Times New Roman" w:hAnsi="GHEA Grapalat" w:cs="Sylfaen"/>
                <w:b/>
                <w:i/>
                <w:sz w:val="16"/>
                <w:szCs w:val="16"/>
                <w:lang w:eastAsia="ru-RU"/>
              </w:rPr>
              <w:t xml:space="preserve"> </w:t>
            </w:r>
            <w:r w:rsidR="008D6EC3" w:rsidRPr="00A63F0D">
              <w:rPr>
                <w:rFonts w:ascii="GHEA Grapalat" w:eastAsia="Times New Roman" w:hAnsi="GHEA Grapalat" w:cs="Sylfaen" w:hint="eastAsia"/>
                <w:b/>
                <w:i/>
                <w:sz w:val="16"/>
                <w:szCs w:val="16"/>
                <w:lang w:eastAsia="ru-RU"/>
              </w:rPr>
              <w:t>цена</w:t>
            </w:r>
            <w:r w:rsidR="008D6EC3" w:rsidRPr="00A63F0D">
              <w:rPr>
                <w:rFonts w:ascii="GHEA Grapalat" w:hAnsi="GHEA Grapalat" w:cs="Sylfaen"/>
                <w:b/>
                <w:i/>
                <w:sz w:val="16"/>
                <w:szCs w:val="16"/>
                <w:lang w:val="hy-AM"/>
              </w:rPr>
              <w:t xml:space="preserve">  </w:t>
            </w:r>
          </w:p>
        </w:tc>
        <w:tc>
          <w:tcPr>
            <w:tcW w:w="1417" w:type="dxa"/>
            <w:gridSpan w:val="7"/>
            <w:vMerge w:val="restart"/>
            <w:shd w:val="clear" w:color="auto" w:fill="auto"/>
            <w:vAlign w:val="center"/>
          </w:tcPr>
          <w:p w14:paraId="330836BC" w14:textId="160B7C1F"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eastAsia="ru-RU"/>
              </w:rPr>
              <w:t xml:space="preserve">համառոտ նկարագրությունը (տեխնիկական </w:t>
            </w:r>
            <w:proofErr w:type="gramStart"/>
            <w:r w:rsidRPr="00A63F0D">
              <w:rPr>
                <w:rFonts w:ascii="GHEA Grapalat" w:eastAsia="Times New Roman" w:hAnsi="GHEA Grapalat" w:cs="Sylfaen"/>
                <w:b/>
                <w:i/>
                <w:sz w:val="16"/>
                <w:szCs w:val="16"/>
                <w:lang w:eastAsia="ru-RU"/>
              </w:rPr>
              <w:t>բնութագիր)</w:t>
            </w:r>
            <w:r w:rsidR="00476187" w:rsidRPr="00A63F0D">
              <w:rPr>
                <w:rFonts w:ascii="GHEA Grapalat" w:eastAsia="Times New Roman" w:hAnsi="GHEA Grapalat" w:cs="Sylfaen"/>
                <w:b/>
                <w:i/>
                <w:sz w:val="16"/>
                <w:szCs w:val="16"/>
                <w:lang w:eastAsia="ru-RU"/>
              </w:rPr>
              <w:t xml:space="preserve">   </w:t>
            </w:r>
            <w:proofErr w:type="gramEnd"/>
            <w:r w:rsidR="00476187"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краткое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описание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техническая</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характеристика</w:t>
            </w:r>
            <w:r w:rsidR="00CE07F6" w:rsidRPr="00A63F0D">
              <w:rPr>
                <w:rFonts w:ascii="GHEA Grapalat" w:eastAsia="Times New Roman" w:hAnsi="GHEA Grapalat" w:cs="Sylfaen"/>
                <w:b/>
                <w:i/>
                <w:sz w:val="16"/>
                <w:szCs w:val="16"/>
                <w:lang w:eastAsia="ru-RU"/>
              </w:rPr>
              <w:t>)</w:t>
            </w:r>
          </w:p>
        </w:tc>
        <w:tc>
          <w:tcPr>
            <w:tcW w:w="1985" w:type="dxa"/>
            <w:gridSpan w:val="2"/>
            <w:vMerge w:val="restart"/>
            <w:shd w:val="clear" w:color="auto" w:fill="auto"/>
            <w:vAlign w:val="center"/>
          </w:tcPr>
          <w:p w14:paraId="5D289872" w14:textId="36AC9637" w:rsidR="0022631D" w:rsidRPr="00A63F0D" w:rsidRDefault="0022631D" w:rsidP="00E4188B">
            <w:pPr>
              <w:widowControl w:val="0"/>
              <w:spacing w:before="0" w:after="0"/>
              <w:ind w:left="-107" w:right="-108" w:firstLine="0"/>
              <w:jc w:val="center"/>
              <w:rPr>
                <w:rFonts w:ascii="GHEA Grapalat" w:eastAsia="Times New Roman" w:hAnsi="GHEA Grapalat"/>
                <w:b/>
                <w:bCs/>
                <w:i/>
                <w:sz w:val="16"/>
                <w:szCs w:val="16"/>
                <w:lang w:eastAsia="ru-RU"/>
              </w:rPr>
            </w:pPr>
            <w:r w:rsidRPr="00A63F0D">
              <w:rPr>
                <w:rFonts w:ascii="GHEA Grapalat" w:eastAsia="Times New Roman" w:hAnsi="GHEA Grapalat" w:cs="Sylfaen"/>
                <w:b/>
                <w:i/>
                <w:sz w:val="16"/>
                <w:szCs w:val="16"/>
                <w:lang w:eastAsia="ru-RU"/>
              </w:rPr>
              <w:t xml:space="preserve">պայմանագրով նախատեսված համառոտ նկարագրությունը (տեխնիկական </w:t>
            </w:r>
            <w:proofErr w:type="gramStart"/>
            <w:r w:rsidRPr="00A63F0D">
              <w:rPr>
                <w:rFonts w:ascii="GHEA Grapalat" w:eastAsia="Times New Roman" w:hAnsi="GHEA Grapalat" w:cs="Sylfaen"/>
                <w:b/>
                <w:i/>
                <w:sz w:val="16"/>
                <w:szCs w:val="16"/>
                <w:lang w:eastAsia="ru-RU"/>
              </w:rPr>
              <w:t>բնութագիր)</w:t>
            </w:r>
            <w:r w:rsidR="00476187"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b/>
                <w:i/>
                <w:sz w:val="16"/>
                <w:szCs w:val="16"/>
                <w:lang w:eastAsia="ru-RU"/>
              </w:rPr>
              <w:t xml:space="preserve"> </w:t>
            </w:r>
            <w:proofErr w:type="gramEnd"/>
            <w:r w:rsidR="00CE07F6" w:rsidRPr="00A63F0D">
              <w:rPr>
                <w:rFonts w:ascii="GHEA Grapalat" w:eastAsia="Times New Roman" w:hAnsi="GHEA Grapalat" w:cs="Sylfaen" w:hint="eastAsia"/>
                <w:b/>
                <w:i/>
                <w:sz w:val="16"/>
                <w:szCs w:val="16"/>
                <w:lang w:eastAsia="ru-RU"/>
              </w:rPr>
              <w:t>краткое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описание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техническая</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характеристика</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предусмотренное</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по</w:t>
            </w:r>
            <w:r w:rsidR="00CE07F6" w:rsidRPr="00A63F0D">
              <w:rPr>
                <w:rFonts w:ascii="GHEA Grapalat" w:eastAsia="Times New Roman" w:hAnsi="GHEA Grapalat" w:cs="Sylfaen"/>
                <w:b/>
                <w:i/>
                <w:sz w:val="16"/>
                <w:szCs w:val="16"/>
                <w:lang w:eastAsia="ru-RU"/>
              </w:rPr>
              <w:t xml:space="preserve"> </w:t>
            </w:r>
            <w:r w:rsidR="00CE07F6" w:rsidRPr="00A63F0D">
              <w:rPr>
                <w:rFonts w:ascii="GHEA Grapalat" w:eastAsia="Times New Roman" w:hAnsi="GHEA Grapalat" w:cs="Sylfaen" w:hint="eastAsia"/>
                <w:b/>
                <w:i/>
                <w:sz w:val="16"/>
                <w:szCs w:val="16"/>
                <w:lang w:eastAsia="ru-RU"/>
              </w:rPr>
              <w:t>договору</w:t>
            </w:r>
          </w:p>
        </w:tc>
      </w:tr>
      <w:tr w:rsidR="0022631D" w:rsidRPr="00A63F0D" w14:paraId="02BE1D52" w14:textId="77777777" w:rsidTr="007D42F7">
        <w:trPr>
          <w:trHeight w:val="175"/>
        </w:trPr>
        <w:tc>
          <w:tcPr>
            <w:tcW w:w="993" w:type="dxa"/>
            <w:vMerge/>
            <w:shd w:val="clear" w:color="auto" w:fill="auto"/>
            <w:vAlign w:val="center"/>
          </w:tcPr>
          <w:p w14:paraId="6E1FBC69" w14:textId="77777777" w:rsidR="0022631D" w:rsidRPr="00A63F0D"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559" w:type="dxa"/>
            <w:gridSpan w:val="2"/>
            <w:vMerge/>
            <w:shd w:val="clear" w:color="auto" w:fill="auto"/>
            <w:vAlign w:val="center"/>
          </w:tcPr>
          <w:p w14:paraId="528BE8BA"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35" w:type="dxa"/>
            <w:gridSpan w:val="3"/>
            <w:vMerge/>
            <w:shd w:val="clear" w:color="auto" w:fill="auto"/>
            <w:vAlign w:val="center"/>
          </w:tcPr>
          <w:p w14:paraId="5C6C06A7"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65" w:type="dxa"/>
            <w:gridSpan w:val="2"/>
            <w:vMerge w:val="restart"/>
            <w:shd w:val="clear" w:color="auto" w:fill="auto"/>
            <w:vAlign w:val="center"/>
          </w:tcPr>
          <w:p w14:paraId="15F4C856" w14:textId="77777777" w:rsidR="00CE07F6" w:rsidRPr="00A63F0D" w:rsidRDefault="0022631D" w:rsidP="0022631D">
            <w:pPr>
              <w:widowControl w:val="0"/>
              <w:spacing w:before="0" w:after="0"/>
              <w:ind w:left="0" w:firstLine="0"/>
              <w:jc w:val="center"/>
              <w:rPr>
                <w:rFonts w:ascii="GHEA Grapalat" w:eastAsia="Times New Roman" w:hAnsi="GHEA Grapalat" w:cs="Sylfaen"/>
                <w:b/>
                <w:i/>
                <w:sz w:val="12"/>
                <w:szCs w:val="12"/>
                <w:lang w:val="ru-RU" w:eastAsia="ru-RU"/>
              </w:rPr>
            </w:pPr>
            <w:r w:rsidRPr="00A63F0D">
              <w:rPr>
                <w:rFonts w:ascii="GHEA Grapalat" w:eastAsia="Times New Roman" w:hAnsi="GHEA Grapalat" w:cs="Sylfaen"/>
                <w:b/>
                <w:i/>
                <w:sz w:val="12"/>
                <w:szCs w:val="12"/>
                <w:lang w:eastAsia="ru-RU"/>
              </w:rPr>
              <w:t>առկա</w:t>
            </w:r>
            <w:r w:rsidRPr="00A63F0D">
              <w:rPr>
                <w:rFonts w:ascii="GHEA Grapalat" w:eastAsia="Times New Roman" w:hAnsi="GHEA Grapalat" w:cs="Sylfaen"/>
                <w:b/>
                <w:i/>
                <w:sz w:val="12"/>
                <w:szCs w:val="12"/>
                <w:lang w:val="ru-RU" w:eastAsia="ru-RU"/>
              </w:rPr>
              <w:t xml:space="preserve"> </w:t>
            </w:r>
            <w:r w:rsidRPr="00A63F0D">
              <w:rPr>
                <w:rFonts w:ascii="GHEA Grapalat" w:eastAsia="Times New Roman" w:hAnsi="GHEA Grapalat" w:cs="Sylfaen"/>
                <w:b/>
                <w:i/>
                <w:sz w:val="12"/>
                <w:szCs w:val="12"/>
                <w:lang w:eastAsia="ru-RU"/>
              </w:rPr>
              <w:t>ֆինանսական</w:t>
            </w:r>
            <w:r w:rsidRPr="00A63F0D">
              <w:rPr>
                <w:rFonts w:ascii="GHEA Grapalat" w:eastAsia="Times New Roman" w:hAnsi="GHEA Grapalat" w:cs="Sylfaen"/>
                <w:b/>
                <w:i/>
                <w:sz w:val="12"/>
                <w:szCs w:val="12"/>
                <w:lang w:val="ru-RU" w:eastAsia="ru-RU"/>
              </w:rPr>
              <w:t xml:space="preserve"> </w:t>
            </w:r>
            <w:r w:rsidRPr="00A63F0D">
              <w:rPr>
                <w:rFonts w:ascii="GHEA Grapalat" w:eastAsia="Times New Roman" w:hAnsi="GHEA Grapalat" w:cs="Sylfaen"/>
                <w:b/>
                <w:i/>
                <w:sz w:val="12"/>
                <w:szCs w:val="12"/>
                <w:lang w:eastAsia="ru-RU"/>
              </w:rPr>
              <w:t>միջոցներով</w:t>
            </w:r>
            <w:r w:rsidRPr="00A63F0D">
              <w:rPr>
                <w:rFonts w:ascii="GHEA Grapalat" w:eastAsia="Times New Roman" w:hAnsi="GHEA Grapalat" w:cs="Sylfaen"/>
                <w:b/>
                <w:i/>
                <w:sz w:val="12"/>
                <w:szCs w:val="12"/>
                <w:lang w:eastAsia="ru-RU"/>
              </w:rPr>
              <w:footnoteReference w:id="2"/>
            </w:r>
            <w:r w:rsidR="00CE07F6" w:rsidRPr="00A63F0D">
              <w:rPr>
                <w:rFonts w:ascii="GHEA Grapalat" w:eastAsia="Times New Roman" w:hAnsi="GHEA Grapalat" w:cs="Sylfaen"/>
                <w:b/>
                <w:i/>
                <w:sz w:val="12"/>
                <w:szCs w:val="12"/>
                <w:lang w:val="ru-RU" w:eastAsia="ru-RU"/>
              </w:rPr>
              <w:t xml:space="preserve"> </w:t>
            </w:r>
          </w:p>
          <w:p w14:paraId="374821C4" w14:textId="6AB65306" w:rsidR="0022631D" w:rsidRPr="00A63F0D" w:rsidRDefault="00CE07F6" w:rsidP="0022631D">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hint="eastAsia"/>
                <w:b/>
                <w:i/>
                <w:sz w:val="16"/>
                <w:szCs w:val="16"/>
                <w:lang w:val="ru-RU" w:eastAsia="ru-RU"/>
              </w:rPr>
              <w:t>по</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имеющимся</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финансовым</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ru-RU" w:eastAsia="ru-RU"/>
              </w:rPr>
              <w:t>средствам</w:t>
            </w:r>
          </w:p>
        </w:tc>
        <w:tc>
          <w:tcPr>
            <w:tcW w:w="810" w:type="dxa"/>
            <w:gridSpan w:val="3"/>
            <w:vMerge w:val="restart"/>
            <w:shd w:val="clear" w:color="auto" w:fill="auto"/>
            <w:vAlign w:val="center"/>
          </w:tcPr>
          <w:p w14:paraId="654421A9" w14:textId="01129EA2" w:rsidR="0022631D" w:rsidRPr="00A63F0D" w:rsidRDefault="00CE07F6" w:rsidP="0022631D">
            <w:pPr>
              <w:widowControl w:val="0"/>
              <w:spacing w:before="0" w:after="0"/>
              <w:ind w:left="-107" w:right="-108" w:firstLine="0"/>
              <w:jc w:val="center"/>
              <w:rPr>
                <w:rFonts w:ascii="GHEA Grapalat" w:eastAsia="Times New Roman" w:hAnsi="GHEA Grapalat" w:cs="Sylfaen"/>
                <w:b/>
                <w:i/>
                <w:sz w:val="12"/>
                <w:szCs w:val="12"/>
                <w:lang w:eastAsia="ru-RU"/>
              </w:rPr>
            </w:pPr>
            <w:r w:rsidRPr="00A63F0D">
              <w:rPr>
                <w:rFonts w:ascii="GHEA Grapalat" w:eastAsia="Times New Roman" w:hAnsi="GHEA Grapalat" w:cs="Sylfaen"/>
                <w:b/>
                <w:i/>
                <w:sz w:val="12"/>
                <w:szCs w:val="12"/>
                <w:lang w:eastAsia="ru-RU"/>
              </w:rPr>
              <w:t>Ը</w:t>
            </w:r>
            <w:r w:rsidR="0022631D" w:rsidRPr="00A63F0D">
              <w:rPr>
                <w:rFonts w:ascii="GHEA Grapalat" w:eastAsia="Times New Roman" w:hAnsi="GHEA Grapalat" w:cs="Sylfaen"/>
                <w:b/>
                <w:i/>
                <w:sz w:val="12"/>
                <w:szCs w:val="12"/>
                <w:lang w:eastAsia="ru-RU"/>
              </w:rPr>
              <w:t>նդհանուր</w:t>
            </w:r>
            <w:r w:rsidRPr="00A63F0D">
              <w:rPr>
                <w:rFonts w:ascii="GHEA Grapalat" w:eastAsia="Times New Roman" w:hAnsi="GHEA Grapalat" w:cs="Sylfaen"/>
                <w:b/>
                <w:i/>
                <w:sz w:val="12"/>
                <w:szCs w:val="12"/>
                <w:lang w:eastAsia="ru-RU"/>
              </w:rPr>
              <w:t xml:space="preserve"> </w:t>
            </w:r>
            <w:r w:rsidRPr="00A63F0D">
              <w:rPr>
                <w:rFonts w:ascii="GHEA Grapalat" w:eastAsia="Times New Roman" w:hAnsi="GHEA Grapalat" w:cs="Sylfaen" w:hint="eastAsia"/>
                <w:b/>
                <w:i/>
                <w:sz w:val="16"/>
                <w:szCs w:val="16"/>
                <w:lang w:eastAsia="ru-RU"/>
              </w:rPr>
              <w:t>общее</w:t>
            </w:r>
          </w:p>
        </w:tc>
        <w:tc>
          <w:tcPr>
            <w:tcW w:w="2693" w:type="dxa"/>
            <w:gridSpan w:val="8"/>
            <w:shd w:val="clear" w:color="auto" w:fill="auto"/>
            <w:vAlign w:val="center"/>
          </w:tcPr>
          <w:p w14:paraId="01CC38D9"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2"/>
                <w:szCs w:val="12"/>
                <w:lang w:eastAsia="ru-RU"/>
              </w:rPr>
            </w:pPr>
            <w:r w:rsidRPr="00A63F0D">
              <w:rPr>
                <w:rFonts w:ascii="GHEA Grapalat" w:eastAsia="Times New Roman" w:hAnsi="GHEA Grapalat" w:cs="Sylfaen"/>
                <w:b/>
                <w:i/>
                <w:sz w:val="12"/>
                <w:szCs w:val="12"/>
                <w:lang w:eastAsia="ru-RU"/>
              </w:rPr>
              <w:t>/ՀՀ դրամ/</w:t>
            </w:r>
          </w:p>
        </w:tc>
        <w:tc>
          <w:tcPr>
            <w:tcW w:w="1417" w:type="dxa"/>
            <w:gridSpan w:val="7"/>
            <w:vMerge/>
            <w:shd w:val="clear" w:color="auto" w:fill="auto"/>
          </w:tcPr>
          <w:p w14:paraId="12AD9841"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1985" w:type="dxa"/>
            <w:gridSpan w:val="2"/>
            <w:vMerge/>
            <w:shd w:val="clear" w:color="auto" w:fill="auto"/>
          </w:tcPr>
          <w:p w14:paraId="28B6AAAB"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22631D" w:rsidRPr="00A63F0D" w14:paraId="688F77C8" w14:textId="77777777" w:rsidTr="007D42F7">
        <w:trPr>
          <w:trHeight w:val="275"/>
        </w:trPr>
        <w:tc>
          <w:tcPr>
            <w:tcW w:w="993" w:type="dxa"/>
            <w:vMerge/>
            <w:tcBorders>
              <w:bottom w:val="single" w:sz="8" w:space="0" w:color="auto"/>
            </w:tcBorders>
            <w:shd w:val="clear" w:color="auto" w:fill="auto"/>
            <w:vAlign w:val="center"/>
          </w:tcPr>
          <w:p w14:paraId="527772EF" w14:textId="77777777" w:rsidR="0022631D" w:rsidRPr="00A63F0D" w:rsidRDefault="0022631D" w:rsidP="0022631D">
            <w:pPr>
              <w:tabs>
                <w:tab w:val="left" w:pos="1248"/>
              </w:tabs>
              <w:spacing w:before="0" w:after="0"/>
              <w:ind w:left="0" w:firstLine="0"/>
              <w:jc w:val="center"/>
              <w:rPr>
                <w:rFonts w:ascii="GHEA Grapalat" w:eastAsia="Times New Roman" w:hAnsi="GHEA Grapalat"/>
                <w:b/>
                <w:bCs/>
                <w:i/>
                <w:sz w:val="14"/>
                <w:szCs w:val="14"/>
                <w:lang w:eastAsia="ru-RU"/>
              </w:rPr>
            </w:pPr>
          </w:p>
        </w:tc>
        <w:tc>
          <w:tcPr>
            <w:tcW w:w="1559" w:type="dxa"/>
            <w:gridSpan w:val="2"/>
            <w:vMerge/>
            <w:tcBorders>
              <w:bottom w:val="single" w:sz="8" w:space="0" w:color="auto"/>
            </w:tcBorders>
            <w:shd w:val="clear" w:color="auto" w:fill="auto"/>
            <w:vAlign w:val="center"/>
          </w:tcPr>
          <w:p w14:paraId="4B8111BE"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35" w:type="dxa"/>
            <w:gridSpan w:val="3"/>
            <w:vMerge/>
            <w:tcBorders>
              <w:bottom w:val="single" w:sz="8" w:space="0" w:color="auto"/>
            </w:tcBorders>
            <w:shd w:val="clear" w:color="auto" w:fill="auto"/>
            <w:vAlign w:val="center"/>
          </w:tcPr>
          <w:p w14:paraId="31928B7A"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765" w:type="dxa"/>
            <w:gridSpan w:val="2"/>
            <w:vMerge/>
            <w:tcBorders>
              <w:bottom w:val="single" w:sz="8" w:space="0" w:color="auto"/>
            </w:tcBorders>
            <w:shd w:val="clear" w:color="auto" w:fill="auto"/>
            <w:vAlign w:val="center"/>
          </w:tcPr>
          <w:p w14:paraId="5DFD9EE9"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4"/>
                <w:szCs w:val="14"/>
                <w:lang w:eastAsia="ru-RU"/>
              </w:rPr>
            </w:pPr>
          </w:p>
        </w:tc>
        <w:tc>
          <w:tcPr>
            <w:tcW w:w="810" w:type="dxa"/>
            <w:gridSpan w:val="3"/>
            <w:vMerge/>
            <w:tcBorders>
              <w:bottom w:val="single" w:sz="8" w:space="0" w:color="auto"/>
            </w:tcBorders>
            <w:shd w:val="clear" w:color="auto" w:fill="auto"/>
            <w:vAlign w:val="center"/>
          </w:tcPr>
          <w:p w14:paraId="65C63772" w14:textId="77777777" w:rsidR="0022631D" w:rsidRPr="00A63F0D" w:rsidRDefault="0022631D" w:rsidP="0022631D">
            <w:pPr>
              <w:widowControl w:val="0"/>
              <w:spacing w:before="0" w:after="0"/>
              <w:ind w:left="0" w:firstLine="0"/>
              <w:jc w:val="center"/>
              <w:rPr>
                <w:rFonts w:ascii="GHEA Grapalat" w:eastAsia="Times New Roman" w:hAnsi="GHEA Grapalat" w:cs="Sylfaen"/>
                <w:b/>
                <w:i/>
                <w:sz w:val="12"/>
                <w:szCs w:val="12"/>
                <w:lang w:eastAsia="ru-RU"/>
              </w:rPr>
            </w:pPr>
          </w:p>
        </w:tc>
        <w:tc>
          <w:tcPr>
            <w:tcW w:w="1152" w:type="dxa"/>
            <w:gridSpan w:val="3"/>
            <w:tcBorders>
              <w:bottom w:val="single" w:sz="8" w:space="0" w:color="auto"/>
            </w:tcBorders>
            <w:shd w:val="clear" w:color="auto" w:fill="auto"/>
            <w:vAlign w:val="center"/>
          </w:tcPr>
          <w:p w14:paraId="0049F259" w14:textId="36A56E08" w:rsidR="0022631D" w:rsidRPr="00A63F0D" w:rsidRDefault="0022631D"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առկա</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b/>
                <w:i/>
                <w:sz w:val="16"/>
                <w:szCs w:val="16"/>
                <w:lang w:eastAsia="ru-RU"/>
              </w:rPr>
              <w:t>ֆինանսական</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b/>
                <w:i/>
                <w:sz w:val="16"/>
                <w:szCs w:val="16"/>
                <w:lang w:eastAsia="ru-RU"/>
              </w:rPr>
              <w:t>միջոցներով</w:t>
            </w:r>
            <w:r w:rsidRPr="00A63F0D">
              <w:rPr>
                <w:rFonts w:ascii="GHEA Grapalat" w:eastAsia="Times New Roman" w:hAnsi="GHEA Grapalat" w:cs="Sylfaen"/>
                <w:b/>
                <w:i/>
                <w:sz w:val="16"/>
                <w:szCs w:val="16"/>
                <w:lang w:eastAsia="ru-RU"/>
              </w:rPr>
              <w:footnoteReference w:id="3"/>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по</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имеющимся</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финансовым</w:t>
            </w:r>
            <w:r w:rsidR="00CE07F6" w:rsidRPr="00A63F0D">
              <w:rPr>
                <w:rFonts w:ascii="GHEA Grapalat" w:eastAsia="Times New Roman" w:hAnsi="GHEA Grapalat" w:cs="Sylfaen"/>
                <w:b/>
                <w:i/>
                <w:sz w:val="16"/>
                <w:szCs w:val="16"/>
                <w:lang w:val="ru-RU" w:eastAsia="ru-RU"/>
              </w:rPr>
              <w:t xml:space="preserve"> </w:t>
            </w:r>
            <w:r w:rsidR="00CE07F6" w:rsidRPr="00A63F0D">
              <w:rPr>
                <w:rFonts w:ascii="GHEA Grapalat" w:eastAsia="Times New Roman" w:hAnsi="GHEA Grapalat" w:cs="Sylfaen" w:hint="eastAsia"/>
                <w:b/>
                <w:i/>
                <w:sz w:val="16"/>
                <w:szCs w:val="16"/>
                <w:lang w:val="ru-RU" w:eastAsia="ru-RU"/>
              </w:rPr>
              <w:t>средствам</w:t>
            </w:r>
          </w:p>
        </w:tc>
        <w:tc>
          <w:tcPr>
            <w:tcW w:w="1541" w:type="dxa"/>
            <w:gridSpan w:val="5"/>
            <w:tcBorders>
              <w:bottom w:val="single" w:sz="8" w:space="0" w:color="auto"/>
            </w:tcBorders>
            <w:shd w:val="clear" w:color="auto" w:fill="auto"/>
            <w:vAlign w:val="center"/>
          </w:tcPr>
          <w:p w14:paraId="2FE30352" w14:textId="451741EC" w:rsidR="0022631D" w:rsidRPr="00A63F0D" w:rsidRDefault="00CE07F6" w:rsidP="00E4188B">
            <w:pPr>
              <w:widowControl w:val="0"/>
              <w:spacing w:before="0" w:after="0"/>
              <w:ind w:left="-107" w:right="-108"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eastAsia="ru-RU"/>
              </w:rPr>
              <w:t>Ը</w:t>
            </w:r>
            <w:r w:rsidR="0022631D" w:rsidRPr="00A63F0D">
              <w:rPr>
                <w:rFonts w:ascii="GHEA Grapalat" w:eastAsia="Times New Roman" w:hAnsi="GHEA Grapalat" w:cs="Sylfaen"/>
                <w:b/>
                <w:i/>
                <w:sz w:val="16"/>
                <w:szCs w:val="16"/>
                <w:lang w:eastAsia="ru-RU"/>
              </w:rPr>
              <w:t>նդհանուր</w:t>
            </w:r>
            <w:r w:rsidRPr="00A63F0D">
              <w:rPr>
                <w:rFonts w:ascii="GHEA Grapalat" w:eastAsia="Times New Roman" w:hAnsi="GHEA Grapalat" w:cs="Sylfaen"/>
                <w:b/>
                <w:i/>
                <w:sz w:val="16"/>
                <w:szCs w:val="16"/>
                <w:lang w:eastAsia="ru-RU"/>
              </w:rPr>
              <w:t xml:space="preserve"> </w:t>
            </w:r>
            <w:r w:rsidRPr="00A63F0D">
              <w:rPr>
                <w:rFonts w:ascii="GHEA Grapalat" w:eastAsia="Times New Roman" w:hAnsi="GHEA Grapalat" w:cs="Sylfaen" w:hint="eastAsia"/>
                <w:b/>
                <w:i/>
                <w:sz w:val="16"/>
                <w:szCs w:val="16"/>
                <w:lang w:eastAsia="ru-RU"/>
              </w:rPr>
              <w:t>общая</w:t>
            </w:r>
          </w:p>
        </w:tc>
        <w:tc>
          <w:tcPr>
            <w:tcW w:w="1417" w:type="dxa"/>
            <w:gridSpan w:val="7"/>
            <w:vMerge/>
            <w:tcBorders>
              <w:bottom w:val="single" w:sz="8" w:space="0" w:color="auto"/>
            </w:tcBorders>
            <w:shd w:val="clear" w:color="auto" w:fill="auto"/>
          </w:tcPr>
          <w:p w14:paraId="3303231A"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c>
          <w:tcPr>
            <w:tcW w:w="1985" w:type="dxa"/>
            <w:gridSpan w:val="2"/>
            <w:vMerge/>
            <w:tcBorders>
              <w:bottom w:val="single" w:sz="8" w:space="0" w:color="auto"/>
            </w:tcBorders>
            <w:shd w:val="clear" w:color="auto" w:fill="auto"/>
          </w:tcPr>
          <w:p w14:paraId="1A667B28" w14:textId="77777777" w:rsidR="0022631D" w:rsidRPr="00A63F0D" w:rsidRDefault="0022631D" w:rsidP="0022631D">
            <w:pPr>
              <w:tabs>
                <w:tab w:val="left" w:pos="1248"/>
              </w:tabs>
              <w:spacing w:before="0" w:after="0"/>
              <w:ind w:left="0" w:firstLine="0"/>
              <w:jc w:val="center"/>
              <w:rPr>
                <w:rFonts w:ascii="GHEA Grapalat" w:eastAsia="Times New Roman" w:hAnsi="GHEA Grapalat" w:cs="Sylfaen"/>
                <w:b/>
                <w:i/>
                <w:sz w:val="14"/>
                <w:szCs w:val="14"/>
                <w:lang w:eastAsia="ru-RU"/>
              </w:rPr>
            </w:pPr>
          </w:p>
        </w:tc>
      </w:tr>
      <w:tr w:rsidR="00B06C79" w:rsidRPr="00D5338D" w14:paraId="60682EB9" w14:textId="77777777" w:rsidTr="00B06C79">
        <w:trPr>
          <w:trHeight w:val="3678"/>
        </w:trPr>
        <w:tc>
          <w:tcPr>
            <w:tcW w:w="993" w:type="dxa"/>
            <w:vMerge w:val="restart"/>
            <w:shd w:val="clear" w:color="auto" w:fill="auto"/>
            <w:vAlign w:val="center"/>
          </w:tcPr>
          <w:p w14:paraId="2055799E" w14:textId="2FA1995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1</w:t>
            </w:r>
          </w:p>
        </w:tc>
        <w:tc>
          <w:tcPr>
            <w:tcW w:w="1559" w:type="dxa"/>
            <w:gridSpan w:val="2"/>
            <w:vMerge w:val="restart"/>
            <w:shd w:val="clear" w:color="auto" w:fill="auto"/>
            <w:vAlign w:val="center"/>
          </w:tcPr>
          <w:p w14:paraId="5F8451B9" w14:textId="44DC9A82" w:rsidR="00B06C79" w:rsidRPr="0024561B" w:rsidRDefault="00B06C79" w:rsidP="00B06C79">
            <w:pPr>
              <w:pStyle w:val="HTML"/>
              <w:shd w:val="clear" w:color="auto" w:fill="F8F9FA"/>
              <w:jc w:val="center"/>
              <w:rPr>
                <w:rFonts w:ascii="GHEA Grapalat" w:hAnsi="GHEA Grapalat" w:cs="Sylfaen"/>
                <w:i/>
                <w:sz w:val="16"/>
                <w:szCs w:val="16"/>
                <w:lang w:val="en-US"/>
              </w:rPr>
            </w:pPr>
            <w:r w:rsidRPr="007D42F7">
              <w:rPr>
                <w:rFonts w:ascii="GHEA Grapalat" w:hAnsi="GHEA Grapalat" w:cs="Sylfaen"/>
                <w:i/>
                <w:sz w:val="16"/>
                <w:szCs w:val="16"/>
                <w:lang w:val="hy-AM"/>
              </w:rPr>
              <w:t xml:space="preserve">Աբովյան համայնքի Աբովյան քաղաքի 3-րդ միկրոշրջանի 44 շենքից դեպի Ս.Մնացականյան փողոցի, 3-րդ միկրոշրջանի 15 շենքից դեպի Ս.Մնացականյան փողոցի, Բարեկամության փողոցի, 4-րդ միկրոշրջանի 9-րդ մանկապարտեզի </w:t>
            </w:r>
            <w:r w:rsidRPr="007D42F7">
              <w:rPr>
                <w:rFonts w:ascii="GHEA Grapalat" w:hAnsi="GHEA Grapalat" w:cs="Sylfaen"/>
                <w:i/>
                <w:sz w:val="16"/>
                <w:szCs w:val="16"/>
                <w:lang w:val="hy-AM"/>
              </w:rPr>
              <w:lastRenderedPageBreak/>
              <w:t xml:space="preserve">բակային տարածքի և 16-ից 41 շենքեր տանող փողոցի, 4-րդ միկրոշրջանի 7-րդ մանկապարտեզի շրջակա փողոցների 71 շենքից 13 շենք և Հատիսի փողոց տանող ճանապարհի, 6-րդ դպրոցի շրջակայք՝ Սարալանջ փողոցի 17 շենքից դեպի Սարալանջի փողոց տանող ճանապարհի, 2-րդ միկրոշրջանի 5-րդ, 4-րդ դպրոցների և 3-րդ մանկապարտեզի շրջակա փողոցների, 2-րդ դպրոցի շրջակա՝ Դարանի,Տարտուի, Գառնի և Եղբայրության փողոցների, 2-րդ միկրոշրջան Սևան փողոցից մինչ Արփիմեդ դեղագործական ձեռնարկություն տանող փողոցների, Էլառ թաղամասի 8-րդ փողոցի, Սևանի փողոցից 8-րդ միկրոշրջանի 3-րդ և 4-րդ թաղամաս տանող ճանապարհի, 8-րդ միկրոշրջանի 4-րդ թաղամասի շրջակա ճանապարհի, Հատիսի փողոցից մինչ Աբովյանի թիվ 11 կրթահամալիր տանող ճանապարհի, Հատիսի փողոցից 5-րդ միկրոշրջան տանող և դեպի աջ միմյանց զուգահեռ երկու փողոցների, Սարալանջ փողոցից քաղաքային գերեզմանատուն տանող ճանապարհի </w:t>
            </w:r>
            <w:r w:rsidRPr="007D42F7">
              <w:rPr>
                <w:rFonts w:ascii="GHEA Grapalat" w:hAnsi="GHEA Grapalat" w:cs="Sylfaen"/>
                <w:i/>
                <w:sz w:val="16"/>
                <w:szCs w:val="16"/>
                <w:lang w:val="hy-AM"/>
              </w:rPr>
              <w:lastRenderedPageBreak/>
              <w:t>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Приобретение Консультационные услуги по техническому надзору за выполнением работ по асфальтированию следующих участков в общине Абовян: от дома 44 3-го микрорайона города Абовян до улицы С. Мнацаканяна, от дома 15 3-го микрорайона до улицы С. Мнацаканяна; улицы Барекамутян дворовой территории 9-го детского сада 4-го микрорайона и улицы, ведущей к домам с 16 по 41;</w:t>
            </w:r>
            <w:r w:rsidRPr="00B06C79">
              <w:rPr>
                <w:rFonts w:ascii="GHEA Grapalat" w:hAnsi="GHEA Grapalat" w:cs="Sylfaen"/>
                <w:i/>
                <w:sz w:val="16"/>
                <w:szCs w:val="16"/>
                <w:lang w:val="hy-AM"/>
              </w:rPr>
              <w:br/>
              <w:t xml:space="preserve">улиц, прилегающих к 7-му детскому саду 4-го микрорайона — от дома 71 до дома 13 и дороги, ведущей к улице Атис; территории вокруг 6-й школы — дороги от дома 17 по улице Сараландж до улицы Сараландж; улиц вокруг 5-й и 4-й школ и 3-го детского сада 2-го микрорайона;прилегающих к 2-й школе улиц Дарани, Тартуй, Гарни и Егбайрутян; улиц 2-го микрорайона от улицы Севан до фармацевтического предприятия «Арпимед»; 8-й улицы квартала Элар; дороги от </w:t>
            </w:r>
            <w:r w:rsidRPr="00B06C79">
              <w:rPr>
                <w:rFonts w:ascii="GHEA Grapalat" w:hAnsi="GHEA Grapalat" w:cs="Sylfaen"/>
                <w:i/>
                <w:sz w:val="16"/>
                <w:szCs w:val="16"/>
                <w:lang w:val="hy-AM"/>
              </w:rPr>
              <w:lastRenderedPageBreak/>
              <w:t>улицы Севан к 3-му и 4-му кварталам 8-го микрорайона; дороги вокруг 4-го квартала 8-го микрорайона;</w:t>
            </w:r>
            <w:r w:rsidRPr="00B06C79">
              <w:rPr>
                <w:rFonts w:ascii="GHEA Grapalat" w:hAnsi="GHEA Grapalat" w:cs="Sylfaen"/>
                <w:i/>
                <w:sz w:val="16"/>
                <w:szCs w:val="16"/>
                <w:lang w:val="hy-AM"/>
              </w:rPr>
              <w:br/>
              <w:t>дороги от улицы Атис до образовательного комплекса №11 города Абовян; дороги от улицы Атис к 5-му микрорайону и двух параллельных улиц справа; дороги от улицы Сараландж к городскому кладбищу</w:t>
            </w:r>
          </w:p>
        </w:tc>
        <w:tc>
          <w:tcPr>
            <w:tcW w:w="835" w:type="dxa"/>
            <w:gridSpan w:val="3"/>
            <w:vMerge w:val="restart"/>
            <w:shd w:val="clear" w:color="auto" w:fill="auto"/>
            <w:vAlign w:val="center"/>
          </w:tcPr>
          <w:p w14:paraId="2480483E" w14:textId="3878CD2B"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vMerge w:val="restart"/>
            <w:shd w:val="clear" w:color="auto" w:fill="auto"/>
            <w:vAlign w:val="center"/>
          </w:tcPr>
          <w:p w14:paraId="741A1A97" w14:textId="77777777" w:rsidR="00B06C79" w:rsidRPr="000D6D04" w:rsidRDefault="00B06C79" w:rsidP="00B06C79">
            <w:pPr>
              <w:tabs>
                <w:tab w:val="left" w:pos="1248"/>
              </w:tabs>
              <w:spacing w:before="0" w:after="0"/>
              <w:ind w:left="0" w:firstLine="0"/>
              <w:rPr>
                <w:rFonts w:ascii="GHEA Grapalat" w:hAnsi="GHEA Grapalat" w:cs="Calibri"/>
                <w:i/>
                <w:sz w:val="20"/>
                <w:szCs w:val="20"/>
                <w:lang w:val="hy-AM"/>
              </w:rPr>
            </w:pPr>
          </w:p>
          <w:p w14:paraId="6860483D" w14:textId="4EA03B91"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6E0B9D58" w14:textId="77777777" w:rsidR="00B06C79" w:rsidRPr="000D6D04" w:rsidRDefault="00B06C79" w:rsidP="00B06C79">
            <w:pPr>
              <w:tabs>
                <w:tab w:val="left" w:pos="1248"/>
              </w:tabs>
              <w:spacing w:before="0" w:after="0"/>
              <w:ind w:left="0" w:firstLine="0"/>
              <w:rPr>
                <w:rFonts w:ascii="GHEA Grapalat" w:hAnsi="GHEA Grapalat" w:cs="Calibri"/>
                <w:i/>
                <w:sz w:val="20"/>
                <w:szCs w:val="20"/>
                <w:lang w:val="hy-AM"/>
              </w:rPr>
            </w:pPr>
          </w:p>
          <w:p w14:paraId="50C04492" w14:textId="6FA0272B"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1152" w:type="dxa"/>
            <w:gridSpan w:val="3"/>
            <w:vMerge w:val="restart"/>
            <w:shd w:val="clear" w:color="auto" w:fill="auto"/>
            <w:vAlign w:val="center"/>
          </w:tcPr>
          <w:p w14:paraId="6A4EE172" w14:textId="77777777"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p>
          <w:p w14:paraId="7B136AE7" w14:textId="0B7A81F9"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sidRPr="0043038F">
              <w:rPr>
                <w:rFonts w:ascii="GHEA Grapalat" w:hAnsi="GHEA Grapalat"/>
                <w:i/>
              </w:rPr>
              <w:t>19</w:t>
            </w:r>
            <w:r w:rsidRPr="0043038F">
              <w:rPr>
                <w:rFonts w:cs="Calibri"/>
                <w:i/>
              </w:rPr>
              <w:t> </w:t>
            </w:r>
            <w:r w:rsidRPr="0043038F">
              <w:rPr>
                <w:rFonts w:ascii="GHEA Grapalat" w:hAnsi="GHEA Grapalat"/>
                <w:i/>
              </w:rPr>
              <w:t>300 000</w:t>
            </w:r>
          </w:p>
        </w:tc>
        <w:tc>
          <w:tcPr>
            <w:tcW w:w="1541" w:type="dxa"/>
            <w:gridSpan w:val="5"/>
            <w:vMerge w:val="restart"/>
            <w:shd w:val="clear" w:color="auto" w:fill="auto"/>
            <w:vAlign w:val="center"/>
          </w:tcPr>
          <w:p w14:paraId="579E4042" w14:textId="77777777" w:rsidR="00B06C79" w:rsidRPr="000D6D04" w:rsidRDefault="00B06C79" w:rsidP="00B06C79">
            <w:pPr>
              <w:tabs>
                <w:tab w:val="left" w:pos="1248"/>
              </w:tabs>
              <w:spacing w:before="0" w:after="0"/>
              <w:ind w:left="0" w:firstLine="0"/>
              <w:rPr>
                <w:rFonts w:ascii="GHEA Grapalat" w:hAnsi="GHEA Grapalat" w:cs="Sylfaen"/>
                <w:i/>
                <w:sz w:val="20"/>
                <w:szCs w:val="20"/>
                <w:lang w:val="hy-AM"/>
              </w:rPr>
            </w:pPr>
          </w:p>
          <w:p w14:paraId="32F92644" w14:textId="75D8F29D" w:rsidR="00B06C79" w:rsidRPr="000D6D04" w:rsidRDefault="00B06C79" w:rsidP="00B06C79">
            <w:pPr>
              <w:tabs>
                <w:tab w:val="left" w:pos="1248"/>
              </w:tabs>
              <w:spacing w:before="0" w:after="0"/>
              <w:ind w:left="0" w:firstLine="0"/>
              <w:jc w:val="center"/>
              <w:rPr>
                <w:rFonts w:ascii="GHEA Grapalat" w:hAnsi="GHEA Grapalat"/>
                <w:i/>
                <w:sz w:val="20"/>
                <w:szCs w:val="20"/>
              </w:rPr>
            </w:pPr>
            <w:r w:rsidRPr="0043038F">
              <w:rPr>
                <w:rFonts w:ascii="GHEA Grapalat" w:hAnsi="GHEA Grapalat"/>
                <w:i/>
              </w:rPr>
              <w:t>19</w:t>
            </w:r>
            <w:r w:rsidRPr="0043038F">
              <w:rPr>
                <w:rFonts w:cs="Calibri"/>
                <w:i/>
              </w:rPr>
              <w:t> </w:t>
            </w:r>
            <w:r w:rsidRPr="0043038F">
              <w:rPr>
                <w:rFonts w:ascii="GHEA Grapalat" w:hAnsi="GHEA Grapalat"/>
                <w:i/>
              </w:rPr>
              <w:t>300 000</w:t>
            </w:r>
          </w:p>
        </w:tc>
        <w:tc>
          <w:tcPr>
            <w:tcW w:w="3402" w:type="dxa"/>
            <w:gridSpan w:val="9"/>
            <w:vMerge w:val="restart"/>
            <w:shd w:val="clear" w:color="auto" w:fill="auto"/>
            <w:vAlign w:val="center"/>
          </w:tcPr>
          <w:p w14:paraId="2CD7731F" w14:textId="6A7785A1" w:rsidR="00B06C79" w:rsidRPr="003A4FEB" w:rsidRDefault="00B06C79" w:rsidP="00B06C79">
            <w:pPr>
              <w:pStyle w:val="HTML"/>
              <w:shd w:val="clear" w:color="auto" w:fill="F8F9FA"/>
              <w:jc w:val="center"/>
              <w:rPr>
                <w:rFonts w:ascii="GHEA Grapalat" w:eastAsia="Calibri" w:hAnsi="GHEA Grapalat" w:cs="Times New Roman"/>
                <w:i/>
                <w:sz w:val="18"/>
                <w:lang w:val="hy-AM" w:eastAsia="en-US"/>
              </w:rPr>
            </w:pPr>
            <w:r w:rsidRPr="007D42F7">
              <w:rPr>
                <w:rFonts w:ascii="GHEA Grapalat" w:hAnsi="GHEA Grapalat" w:cs="Sylfaen"/>
                <w:i/>
                <w:sz w:val="16"/>
                <w:szCs w:val="16"/>
                <w:lang w:val="hy-AM"/>
              </w:rPr>
              <w:t xml:space="preserve">Աբովյան համայնքի Աբովյան քաղաքի 3-րդ միկրոշրջանի 44 շենքից դեպի Ս.Մնացականյան փողոցի, 3-րդ միկրոշրջանի 15 շենքից դեպի Ս.Մնացականյան փողոցի, Բարեկամության փողոցի, 4-րդ միկրոշրջանի 9-րդ մանկապարտեզի բակային տարածքի և 16-ից 41 շենքեր տանող փողոցի, 4-րդ միկրոշրջանի 7-րդ մանկապարտեզի շրջակա փողոցների 71 շենքից 13 շենք և Հատիսի փողոց տանող ճանապարհի, 6-րդ դպրոցի շրջակայք՝ Սարալանջ փողոցի 17 շենքից դեպի Սարալանջի փողոց տանող ճանապարհի, 2-րդ միկրոշրջանի 5-րդ, 4-րդ դպրոցների և 3-րդ մանկապարտեզի շրջակա փողոցների, 2-րդ դպրոցի շրջակա՝ </w:t>
            </w:r>
            <w:r w:rsidRPr="007D42F7">
              <w:rPr>
                <w:rFonts w:ascii="GHEA Grapalat" w:hAnsi="GHEA Grapalat" w:cs="Sylfaen"/>
                <w:i/>
                <w:sz w:val="16"/>
                <w:szCs w:val="16"/>
                <w:lang w:val="hy-AM"/>
              </w:rPr>
              <w:lastRenderedPageBreak/>
              <w:t>Դարանի,Տարտուի, Գառնի և Եղբայրության փողոցների, 2-րդ միկրոշրջան Սևան փողոցից մինչ Արփիմեդ դեղագործական ձեռնարկություն տանող փողոցների, Էլառ թաղամասի 8-րդ փողոցի, Սևանի փողոցից 8-րդ միկրոշրջանի 3-րդ և 4-րդ թաղամաս տանող ճանապարհի, 8-րդ միկրոշրջանի 4-րդ թաղամասի շրջակա ճանապարհի, Հատիսի փողոցից մինչ Աբովյանի թիվ 11 կրթահամալիր տանող ճանապարհի, Հատիսի փողոցից 5-րդ միկրոշրջան տանող և դեպի աջ միմյանց զուգահեռ երկու փողոցների, Սարալանջ փողոցից քաղաքային գերեզմանատուն տանող ճանապարհի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Приобретение Консультационные услуги по техническому надзору за выполнением работ по асфальтированию следующих участков в общине Абовян: от дома 44 3-го микрорайона города Абовян до улицы С. Мнацаканяна, от дома 15 3-го микрорайона до улицы С. Мнацаканяна; улицы Барекамутян дворовой территории 9-го детского сада 4-го микрорайона и улицы, ведущей к домам с 16 по 41;</w:t>
            </w:r>
            <w:r w:rsidRPr="00B06C79">
              <w:rPr>
                <w:rFonts w:ascii="GHEA Grapalat" w:hAnsi="GHEA Grapalat" w:cs="Sylfaen"/>
                <w:i/>
                <w:sz w:val="16"/>
                <w:szCs w:val="16"/>
                <w:lang w:val="hy-AM"/>
              </w:rPr>
              <w:br/>
              <w:t>улиц, прилегающих к 7-му детскому саду 4-го микрорайона — от дома 71 до дома 13 и дороги, ведущей к улице Атис; территории вокруг 6-й школы — дороги от дома 17 по улице Сараландж до улицы Сараландж; улиц вокруг 5-й и 4-й школ и 3-го детского сада 2-го микрорайона;прилегающих к 2-й школе улиц Дарани, Тартуй, Гарни и Егбайрутян; улиц 2-го микрорайона от улицы Севан до фармацевтического предприятия «Арпимед»; 8-й улицы квартала Элар; дороги от улицы Севан к 3-му и 4-му кварталам 8-го микрорайона; дороги вокруг 4-го квартала 8-го микрорайона;</w:t>
            </w:r>
            <w:r w:rsidRPr="00B06C79">
              <w:rPr>
                <w:rFonts w:ascii="GHEA Grapalat" w:hAnsi="GHEA Grapalat" w:cs="Sylfaen"/>
                <w:i/>
                <w:sz w:val="16"/>
                <w:szCs w:val="16"/>
                <w:lang w:val="hy-AM"/>
              </w:rPr>
              <w:br/>
              <w:t>дороги от улицы Атис до образовательного комплекса №11 города Абовян; дороги от улицы Атис к 5-му микрорайону и двух параллельных улиц справа; дороги от улицы Сараландж к городскому кладбищу</w:t>
            </w:r>
          </w:p>
        </w:tc>
      </w:tr>
      <w:tr w:rsidR="00B06C79" w:rsidRPr="00D5338D" w14:paraId="7D066AF7" w14:textId="77777777" w:rsidTr="007D42F7">
        <w:trPr>
          <w:trHeight w:val="4800"/>
        </w:trPr>
        <w:tc>
          <w:tcPr>
            <w:tcW w:w="993" w:type="dxa"/>
            <w:vMerge/>
            <w:shd w:val="clear" w:color="auto" w:fill="auto"/>
            <w:vAlign w:val="center"/>
          </w:tcPr>
          <w:p w14:paraId="2834C6DF" w14:textId="77777777" w:rsidR="00B06C79" w:rsidRDefault="00B06C79" w:rsidP="00B06C79">
            <w:pPr>
              <w:widowControl w:val="0"/>
              <w:spacing w:before="0" w:after="0"/>
              <w:ind w:left="0" w:firstLine="0"/>
              <w:jc w:val="center"/>
              <w:rPr>
                <w:rFonts w:ascii="GHEA Grapalat" w:eastAsia="Times New Roman" w:hAnsi="GHEA Grapalat" w:cs="Sylfaen"/>
                <w:b/>
                <w:i/>
                <w:sz w:val="14"/>
                <w:szCs w:val="14"/>
                <w:lang w:eastAsia="ru-RU"/>
              </w:rPr>
            </w:pPr>
          </w:p>
        </w:tc>
        <w:tc>
          <w:tcPr>
            <w:tcW w:w="1559" w:type="dxa"/>
            <w:gridSpan w:val="2"/>
            <w:vMerge/>
            <w:shd w:val="clear" w:color="auto" w:fill="auto"/>
            <w:vAlign w:val="center"/>
          </w:tcPr>
          <w:p w14:paraId="0BBE0F1D" w14:textId="77777777" w:rsidR="00B06C79" w:rsidRPr="00D5338D" w:rsidRDefault="00B06C79" w:rsidP="00B06C79">
            <w:pPr>
              <w:pStyle w:val="HTML"/>
              <w:shd w:val="clear" w:color="auto" w:fill="F8F9FA"/>
              <w:jc w:val="center"/>
              <w:rPr>
                <w:rFonts w:ascii="GHEA Grapalat" w:hAnsi="GHEA Grapalat" w:cs="Sylfaen"/>
                <w:i/>
                <w:sz w:val="16"/>
                <w:szCs w:val="18"/>
                <w:lang w:val="hy-AM"/>
              </w:rPr>
            </w:pPr>
          </w:p>
        </w:tc>
        <w:tc>
          <w:tcPr>
            <w:tcW w:w="835" w:type="dxa"/>
            <w:gridSpan w:val="3"/>
            <w:vMerge/>
            <w:shd w:val="clear" w:color="auto" w:fill="auto"/>
            <w:vAlign w:val="center"/>
          </w:tcPr>
          <w:p w14:paraId="1556848F" w14:textId="77777777"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p>
        </w:tc>
        <w:tc>
          <w:tcPr>
            <w:tcW w:w="765" w:type="dxa"/>
            <w:gridSpan w:val="2"/>
            <w:vMerge/>
            <w:shd w:val="clear" w:color="auto" w:fill="auto"/>
            <w:vAlign w:val="center"/>
          </w:tcPr>
          <w:p w14:paraId="33281E31" w14:textId="77777777" w:rsidR="00B06C79" w:rsidRPr="000D6D04" w:rsidRDefault="00B06C79" w:rsidP="00B06C79">
            <w:pPr>
              <w:tabs>
                <w:tab w:val="left" w:pos="1248"/>
              </w:tabs>
              <w:spacing w:before="0" w:after="0"/>
              <w:ind w:left="0" w:firstLine="0"/>
              <w:rPr>
                <w:rFonts w:ascii="GHEA Grapalat" w:hAnsi="GHEA Grapalat" w:cs="Calibri"/>
                <w:i/>
                <w:sz w:val="20"/>
                <w:szCs w:val="20"/>
                <w:lang w:val="hy-AM"/>
              </w:rPr>
            </w:pPr>
          </w:p>
        </w:tc>
        <w:tc>
          <w:tcPr>
            <w:tcW w:w="810" w:type="dxa"/>
            <w:gridSpan w:val="3"/>
            <w:shd w:val="clear" w:color="auto" w:fill="auto"/>
            <w:vAlign w:val="center"/>
          </w:tcPr>
          <w:p w14:paraId="251B1924" w14:textId="77777777" w:rsidR="00B06C79" w:rsidRPr="003A4FEB" w:rsidRDefault="00B06C79" w:rsidP="00B06C79">
            <w:pPr>
              <w:tabs>
                <w:tab w:val="left" w:pos="1248"/>
              </w:tabs>
              <w:spacing w:before="0" w:after="0"/>
              <w:ind w:left="0" w:firstLine="0"/>
              <w:rPr>
                <w:rFonts w:ascii="GHEA Grapalat" w:hAnsi="GHEA Grapalat" w:cs="Calibri"/>
                <w:i/>
                <w:sz w:val="20"/>
                <w:szCs w:val="20"/>
              </w:rPr>
            </w:pPr>
          </w:p>
        </w:tc>
        <w:tc>
          <w:tcPr>
            <w:tcW w:w="1152" w:type="dxa"/>
            <w:gridSpan w:val="3"/>
            <w:vMerge/>
            <w:shd w:val="clear" w:color="auto" w:fill="auto"/>
            <w:vAlign w:val="center"/>
          </w:tcPr>
          <w:p w14:paraId="1BA03DAA" w14:textId="77777777"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p>
        </w:tc>
        <w:tc>
          <w:tcPr>
            <w:tcW w:w="1541" w:type="dxa"/>
            <w:gridSpan w:val="5"/>
            <w:vMerge/>
            <w:shd w:val="clear" w:color="auto" w:fill="auto"/>
            <w:vAlign w:val="center"/>
          </w:tcPr>
          <w:p w14:paraId="6D6A7673" w14:textId="77777777" w:rsidR="00B06C79" w:rsidRPr="000D6D04" w:rsidRDefault="00B06C79" w:rsidP="00B06C79">
            <w:pPr>
              <w:tabs>
                <w:tab w:val="left" w:pos="1248"/>
              </w:tabs>
              <w:spacing w:before="0" w:after="0"/>
              <w:ind w:left="0" w:firstLine="0"/>
              <w:jc w:val="center"/>
              <w:rPr>
                <w:rFonts w:ascii="GHEA Grapalat" w:hAnsi="GHEA Grapalat" w:cs="Sylfaen"/>
                <w:i/>
                <w:sz w:val="20"/>
                <w:szCs w:val="20"/>
                <w:lang w:val="hy-AM"/>
              </w:rPr>
            </w:pPr>
          </w:p>
        </w:tc>
        <w:tc>
          <w:tcPr>
            <w:tcW w:w="3402" w:type="dxa"/>
            <w:gridSpan w:val="9"/>
            <w:vMerge/>
            <w:shd w:val="clear" w:color="auto" w:fill="auto"/>
            <w:vAlign w:val="center"/>
          </w:tcPr>
          <w:p w14:paraId="284F15DC" w14:textId="77777777" w:rsidR="00B06C79" w:rsidRPr="0078049A" w:rsidRDefault="00B06C79" w:rsidP="00B06C79">
            <w:pPr>
              <w:pStyle w:val="HTML"/>
              <w:shd w:val="clear" w:color="auto" w:fill="F8F9FA"/>
              <w:spacing w:line="276" w:lineRule="auto"/>
              <w:jc w:val="center"/>
              <w:rPr>
                <w:rFonts w:ascii="GHEA Grapalat" w:hAnsi="GHEA Grapalat" w:cs="Sylfaen"/>
                <w:i/>
                <w:sz w:val="18"/>
                <w:szCs w:val="18"/>
                <w:lang w:val="hy-AM"/>
              </w:rPr>
            </w:pPr>
          </w:p>
        </w:tc>
      </w:tr>
      <w:tr w:rsidR="00B06C79" w:rsidRPr="006031E0" w14:paraId="43A91E02" w14:textId="77777777" w:rsidTr="00B06C79">
        <w:trPr>
          <w:trHeight w:val="1835"/>
        </w:trPr>
        <w:tc>
          <w:tcPr>
            <w:tcW w:w="993" w:type="dxa"/>
            <w:shd w:val="clear" w:color="auto" w:fill="auto"/>
            <w:vAlign w:val="center"/>
          </w:tcPr>
          <w:p w14:paraId="232800F7" w14:textId="6C50009B" w:rsidR="00B06C79" w:rsidRDefault="00B06C79" w:rsidP="00B06C7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lastRenderedPageBreak/>
              <w:t>2</w:t>
            </w:r>
          </w:p>
        </w:tc>
        <w:tc>
          <w:tcPr>
            <w:tcW w:w="1559" w:type="dxa"/>
            <w:gridSpan w:val="2"/>
            <w:shd w:val="clear" w:color="auto" w:fill="auto"/>
            <w:vAlign w:val="center"/>
          </w:tcPr>
          <w:p w14:paraId="50B9D6E6" w14:textId="111725DA" w:rsidR="00B06C79" w:rsidRPr="0024561B" w:rsidRDefault="00B06C79" w:rsidP="00B06C79">
            <w:pPr>
              <w:pStyle w:val="HTML"/>
              <w:shd w:val="clear" w:color="auto" w:fill="F8F9FA"/>
              <w:jc w:val="center"/>
              <w:rPr>
                <w:rFonts w:ascii="GHEA Grapalat" w:hAnsi="GHEA Grapalat" w:cs="Sylfaen"/>
                <w:i/>
                <w:sz w:val="16"/>
                <w:szCs w:val="18"/>
                <w:lang w:val="en-US"/>
              </w:rPr>
            </w:pPr>
            <w:r w:rsidRPr="007D42F7">
              <w:rPr>
                <w:rFonts w:ascii="GHEA Grapalat" w:hAnsi="GHEA Grapalat" w:cs="Sylfaen"/>
                <w:i/>
                <w:sz w:val="16"/>
                <w:szCs w:val="16"/>
                <w:lang w:val="hy-AM"/>
              </w:rPr>
              <w:t>Աբովյան համայնքի Առինջ բնակավայրի Խ. Աբովյան թաղամաս 27-րդ փողոցի, Բ թաղամաս 8-րդ փղոցի, 23-րդ փողոցի, Հայկ Գասպարյան փողոցի, 9-րդ փողոցի և մայթի, Պ.Սևակի թաղամաս 8-րդ փողոց մասնակի, 25-րդ փողոցի, 3-րդ փողոցի, 9-րդ փողոց 1-ին փակուղու, 19-րդ փողոցի, Խ. Աբովյան թաղամաս 31-րդ փողոցի, Պ.Սևակի թաղամաս 11-րդ փողոցի, Պ.Սևակի թաղամաս 12-րդ փողոցի, Ձագավանքի փողոց մասնակի, Ձագավանքի փողոց 5-րդ փակուղու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xml:space="preserve">, Консультационные услуги по техническому надзору за выполнением </w:t>
            </w:r>
            <w:r w:rsidRPr="00B06C79">
              <w:rPr>
                <w:rFonts w:ascii="GHEA Grapalat" w:hAnsi="GHEA Grapalat" w:cs="Sylfaen"/>
                <w:i/>
                <w:sz w:val="16"/>
                <w:szCs w:val="16"/>
                <w:lang w:val="hy-AM"/>
              </w:rPr>
              <w:lastRenderedPageBreak/>
              <w:t>работ по асфальтированию следующих улиц населённого пункта Ариндж общины Абовян: 27-й улицы квартала Х. Абовяна; 8-й улицы квартала Б; 23-й улицы; улицы Айка Гаспаряна;</w:t>
            </w:r>
            <w:r w:rsidRPr="00B06C79">
              <w:rPr>
                <w:rFonts w:ascii="GHEA Grapalat" w:hAnsi="GHEA Grapalat" w:cs="Sylfaen"/>
                <w:i/>
                <w:sz w:val="16"/>
                <w:szCs w:val="16"/>
                <w:lang w:val="hy-AM"/>
              </w:rPr>
              <w:br/>
              <w:t>9-й улицы и тротуара; части 8-й улицы квартала П. Севака; 25-й улицы; 3-й улицы; 1-го тупика 9-й улицы; 19-й улицы; 31-й улицы квартала Х. Абовяна; 11-й улицы квартала П. Севака; 12-й улицы квартала П. Севака; части улицы Дзагаванка; 5-го тупика улицы Дзагаванка</w:t>
            </w:r>
          </w:p>
        </w:tc>
        <w:tc>
          <w:tcPr>
            <w:tcW w:w="835" w:type="dxa"/>
            <w:gridSpan w:val="3"/>
            <w:shd w:val="clear" w:color="auto" w:fill="auto"/>
            <w:vAlign w:val="center"/>
          </w:tcPr>
          <w:p w14:paraId="0476273A" w14:textId="7D468EC4"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shd w:val="clear" w:color="auto" w:fill="auto"/>
            <w:vAlign w:val="center"/>
          </w:tcPr>
          <w:p w14:paraId="16DFE719"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43CB7E3D" w14:textId="26B16128"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7DE90269"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70B6BD67" w14:textId="6F0E6FE7" w:rsidR="00B06C79" w:rsidRPr="003A4FEB" w:rsidRDefault="00B06C79" w:rsidP="00B06C7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2D8D110E" w14:textId="33517B1A"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Pr>
                <w:rFonts w:ascii="GHEA Grapalat" w:hAnsi="GHEA Grapalat"/>
                <w:i/>
              </w:rPr>
              <w:t>7 956 000</w:t>
            </w:r>
          </w:p>
        </w:tc>
        <w:tc>
          <w:tcPr>
            <w:tcW w:w="1541" w:type="dxa"/>
            <w:gridSpan w:val="5"/>
            <w:shd w:val="clear" w:color="auto" w:fill="auto"/>
            <w:vAlign w:val="center"/>
          </w:tcPr>
          <w:p w14:paraId="17D40AA6" w14:textId="57EC6BA9" w:rsidR="00B06C79" w:rsidRPr="000D6D04" w:rsidRDefault="00B06C79" w:rsidP="00B06C7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7 956 000</w:t>
            </w:r>
          </w:p>
        </w:tc>
        <w:tc>
          <w:tcPr>
            <w:tcW w:w="3402" w:type="dxa"/>
            <w:gridSpan w:val="9"/>
            <w:shd w:val="clear" w:color="auto" w:fill="auto"/>
            <w:vAlign w:val="center"/>
          </w:tcPr>
          <w:p w14:paraId="3CA93D80" w14:textId="25E007EF" w:rsidR="00B06C79" w:rsidRPr="0078049A" w:rsidRDefault="00B06C79" w:rsidP="00B06C79">
            <w:pPr>
              <w:pStyle w:val="HTML"/>
              <w:shd w:val="clear" w:color="auto" w:fill="F8F9FA"/>
              <w:spacing w:line="276" w:lineRule="auto"/>
              <w:jc w:val="center"/>
              <w:rPr>
                <w:rFonts w:ascii="GHEA Grapalat" w:hAnsi="GHEA Grapalat" w:cs="Sylfaen"/>
                <w:i/>
                <w:sz w:val="18"/>
                <w:szCs w:val="18"/>
                <w:lang w:val="hy-AM"/>
              </w:rPr>
            </w:pPr>
            <w:r w:rsidRPr="007D42F7">
              <w:rPr>
                <w:rFonts w:ascii="GHEA Grapalat" w:hAnsi="GHEA Grapalat" w:cs="Sylfaen"/>
                <w:i/>
                <w:sz w:val="16"/>
                <w:szCs w:val="16"/>
                <w:lang w:val="hy-AM"/>
              </w:rPr>
              <w:t>Աբովյան համայնքի Առինջ բնակավայրի Խ. Աբովյան թաղամաս 27-րդ փողոցի, Բ թաղամաս 8-րդ փղոցի, 23-րդ փողոցի, Հայկ Գասպարյան փողոցի, 9-րդ փողոցի և մայթի, Պ.Սևակի թաղամաս 8-րդ փողոց մասնակի, 25-րդ փողոցի, 3-րդ փողոցի, 9-րդ փողոց 1-ին փակուղու, 19-րդ փողոցի, Խ. Աբովյան թաղամաս 31-րդ փողոցի, Պ.Սևակի թաղամաս 11-րդ փողոցի, Պ.Սևակի թաղամաս 12-րդ փողոցի, Ձագավանքի փողոց մասնակի, Ձագավանքի փողոց 5-րդ փակուղու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Ариндж общины Абовян: 27-й улицы квартала Х. Абовяна; 8-й улицы квартала Б; 23-й улицы; улицы Айка Гаспаряна;</w:t>
            </w:r>
            <w:r w:rsidRPr="00B06C79">
              <w:rPr>
                <w:rFonts w:ascii="GHEA Grapalat" w:hAnsi="GHEA Grapalat" w:cs="Sylfaen"/>
                <w:i/>
                <w:sz w:val="16"/>
                <w:szCs w:val="16"/>
                <w:lang w:val="hy-AM"/>
              </w:rPr>
              <w:br/>
              <w:t>9-й улицы и тротуара; части 8-й улицы квартала П. Севака; 25-й улицы; 3-й улицы; 1-го тупика 9-й улицы; 19-й улицы; 31-й улицы квартала Х. Абовяна; 11-й улицы квартала П. Севака; 12-й улицы квартала П. Севака; части улицы Дзагаванка; 5-го тупика улицы Дзагаванка</w:t>
            </w:r>
          </w:p>
        </w:tc>
      </w:tr>
      <w:tr w:rsidR="00B06C79" w:rsidRPr="006031E0" w14:paraId="6ABE8A83" w14:textId="77777777" w:rsidTr="007D42F7">
        <w:trPr>
          <w:trHeight w:val="3111"/>
        </w:trPr>
        <w:tc>
          <w:tcPr>
            <w:tcW w:w="993" w:type="dxa"/>
            <w:shd w:val="clear" w:color="auto" w:fill="auto"/>
            <w:vAlign w:val="center"/>
          </w:tcPr>
          <w:p w14:paraId="0986C07F" w14:textId="543439B0" w:rsidR="00B06C79" w:rsidRDefault="00B06C79" w:rsidP="00B06C7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3</w:t>
            </w:r>
          </w:p>
        </w:tc>
        <w:tc>
          <w:tcPr>
            <w:tcW w:w="1559" w:type="dxa"/>
            <w:gridSpan w:val="2"/>
            <w:shd w:val="clear" w:color="auto" w:fill="auto"/>
            <w:vAlign w:val="center"/>
          </w:tcPr>
          <w:p w14:paraId="11937F5D" w14:textId="2198573C" w:rsidR="00B06C79" w:rsidRPr="0024561B" w:rsidRDefault="00B06C79" w:rsidP="00B06C79">
            <w:pPr>
              <w:pStyle w:val="HTML"/>
              <w:shd w:val="clear" w:color="auto" w:fill="F8F9FA"/>
              <w:jc w:val="center"/>
              <w:rPr>
                <w:rFonts w:ascii="GHEA Grapalat" w:hAnsi="GHEA Grapalat" w:cs="Sylfaen"/>
                <w:b/>
                <w:i/>
                <w:sz w:val="22"/>
                <w:szCs w:val="22"/>
                <w:lang w:val="en-US"/>
              </w:rPr>
            </w:pPr>
            <w:r w:rsidRPr="007D42F7">
              <w:rPr>
                <w:rFonts w:ascii="GHEA Grapalat" w:hAnsi="GHEA Grapalat" w:cs="Sylfaen"/>
                <w:i/>
                <w:sz w:val="16"/>
                <w:szCs w:val="16"/>
                <w:lang w:val="hy-AM"/>
              </w:rPr>
              <w:t>Աբովյան համայնքի Գեղաշեն բնակավայրի 1-ին փողոց 2-րդ փակուղու, 1-ին փողոց 1-ին նրբանցքի, 1-ին փողոց 2-րդ նրբանցքի, 1-ին փողոց 1-ին փակուղու, 2-րդ փողոց 1-ին փակուղու, 1-րդ փողոց 3-րդ փակուղու, 1-րդ փողոց 4-րդ փակուղու, 1-րդ փողոց 6-րդ փակուղու, 9-րդ փողոցի, 7-րդ փողոցի - 9-րդ փողոցի միացման հատվածի, 1-ին թաղամաս 1-ին փողոցի, 1-ին թաղամաս 5-րդ փողոցի, 1-ին թաղամաս 6-րդ փողոցի ասֆալտապատման աշխատանքներ, աշխատանքների իրականացման համար տեխնիկական հսկողության խորհրդատվակա</w:t>
            </w:r>
            <w:r w:rsidRPr="007D42F7">
              <w:rPr>
                <w:rFonts w:ascii="GHEA Grapalat" w:hAnsi="GHEA Grapalat" w:cs="Sylfaen"/>
                <w:i/>
                <w:sz w:val="16"/>
                <w:szCs w:val="16"/>
                <w:lang w:val="hy-AM"/>
              </w:rPr>
              <w:lastRenderedPageBreak/>
              <w:t>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Гегашен общины Абовян: 2-го тупика 1-й улицы; 1-го переулка 1-й улицы; 2-го переулка 1-й улицы; 1-го тупика 1-й улицы; 1-го тупика 2-й улицы; 3-го тупика 1-й улицы; 4-го тупика 1-й улицы; 6-го тупика 1-й улицы; 9-й улицы; участка соединения 7-й и 9-й улиц; 1-й улицы 1-го квартала; 5-й улицы 1-го квартала; 6-й улицы 1-го квартала</w:t>
            </w:r>
          </w:p>
        </w:tc>
        <w:tc>
          <w:tcPr>
            <w:tcW w:w="835" w:type="dxa"/>
            <w:gridSpan w:val="3"/>
            <w:shd w:val="clear" w:color="auto" w:fill="auto"/>
            <w:vAlign w:val="center"/>
          </w:tcPr>
          <w:p w14:paraId="6289C13D" w14:textId="7EAF7AEE"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shd w:val="clear" w:color="auto" w:fill="auto"/>
            <w:vAlign w:val="center"/>
          </w:tcPr>
          <w:p w14:paraId="2D0BE6EF"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59C732AD" w14:textId="3CA73D02"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76DC5BED"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49EFF7CE" w14:textId="7EBF8A01" w:rsidR="00B06C79" w:rsidRPr="003A4FEB" w:rsidRDefault="00B06C79" w:rsidP="00B06C7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16027554" w14:textId="4759A2D6"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Pr>
                <w:rFonts w:ascii="GHEA Grapalat" w:hAnsi="GHEA Grapalat"/>
                <w:i/>
              </w:rPr>
              <w:t>5</w:t>
            </w:r>
            <w:r>
              <w:rPr>
                <w:rFonts w:cs="Calibri"/>
                <w:i/>
              </w:rPr>
              <w:t> </w:t>
            </w:r>
            <w:r>
              <w:rPr>
                <w:rFonts w:ascii="GHEA Grapalat" w:hAnsi="GHEA Grapalat"/>
                <w:i/>
              </w:rPr>
              <w:t>346 000</w:t>
            </w:r>
          </w:p>
        </w:tc>
        <w:tc>
          <w:tcPr>
            <w:tcW w:w="1541" w:type="dxa"/>
            <w:gridSpan w:val="5"/>
            <w:shd w:val="clear" w:color="auto" w:fill="auto"/>
            <w:vAlign w:val="center"/>
          </w:tcPr>
          <w:p w14:paraId="775BC2AC" w14:textId="54C8B4B9" w:rsidR="00B06C79" w:rsidRPr="000D6D04" w:rsidRDefault="00B06C79" w:rsidP="00B06C7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5</w:t>
            </w:r>
            <w:r>
              <w:rPr>
                <w:rFonts w:cs="Calibri"/>
                <w:i/>
              </w:rPr>
              <w:t> </w:t>
            </w:r>
            <w:r>
              <w:rPr>
                <w:rFonts w:ascii="GHEA Grapalat" w:hAnsi="GHEA Grapalat"/>
                <w:i/>
              </w:rPr>
              <w:t>346 000</w:t>
            </w:r>
          </w:p>
        </w:tc>
        <w:tc>
          <w:tcPr>
            <w:tcW w:w="3402" w:type="dxa"/>
            <w:gridSpan w:val="9"/>
            <w:shd w:val="clear" w:color="auto" w:fill="auto"/>
            <w:vAlign w:val="center"/>
          </w:tcPr>
          <w:p w14:paraId="1648324E" w14:textId="63CCD308" w:rsidR="00B06C79" w:rsidRPr="0078049A" w:rsidRDefault="00B06C79" w:rsidP="00B06C79">
            <w:pPr>
              <w:pStyle w:val="HTML"/>
              <w:shd w:val="clear" w:color="auto" w:fill="F8F9FA"/>
              <w:spacing w:line="276" w:lineRule="auto"/>
              <w:jc w:val="center"/>
              <w:rPr>
                <w:rFonts w:ascii="GHEA Grapalat" w:hAnsi="GHEA Grapalat" w:cs="Sylfaen"/>
                <w:i/>
                <w:sz w:val="18"/>
                <w:szCs w:val="18"/>
                <w:lang w:val="hy-AM"/>
              </w:rPr>
            </w:pPr>
            <w:r w:rsidRPr="007D42F7">
              <w:rPr>
                <w:rFonts w:ascii="GHEA Grapalat" w:hAnsi="GHEA Grapalat" w:cs="Sylfaen"/>
                <w:i/>
                <w:sz w:val="16"/>
                <w:szCs w:val="16"/>
                <w:lang w:val="hy-AM"/>
              </w:rPr>
              <w:t>Աբովյան համայնքի Գեղաշեն բնակավայրի 1-ին փողոց 2-րդ փակուղու, 1-ին փողոց 1-ին նրբանցքի, 1-ին փողոց 2-րդ նրբանցքի, 1-ին փողոց 1-ին փակուղու, 2-րդ փողոց 1-ին փակուղու, 1-րդ փողոց 3-րդ փակուղու, 1-րդ փողոց 4-րդ փակուղու, 1-րդ փողոց 6-րդ փակուղու, 9-րդ փողոցի, 7-րդ փողոցի - 9-րդ փողոցի միացման հատվածի, 1-ին թաղամաս 1-ին փողոցի, 1-ին թաղամաս 5-րդ փողոցի, 1-ին թաղամաս 6-րդ փողոցի ասֆալտապատման աշխատանքներ,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Гегашен общины Абовян: 2-го тупика 1-й улицы; 1-го переулка 1-й улицы; 2-го переулка 1-й улицы; 1-го тупика 1-й улицы; 1-го тупика 2-й улицы; 3-го тупика 1-й улицы; 4-го тупика 1-й улицы; 6-го тупика 1-й улицы; 9-й улицы; участка соединения 7-й и 9-й улиц; 1-й улицы 1-го квартала; 5-й улицы 1-го квартала; 6-й улицы 1-го квартала</w:t>
            </w:r>
          </w:p>
        </w:tc>
      </w:tr>
      <w:tr w:rsidR="00B06C79" w:rsidRPr="006031E0" w14:paraId="51A3DEB6" w14:textId="77777777" w:rsidTr="007D42F7">
        <w:trPr>
          <w:trHeight w:val="4800"/>
        </w:trPr>
        <w:tc>
          <w:tcPr>
            <w:tcW w:w="993" w:type="dxa"/>
            <w:shd w:val="clear" w:color="auto" w:fill="auto"/>
            <w:vAlign w:val="center"/>
          </w:tcPr>
          <w:p w14:paraId="14AEA2CD" w14:textId="4E42C310" w:rsidR="00B06C79" w:rsidRDefault="00B06C79" w:rsidP="00B06C7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4</w:t>
            </w:r>
          </w:p>
        </w:tc>
        <w:tc>
          <w:tcPr>
            <w:tcW w:w="1559" w:type="dxa"/>
            <w:gridSpan w:val="2"/>
            <w:shd w:val="clear" w:color="auto" w:fill="auto"/>
            <w:vAlign w:val="center"/>
          </w:tcPr>
          <w:p w14:paraId="0AA849D9" w14:textId="3B5844F9" w:rsidR="00B06C79" w:rsidRPr="0024561B" w:rsidRDefault="00B06C79" w:rsidP="00B06C79">
            <w:pPr>
              <w:pStyle w:val="HTML"/>
              <w:shd w:val="clear" w:color="auto" w:fill="F8F9FA"/>
              <w:jc w:val="center"/>
              <w:rPr>
                <w:rFonts w:ascii="GHEA Grapalat" w:hAnsi="GHEA Grapalat" w:cs="Sylfaen"/>
                <w:i/>
                <w:sz w:val="16"/>
                <w:szCs w:val="16"/>
                <w:lang w:val="en-US"/>
              </w:rPr>
            </w:pPr>
            <w:r w:rsidRPr="0024561B">
              <w:rPr>
                <w:rFonts w:ascii="GHEA Grapalat" w:hAnsi="GHEA Grapalat" w:cs="Sylfaen"/>
                <w:i/>
                <w:sz w:val="16"/>
                <w:szCs w:val="16"/>
                <w:lang w:val="hy-AM"/>
              </w:rPr>
              <w:t xml:space="preserve">Աբովյան համայնքի Արամուս բնակավայրի Երիտասարդական 5-րդ փողոցի, Երիտասարդական 12-րդ փողոցի, Տիգրանաձորի խճուղի 2-րդ նրբանցքի, Տիգրանաձորի խճուղի 2-րդ փակուղու, Տիգրանաձորի խճուղի 1-ին նրբանցքի, Տիգրանաձորի խճուղի 3-րդ փակուղու, Ազատամարտիկների խճուղի 5-րդ փակուղու, Ազատամարտիկների խճուղի 4-րդ փակուղու, 5-րդ փողոցը՝ մասնակի (Ջրմուղի փողոցից-Ազատամարտիկների խճուղի), Կենտրոնական </w:t>
            </w:r>
            <w:r w:rsidRPr="0024561B">
              <w:rPr>
                <w:rFonts w:ascii="GHEA Grapalat" w:hAnsi="GHEA Grapalat" w:cs="Sylfaen"/>
                <w:i/>
                <w:sz w:val="16"/>
                <w:szCs w:val="16"/>
                <w:lang w:val="hy-AM"/>
              </w:rPr>
              <w:lastRenderedPageBreak/>
              <w:t>փողոց 1-ին նրբացքը,  Ամառանոցային թաղամասի (Տիգրանաձորի խճուղուց մինչև Ամառանոցային 1-ին փողոց)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Арамус общины Абовян: 5-й улицы Еритаcардакан; 12-й улицы Еритаcардакан; 2-го переулка Тигранадзорского шоссе; 2-го тупика Тигранадзорского шоссе; 1-го переулка Тигранадзорского шоссе; 3-го тупика Тигранадзорского шоссе; 5-го тупика шоссе Азатамартиков;</w:t>
            </w:r>
            <w:r w:rsidRPr="00B06C79">
              <w:rPr>
                <w:rFonts w:ascii="GHEA Grapalat" w:hAnsi="GHEA Grapalat" w:cs="Sylfaen"/>
                <w:i/>
                <w:sz w:val="16"/>
                <w:szCs w:val="16"/>
                <w:lang w:val="hy-AM"/>
              </w:rPr>
              <w:br/>
              <w:t>4-го тупика шоссе Азатамартиков; части 5-й улицы (от улицы Джрмуги до шоссе Азатамартиков); 1-го переулка Центральной улицы; дачного массива (от Тигранадзорского шоссе до 1-й улицы дачного массива)</w:t>
            </w:r>
          </w:p>
        </w:tc>
        <w:tc>
          <w:tcPr>
            <w:tcW w:w="835" w:type="dxa"/>
            <w:gridSpan w:val="3"/>
            <w:shd w:val="clear" w:color="auto" w:fill="auto"/>
            <w:vAlign w:val="center"/>
          </w:tcPr>
          <w:p w14:paraId="7525C639" w14:textId="24667E56"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shd w:val="clear" w:color="auto" w:fill="auto"/>
            <w:vAlign w:val="center"/>
          </w:tcPr>
          <w:p w14:paraId="0B096B1C"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453261FB" w14:textId="035EB7B0"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63B99C59"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38E5BBF7" w14:textId="62AFF220" w:rsidR="00B06C79" w:rsidRPr="003A4FEB" w:rsidRDefault="00B06C79" w:rsidP="00B06C7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6068CE24" w14:textId="7EE01962"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Pr>
                <w:rFonts w:ascii="GHEA Grapalat" w:hAnsi="GHEA Grapalat"/>
                <w:i/>
              </w:rPr>
              <w:t>4</w:t>
            </w:r>
            <w:r>
              <w:rPr>
                <w:rFonts w:cs="Calibri"/>
                <w:i/>
              </w:rPr>
              <w:t> </w:t>
            </w:r>
            <w:r>
              <w:rPr>
                <w:rFonts w:ascii="GHEA Grapalat" w:hAnsi="GHEA Grapalat"/>
                <w:i/>
              </w:rPr>
              <w:t>016 000</w:t>
            </w:r>
          </w:p>
        </w:tc>
        <w:tc>
          <w:tcPr>
            <w:tcW w:w="1541" w:type="dxa"/>
            <w:gridSpan w:val="5"/>
            <w:shd w:val="clear" w:color="auto" w:fill="auto"/>
            <w:vAlign w:val="center"/>
          </w:tcPr>
          <w:p w14:paraId="2FB92BFF" w14:textId="763AB3DE" w:rsidR="00B06C79" w:rsidRPr="000D6D04" w:rsidRDefault="00B06C79" w:rsidP="00B06C7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4</w:t>
            </w:r>
            <w:r>
              <w:rPr>
                <w:rFonts w:cs="Calibri"/>
                <w:i/>
              </w:rPr>
              <w:t> </w:t>
            </w:r>
            <w:r>
              <w:rPr>
                <w:rFonts w:ascii="GHEA Grapalat" w:hAnsi="GHEA Grapalat"/>
                <w:i/>
              </w:rPr>
              <w:t>016 000</w:t>
            </w:r>
          </w:p>
        </w:tc>
        <w:tc>
          <w:tcPr>
            <w:tcW w:w="3402" w:type="dxa"/>
            <w:gridSpan w:val="9"/>
            <w:shd w:val="clear" w:color="auto" w:fill="auto"/>
            <w:vAlign w:val="center"/>
          </w:tcPr>
          <w:p w14:paraId="6DD9A535" w14:textId="0698CD12" w:rsidR="00B06C79" w:rsidRPr="0078049A" w:rsidRDefault="00B06C79" w:rsidP="00B06C7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Աբովյան համայնքի Արամուս բնակավայրի Երիտասարդական 5-րդ փողոցի, Երիտասարդական 12-րդ փողոցի, Տիգրանաձորի խճուղի 2-րդ նրբանցքի, Տիգրանաձորի խճուղի 2-րդ փակուղու, Տիգրանաձորի խճուղի 1-ին նրբանցքի, Տիգրանաձորի խճուղի 3-րդ փակուղու, Ազատամարտիկների խճուղի 5-րդ փակուղու, Ազատամարտիկների խճուղի 4-րդ փակուղու, 5-րդ փողոցը՝ մասնակի (Ջրմուղի փողոցից-Ազատամարտիկների խճուղի), Կենտրոնական փողոց 1-ին նրբացքը,  Ամառանոցային թաղամասի (Տիգրանաձորի խճուղուց մինչև Ամառանոցային 1-ին փողոց)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xml:space="preserve">, Консультационные услуги по техническому надзору за выполнением работ по асфальтированию следующих улиц населённого пункта Арамус общины Абовян: 5-й улицы Еритаcардакан; 12-й улицы Еритаcардакан; 2-го переулка Тигранадзорского шоссе; 2-го тупика Тигранадзорского шоссе; 1-го переулка Тигранадзорского шоссе; 3-го тупика Тигранадзорского шоссе; 5-го тупика </w:t>
            </w:r>
            <w:r w:rsidRPr="00B06C79">
              <w:rPr>
                <w:rFonts w:ascii="GHEA Grapalat" w:hAnsi="GHEA Grapalat" w:cs="Sylfaen"/>
                <w:i/>
                <w:sz w:val="16"/>
                <w:szCs w:val="16"/>
                <w:lang w:val="hy-AM"/>
              </w:rPr>
              <w:lastRenderedPageBreak/>
              <w:t>шоссе Азатамартиков;</w:t>
            </w:r>
            <w:r w:rsidRPr="00B06C79">
              <w:rPr>
                <w:rFonts w:ascii="GHEA Grapalat" w:hAnsi="GHEA Grapalat" w:cs="Sylfaen"/>
                <w:i/>
                <w:sz w:val="16"/>
                <w:szCs w:val="16"/>
                <w:lang w:val="hy-AM"/>
              </w:rPr>
              <w:br/>
              <w:t>4-го тупика шоссе Азатамартиков; части 5-й улицы (от улицы Джрмуги до шоссе Азатамартиков); 1-го переулка Центральной улицы; дачного массива (от Тигранадзорского шоссе до 1-й улицы дачного массива)</w:t>
            </w:r>
          </w:p>
        </w:tc>
      </w:tr>
      <w:tr w:rsidR="00B06C79" w:rsidRPr="006031E0" w14:paraId="0296B12E" w14:textId="77777777" w:rsidTr="00B06C79">
        <w:trPr>
          <w:trHeight w:val="276"/>
        </w:trPr>
        <w:tc>
          <w:tcPr>
            <w:tcW w:w="993" w:type="dxa"/>
            <w:shd w:val="clear" w:color="auto" w:fill="auto"/>
            <w:vAlign w:val="center"/>
          </w:tcPr>
          <w:p w14:paraId="314F0DD1" w14:textId="4E429154" w:rsidR="00B06C79" w:rsidRDefault="00B06C79" w:rsidP="00B06C7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lastRenderedPageBreak/>
              <w:t>5</w:t>
            </w:r>
          </w:p>
        </w:tc>
        <w:tc>
          <w:tcPr>
            <w:tcW w:w="1559" w:type="dxa"/>
            <w:gridSpan w:val="2"/>
            <w:shd w:val="clear" w:color="auto" w:fill="auto"/>
            <w:vAlign w:val="center"/>
          </w:tcPr>
          <w:p w14:paraId="40D1E703" w14:textId="446728AB" w:rsidR="00B06C79" w:rsidRPr="0024561B" w:rsidRDefault="00B06C79" w:rsidP="00B06C79">
            <w:pPr>
              <w:pStyle w:val="HTML"/>
              <w:shd w:val="clear" w:color="auto" w:fill="F8F9FA"/>
              <w:jc w:val="center"/>
              <w:rPr>
                <w:rFonts w:ascii="GHEA Grapalat" w:hAnsi="GHEA Grapalat" w:cs="Sylfaen"/>
                <w:i/>
                <w:sz w:val="16"/>
                <w:szCs w:val="16"/>
                <w:lang w:val="en-US"/>
              </w:rPr>
            </w:pPr>
            <w:r w:rsidRPr="0024561B">
              <w:rPr>
                <w:rFonts w:ascii="GHEA Grapalat" w:hAnsi="GHEA Grapalat" w:cs="Sylfaen"/>
                <w:i/>
                <w:sz w:val="16"/>
                <w:szCs w:val="16"/>
                <w:lang w:val="hy-AM"/>
              </w:rPr>
              <w:t xml:space="preserve">Աբովյան համայնքի Պտղնի բնակավայրի 1-ին փողոց 1-ին փակուղու, 6-րդ փողոցի, 1-ին փողոց 5-րդ նրբանցք 1-ին </w:t>
            </w:r>
            <w:r w:rsidRPr="0024561B">
              <w:rPr>
                <w:rFonts w:ascii="GHEA Grapalat" w:hAnsi="GHEA Grapalat" w:cs="Sylfaen"/>
                <w:i/>
                <w:sz w:val="16"/>
                <w:szCs w:val="16"/>
                <w:lang w:val="hy-AM"/>
              </w:rPr>
              <w:lastRenderedPageBreak/>
              <w:t>փակուղու, 6-րդ փողոց մինչև 2-րդ այգեգործական զանգվածի, 1-ին փողոց 5-րդ նրբանցքի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Птгни общины Абовян: 1-го тупика 1-й улицы; 6-й улицы; 1-го тупика 5-го переулка 1-й улицы; участка 6-й улицы до 2-го садоводческого массива; 5-го переулка 1-й улицы</w:t>
            </w:r>
          </w:p>
        </w:tc>
        <w:tc>
          <w:tcPr>
            <w:tcW w:w="835" w:type="dxa"/>
            <w:gridSpan w:val="3"/>
            <w:shd w:val="clear" w:color="auto" w:fill="auto"/>
            <w:vAlign w:val="center"/>
          </w:tcPr>
          <w:p w14:paraId="4F9840FF" w14:textId="67DB3F28"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shd w:val="clear" w:color="auto" w:fill="auto"/>
            <w:vAlign w:val="center"/>
          </w:tcPr>
          <w:p w14:paraId="6112E002"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1F02477D" w14:textId="2C289DF2"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2D401200" w14:textId="77777777" w:rsidR="00B06C79" w:rsidRPr="000D6D04" w:rsidRDefault="00B06C79" w:rsidP="00B06C79">
            <w:pPr>
              <w:tabs>
                <w:tab w:val="left" w:pos="1248"/>
              </w:tabs>
              <w:spacing w:before="0" w:after="0"/>
              <w:ind w:left="0" w:firstLine="0"/>
              <w:jc w:val="center"/>
              <w:rPr>
                <w:rFonts w:ascii="GHEA Grapalat" w:hAnsi="GHEA Grapalat" w:cs="Calibri"/>
                <w:i/>
                <w:sz w:val="20"/>
                <w:szCs w:val="20"/>
                <w:lang w:val="hy-AM"/>
              </w:rPr>
            </w:pPr>
          </w:p>
          <w:p w14:paraId="357D3983" w14:textId="0DFF4F9D" w:rsidR="00B06C79" w:rsidRPr="003A4FEB" w:rsidRDefault="00B06C79" w:rsidP="00B06C7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20142BC9" w14:textId="4234FD34" w:rsidR="00B06C79" w:rsidRPr="000D6D04" w:rsidRDefault="00B06C79" w:rsidP="00B06C79">
            <w:pPr>
              <w:tabs>
                <w:tab w:val="left" w:pos="1248"/>
              </w:tabs>
              <w:spacing w:before="0" w:after="0"/>
              <w:ind w:left="0" w:firstLine="0"/>
              <w:jc w:val="center"/>
              <w:rPr>
                <w:rFonts w:ascii="GHEA Grapalat" w:hAnsi="GHEA Grapalat"/>
                <w:i/>
                <w:sz w:val="20"/>
                <w:szCs w:val="20"/>
                <w:lang w:val="hy-AM"/>
              </w:rPr>
            </w:pPr>
            <w:r>
              <w:rPr>
                <w:rFonts w:ascii="GHEA Grapalat" w:hAnsi="GHEA Grapalat"/>
                <w:i/>
              </w:rPr>
              <w:t>1</w:t>
            </w:r>
            <w:r>
              <w:rPr>
                <w:rFonts w:cs="Calibri"/>
                <w:i/>
              </w:rPr>
              <w:t> </w:t>
            </w:r>
            <w:r>
              <w:rPr>
                <w:rFonts w:ascii="GHEA Grapalat" w:hAnsi="GHEA Grapalat"/>
                <w:i/>
              </w:rPr>
              <w:t>868 000</w:t>
            </w:r>
          </w:p>
        </w:tc>
        <w:tc>
          <w:tcPr>
            <w:tcW w:w="1541" w:type="dxa"/>
            <w:gridSpan w:val="5"/>
            <w:shd w:val="clear" w:color="auto" w:fill="auto"/>
            <w:vAlign w:val="center"/>
          </w:tcPr>
          <w:p w14:paraId="40E085A7" w14:textId="05E2900E" w:rsidR="00B06C79" w:rsidRPr="000D6D04" w:rsidRDefault="00B06C79" w:rsidP="00B06C7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1</w:t>
            </w:r>
            <w:r>
              <w:rPr>
                <w:rFonts w:cs="Calibri"/>
                <w:i/>
              </w:rPr>
              <w:t> </w:t>
            </w:r>
            <w:r>
              <w:rPr>
                <w:rFonts w:ascii="GHEA Grapalat" w:hAnsi="GHEA Grapalat"/>
                <w:i/>
              </w:rPr>
              <w:t>868 000</w:t>
            </w:r>
          </w:p>
        </w:tc>
        <w:tc>
          <w:tcPr>
            <w:tcW w:w="3402" w:type="dxa"/>
            <w:gridSpan w:val="9"/>
            <w:shd w:val="clear" w:color="auto" w:fill="auto"/>
            <w:vAlign w:val="center"/>
          </w:tcPr>
          <w:p w14:paraId="00742406" w14:textId="71C87F8F" w:rsidR="00B06C79" w:rsidRPr="0078049A" w:rsidRDefault="00B06C79" w:rsidP="00B06C7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 xml:space="preserve">Աբովյան համայնքի Պտղնի բնակավայրի 1-ին փողոց 1-ին փակուղու, 6-րդ փողոցի, 1-ին փողոց 5-րդ նրբանցք 1-ին փակուղու, 6-րդ փողոց մինչև 2-րդ այգեգործական զանգվածի, 1-ին փողոց 5-րդ նրբանցքի ասֆալտապատման աշխատանքների իրականացման համար տեխնիկական </w:t>
            </w:r>
            <w:r w:rsidRPr="0024561B">
              <w:rPr>
                <w:rFonts w:ascii="GHEA Grapalat" w:hAnsi="GHEA Grapalat" w:cs="Sylfaen"/>
                <w:i/>
                <w:sz w:val="16"/>
                <w:szCs w:val="16"/>
                <w:lang w:val="hy-AM"/>
              </w:rPr>
              <w:lastRenderedPageBreak/>
              <w:t>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Птгни общины Абовян: 1-го тупика 1-й улицы; 6-й улицы; 1-го тупика 5-го переулка 1-й улицы; участка 6-й улицы до 2-го садоводческого массива; 5-го переулка 1-й улицы</w:t>
            </w:r>
          </w:p>
        </w:tc>
      </w:tr>
      <w:tr w:rsidR="00EB2B29" w:rsidRPr="006031E0" w14:paraId="7CAF966F" w14:textId="77777777" w:rsidTr="00B06C79">
        <w:trPr>
          <w:trHeight w:val="276"/>
        </w:trPr>
        <w:tc>
          <w:tcPr>
            <w:tcW w:w="993" w:type="dxa"/>
            <w:shd w:val="clear" w:color="auto" w:fill="auto"/>
            <w:vAlign w:val="center"/>
          </w:tcPr>
          <w:p w14:paraId="3746D251" w14:textId="772B1429" w:rsidR="00EB2B29" w:rsidRDefault="00EB2B29" w:rsidP="00EB2B2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lastRenderedPageBreak/>
              <w:t>6</w:t>
            </w:r>
          </w:p>
        </w:tc>
        <w:tc>
          <w:tcPr>
            <w:tcW w:w="1559" w:type="dxa"/>
            <w:gridSpan w:val="2"/>
            <w:shd w:val="clear" w:color="auto" w:fill="auto"/>
            <w:vAlign w:val="center"/>
          </w:tcPr>
          <w:p w14:paraId="32FF385B" w14:textId="61FE67BA" w:rsidR="00EB2B29" w:rsidRPr="0024561B" w:rsidRDefault="00EB2B29" w:rsidP="00EB2B29">
            <w:pPr>
              <w:pStyle w:val="HTML"/>
              <w:shd w:val="clear" w:color="auto" w:fill="F8F9FA"/>
              <w:jc w:val="center"/>
              <w:rPr>
                <w:rFonts w:ascii="GHEA Grapalat" w:hAnsi="GHEA Grapalat" w:cs="Sylfaen"/>
                <w:i/>
                <w:sz w:val="16"/>
                <w:szCs w:val="16"/>
                <w:lang w:val="en-US"/>
              </w:rPr>
            </w:pPr>
            <w:r w:rsidRPr="0024561B">
              <w:rPr>
                <w:rFonts w:ascii="GHEA Grapalat" w:hAnsi="GHEA Grapalat" w:cs="Sylfaen"/>
                <w:i/>
                <w:sz w:val="16"/>
                <w:szCs w:val="16"/>
                <w:lang w:val="hy-AM"/>
              </w:rPr>
              <w:t>Աբովյան համայնքի Կամարիս բնակավայրի 5-րդ փողոցի մնացած հատվածի, 1-ին փողոցից 5-րդ 6-րդ փողոցները միացնող հատվածի, 1-ին փողոց 2-րդ նրբանցքի, 1-ին փողոց 3-րդ նրբանցքի, 1-ին փողոց 4-րդ փակուղու, 9-րդ փողոցի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xml:space="preserve">, Консультационные услуги по техническому надзору за выполнением работ по </w:t>
            </w:r>
            <w:r w:rsidRPr="00B06C79">
              <w:rPr>
                <w:rFonts w:ascii="GHEA Grapalat" w:hAnsi="GHEA Grapalat" w:cs="Sylfaen"/>
                <w:i/>
                <w:sz w:val="16"/>
                <w:szCs w:val="16"/>
                <w:lang w:val="hy-AM"/>
              </w:rPr>
              <w:lastRenderedPageBreak/>
              <w:t>асфальтированию следующих улиц населённого пункта Камарис общины Абовян: оставшегося участка 5-й улицы; участка, соединяющего 5-ю и 6-ю улицы с 1-й улицы; 2-го переулка 1-й улицы; 3-го переулка 1-й улицы; 4-го тупика 1-й улицы; 9-й улицы</w:t>
            </w:r>
          </w:p>
        </w:tc>
        <w:tc>
          <w:tcPr>
            <w:tcW w:w="835" w:type="dxa"/>
            <w:gridSpan w:val="3"/>
            <w:shd w:val="clear" w:color="auto" w:fill="auto"/>
            <w:vAlign w:val="center"/>
          </w:tcPr>
          <w:p w14:paraId="0421C71D" w14:textId="50BADA2D"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shd w:val="clear" w:color="auto" w:fill="auto"/>
            <w:vAlign w:val="center"/>
          </w:tcPr>
          <w:p w14:paraId="2B50CDA3"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1EE06506" w14:textId="55ED9F29"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17FFC389"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21906794" w14:textId="49FD17DD" w:rsidR="00EB2B29" w:rsidRPr="003A4FEB" w:rsidRDefault="00EB2B29" w:rsidP="00EB2B2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3BE26EC9" w14:textId="6AA26923"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Pr>
                <w:rFonts w:ascii="GHEA Grapalat" w:hAnsi="GHEA Grapalat"/>
                <w:i/>
              </w:rPr>
              <w:t>2</w:t>
            </w:r>
            <w:r>
              <w:rPr>
                <w:rFonts w:cs="Calibri"/>
                <w:i/>
              </w:rPr>
              <w:t> </w:t>
            </w:r>
            <w:r>
              <w:rPr>
                <w:rFonts w:ascii="GHEA Grapalat" w:hAnsi="GHEA Grapalat"/>
                <w:i/>
              </w:rPr>
              <w:t>005 000</w:t>
            </w:r>
          </w:p>
        </w:tc>
        <w:tc>
          <w:tcPr>
            <w:tcW w:w="1541" w:type="dxa"/>
            <w:gridSpan w:val="5"/>
            <w:shd w:val="clear" w:color="auto" w:fill="auto"/>
            <w:vAlign w:val="center"/>
          </w:tcPr>
          <w:p w14:paraId="78C0DC93" w14:textId="73A84E09" w:rsidR="00EB2B29" w:rsidRPr="000D6D04" w:rsidRDefault="00EB2B29" w:rsidP="00EB2B2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2</w:t>
            </w:r>
            <w:r>
              <w:rPr>
                <w:rFonts w:cs="Calibri"/>
                <w:i/>
              </w:rPr>
              <w:t> </w:t>
            </w:r>
            <w:r>
              <w:rPr>
                <w:rFonts w:ascii="GHEA Grapalat" w:hAnsi="GHEA Grapalat"/>
                <w:i/>
              </w:rPr>
              <w:t>005 000</w:t>
            </w:r>
          </w:p>
        </w:tc>
        <w:tc>
          <w:tcPr>
            <w:tcW w:w="3402" w:type="dxa"/>
            <w:gridSpan w:val="9"/>
            <w:shd w:val="clear" w:color="auto" w:fill="auto"/>
            <w:vAlign w:val="center"/>
          </w:tcPr>
          <w:p w14:paraId="19DADF27" w14:textId="42320BB9" w:rsidR="00EB2B29" w:rsidRPr="0078049A" w:rsidRDefault="00EB2B29" w:rsidP="00EB2B2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Աբովյան համայնքի Կամարիս բնակավայրի 5-րդ փողոցի մնացած հատվածի, 1-ին փողոցից 5-րդ 6-րդ փողոցները միացնող հատվածի, 1-ին փողոց 2-րդ նրբանցքի, 1-ին փողոց 3-րդ նրբանցքի, 1-ին փողոց 4-րդ փակուղու, 9-րդ փողոցի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Камарис общины Абовян: оставшегося участка 5-й улицы; участка, соединяющего 5-ю и 6-ю улицы с 1-й улицы; 2-го переулка 1-й улицы; 3-го переулка 1-й улицы; 4-го тупика 1-й улицы; 9-й улицы</w:t>
            </w:r>
          </w:p>
        </w:tc>
      </w:tr>
      <w:tr w:rsidR="00EB2B29" w:rsidRPr="006031E0" w14:paraId="4DE1D5E6" w14:textId="77777777" w:rsidTr="007D42F7">
        <w:trPr>
          <w:trHeight w:val="4800"/>
        </w:trPr>
        <w:tc>
          <w:tcPr>
            <w:tcW w:w="993" w:type="dxa"/>
            <w:shd w:val="clear" w:color="auto" w:fill="auto"/>
            <w:vAlign w:val="center"/>
          </w:tcPr>
          <w:p w14:paraId="79A9DF17" w14:textId="6BD7B397" w:rsidR="00EB2B29" w:rsidRDefault="00EB2B29" w:rsidP="00EB2B2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7</w:t>
            </w:r>
          </w:p>
        </w:tc>
        <w:tc>
          <w:tcPr>
            <w:tcW w:w="1559" w:type="dxa"/>
            <w:gridSpan w:val="2"/>
            <w:shd w:val="clear" w:color="auto" w:fill="auto"/>
            <w:vAlign w:val="center"/>
          </w:tcPr>
          <w:p w14:paraId="04E06B5F" w14:textId="538E2436" w:rsidR="00EB2B29" w:rsidRPr="00B06C79" w:rsidRDefault="00EB2B29" w:rsidP="00EB2B29">
            <w:pPr>
              <w:pStyle w:val="HTML"/>
              <w:shd w:val="clear" w:color="auto" w:fill="F8F9FA"/>
              <w:jc w:val="center"/>
              <w:rPr>
                <w:rFonts w:ascii="GHEA Grapalat" w:hAnsi="GHEA Grapalat" w:cs="Sylfaen"/>
                <w:i/>
                <w:sz w:val="16"/>
                <w:szCs w:val="16"/>
                <w:lang w:val="hy-AM"/>
              </w:rPr>
            </w:pPr>
            <w:r w:rsidRPr="0024561B">
              <w:rPr>
                <w:rFonts w:ascii="GHEA Grapalat" w:hAnsi="GHEA Grapalat" w:cs="Sylfaen"/>
                <w:i/>
                <w:sz w:val="16"/>
                <w:szCs w:val="16"/>
                <w:lang w:val="hy-AM"/>
              </w:rPr>
              <w:t>Աբովյան համայնքի Մայակովսկի բնակավայրի 7-րդ փողոցի մնացած հատվածի, 3-րդ փողոց 1-ին նրբանցքի, 1-ին փողոց 3-րդ փակուղու, 5-րդ փողոցի, 14-րդ փողոցի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Маяковский общины Абовян: оставшегося участка 7-й улицы; 1-го переулка 3-й улицы; 3-го тупика 1-й улицы; 5-й улицы; 14-й улицы</w:t>
            </w:r>
          </w:p>
        </w:tc>
        <w:tc>
          <w:tcPr>
            <w:tcW w:w="835" w:type="dxa"/>
            <w:gridSpan w:val="3"/>
            <w:shd w:val="clear" w:color="auto" w:fill="auto"/>
            <w:vAlign w:val="center"/>
          </w:tcPr>
          <w:p w14:paraId="3083D249" w14:textId="5B18A9AA"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t>դրամ</w:t>
            </w:r>
          </w:p>
        </w:tc>
        <w:tc>
          <w:tcPr>
            <w:tcW w:w="765" w:type="dxa"/>
            <w:gridSpan w:val="2"/>
            <w:shd w:val="clear" w:color="auto" w:fill="auto"/>
            <w:vAlign w:val="center"/>
          </w:tcPr>
          <w:p w14:paraId="5C31CC87"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4C270BE4" w14:textId="7D8034DA"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3A7878EB"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11000DB6" w14:textId="3AC3B49A" w:rsidR="00EB2B29" w:rsidRPr="003A4FEB" w:rsidRDefault="00EB2B29" w:rsidP="00EB2B2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4A1AB777" w14:textId="59012CF3"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Pr>
                <w:rFonts w:ascii="GHEA Grapalat" w:hAnsi="GHEA Grapalat"/>
                <w:i/>
              </w:rPr>
              <w:t>1</w:t>
            </w:r>
            <w:r>
              <w:rPr>
                <w:rFonts w:cs="Calibri"/>
                <w:i/>
              </w:rPr>
              <w:t> </w:t>
            </w:r>
            <w:r>
              <w:rPr>
                <w:rFonts w:ascii="GHEA Grapalat" w:hAnsi="GHEA Grapalat"/>
                <w:i/>
              </w:rPr>
              <w:t>576 000</w:t>
            </w:r>
          </w:p>
        </w:tc>
        <w:tc>
          <w:tcPr>
            <w:tcW w:w="1541" w:type="dxa"/>
            <w:gridSpan w:val="5"/>
            <w:shd w:val="clear" w:color="auto" w:fill="auto"/>
            <w:vAlign w:val="center"/>
          </w:tcPr>
          <w:p w14:paraId="7DFD1A7B" w14:textId="1F213BD5" w:rsidR="00EB2B29" w:rsidRPr="000D6D04" w:rsidRDefault="00EB2B29" w:rsidP="00EB2B2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1</w:t>
            </w:r>
            <w:r>
              <w:rPr>
                <w:rFonts w:cs="Calibri"/>
                <w:i/>
              </w:rPr>
              <w:t> </w:t>
            </w:r>
            <w:r>
              <w:rPr>
                <w:rFonts w:ascii="GHEA Grapalat" w:hAnsi="GHEA Grapalat"/>
                <w:i/>
              </w:rPr>
              <w:t>576 000</w:t>
            </w:r>
          </w:p>
        </w:tc>
        <w:tc>
          <w:tcPr>
            <w:tcW w:w="3402" w:type="dxa"/>
            <w:gridSpan w:val="9"/>
            <w:shd w:val="clear" w:color="auto" w:fill="auto"/>
            <w:vAlign w:val="center"/>
          </w:tcPr>
          <w:p w14:paraId="71EDE11C" w14:textId="347A25A7" w:rsidR="00EB2B29" w:rsidRPr="0078049A" w:rsidRDefault="00EB2B29" w:rsidP="00EB2B2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Աբովյան համայնքի Մայակովսկի բնակավայրի 7-րդ փողոցի մնացած հատվածի, 3-րդ փողոց 1-ին նրբանցքի, 1-ին փողոց 3-րդ փակուղու, 5-րդ փողոցի, 14-րդ փողոցի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Маяковский общины Абовян: оставшегося участка 7-й улицы; 1-го переулка 3-й улицы; 3-го тупика 1-й улицы; 5-й улицы; 14-й улицы</w:t>
            </w:r>
          </w:p>
        </w:tc>
      </w:tr>
      <w:tr w:rsidR="00EB2B29" w:rsidRPr="006031E0" w14:paraId="7DD14745" w14:textId="77777777" w:rsidTr="0024561B">
        <w:trPr>
          <w:trHeight w:val="843"/>
        </w:trPr>
        <w:tc>
          <w:tcPr>
            <w:tcW w:w="993" w:type="dxa"/>
            <w:shd w:val="clear" w:color="auto" w:fill="auto"/>
            <w:vAlign w:val="center"/>
          </w:tcPr>
          <w:p w14:paraId="4048F489" w14:textId="60A81574" w:rsidR="00EB2B29" w:rsidRDefault="00EB2B29" w:rsidP="00EB2B2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8</w:t>
            </w:r>
          </w:p>
        </w:tc>
        <w:tc>
          <w:tcPr>
            <w:tcW w:w="1559" w:type="dxa"/>
            <w:gridSpan w:val="2"/>
            <w:shd w:val="clear" w:color="auto" w:fill="auto"/>
            <w:vAlign w:val="center"/>
          </w:tcPr>
          <w:p w14:paraId="49D9F606" w14:textId="59F15D4F" w:rsidR="00EB2B29" w:rsidRPr="00B06C79" w:rsidRDefault="00EB2B29" w:rsidP="00EB2B29">
            <w:pPr>
              <w:pStyle w:val="HTML"/>
              <w:shd w:val="clear" w:color="auto" w:fill="F8F9FA"/>
              <w:jc w:val="center"/>
              <w:rPr>
                <w:rFonts w:ascii="GHEA Grapalat" w:hAnsi="GHEA Grapalat" w:cs="Sylfaen"/>
                <w:i/>
                <w:sz w:val="16"/>
                <w:szCs w:val="16"/>
                <w:lang w:val="hy-AM"/>
              </w:rPr>
            </w:pPr>
            <w:r w:rsidRPr="0024561B">
              <w:rPr>
                <w:rFonts w:ascii="GHEA Grapalat" w:hAnsi="GHEA Grapalat" w:cs="Sylfaen"/>
                <w:i/>
                <w:sz w:val="16"/>
                <w:szCs w:val="16"/>
                <w:lang w:val="hy-AM"/>
              </w:rPr>
              <w:t xml:space="preserve">Աբովյան համայնքի Վերին Պտղնի բնակավայրի Նոր թաղամաս 2-րդ փողոցի ասֆալտապատման աշխատանքների իրականացման համար տեխնիկական </w:t>
            </w:r>
            <w:r w:rsidRPr="0024561B">
              <w:rPr>
                <w:rFonts w:ascii="GHEA Grapalat" w:hAnsi="GHEA Grapalat" w:cs="Sylfaen"/>
                <w:i/>
                <w:sz w:val="16"/>
                <w:szCs w:val="16"/>
                <w:lang w:val="hy-AM"/>
              </w:rPr>
              <w:lastRenderedPageBreak/>
              <w:t>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2-й улицы квартала Нор населённого пункта Верин Птгни общины Абовян</w:t>
            </w:r>
          </w:p>
        </w:tc>
        <w:tc>
          <w:tcPr>
            <w:tcW w:w="835" w:type="dxa"/>
            <w:gridSpan w:val="3"/>
            <w:shd w:val="clear" w:color="auto" w:fill="auto"/>
            <w:vAlign w:val="center"/>
          </w:tcPr>
          <w:p w14:paraId="49C01E3E" w14:textId="397D7485"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lastRenderedPageBreak/>
              <w:t>դրամ</w:t>
            </w:r>
          </w:p>
        </w:tc>
        <w:tc>
          <w:tcPr>
            <w:tcW w:w="765" w:type="dxa"/>
            <w:gridSpan w:val="2"/>
            <w:shd w:val="clear" w:color="auto" w:fill="auto"/>
            <w:vAlign w:val="center"/>
          </w:tcPr>
          <w:p w14:paraId="1CEBF081"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6A551719" w14:textId="227644B4"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2E367DF1"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5D640D78" w14:textId="7B8A4423" w:rsidR="00EB2B29" w:rsidRPr="0024561B" w:rsidRDefault="00EB2B29" w:rsidP="00EB2B29">
            <w:pPr>
              <w:tabs>
                <w:tab w:val="left" w:pos="1248"/>
              </w:tabs>
              <w:spacing w:before="0" w:after="0"/>
              <w:ind w:left="0" w:firstLine="0"/>
              <w:jc w:val="center"/>
              <w:rPr>
                <w:rFonts w:ascii="GHEA Grapalat" w:hAnsi="GHEA Grapalat" w:cs="Calibri"/>
                <w:i/>
                <w:sz w:val="20"/>
                <w:szCs w:val="20"/>
                <w:lang w:val="ru-RU"/>
              </w:rPr>
            </w:pPr>
            <w:r w:rsidRPr="000D6D04">
              <w:rPr>
                <w:rFonts w:ascii="GHEA Grapalat" w:hAnsi="GHEA Grapalat" w:cs="Calibri"/>
                <w:i/>
                <w:sz w:val="20"/>
                <w:szCs w:val="20"/>
                <w:lang w:val="hy-AM"/>
              </w:rPr>
              <w:t>1</w:t>
            </w:r>
          </w:p>
        </w:tc>
        <w:tc>
          <w:tcPr>
            <w:tcW w:w="1152" w:type="dxa"/>
            <w:gridSpan w:val="3"/>
            <w:shd w:val="clear" w:color="auto" w:fill="auto"/>
            <w:vAlign w:val="center"/>
          </w:tcPr>
          <w:p w14:paraId="6265AA4E" w14:textId="778E1EAE"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Pr>
                <w:rFonts w:ascii="GHEA Grapalat" w:hAnsi="GHEA Grapalat"/>
                <w:i/>
              </w:rPr>
              <w:t>1</w:t>
            </w:r>
            <w:r>
              <w:rPr>
                <w:rFonts w:cs="Calibri"/>
                <w:i/>
              </w:rPr>
              <w:t> </w:t>
            </w:r>
            <w:r>
              <w:rPr>
                <w:rFonts w:ascii="GHEA Grapalat" w:hAnsi="GHEA Grapalat"/>
                <w:i/>
              </w:rPr>
              <w:t>388 000</w:t>
            </w:r>
          </w:p>
        </w:tc>
        <w:tc>
          <w:tcPr>
            <w:tcW w:w="1541" w:type="dxa"/>
            <w:gridSpan w:val="5"/>
            <w:shd w:val="clear" w:color="auto" w:fill="auto"/>
            <w:vAlign w:val="center"/>
          </w:tcPr>
          <w:p w14:paraId="714359E2" w14:textId="223C00FC" w:rsidR="00EB2B29" w:rsidRPr="000D6D04" w:rsidRDefault="00EB2B29" w:rsidP="00EB2B2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1</w:t>
            </w:r>
            <w:r>
              <w:rPr>
                <w:rFonts w:cs="Calibri"/>
                <w:i/>
              </w:rPr>
              <w:t> </w:t>
            </w:r>
            <w:r>
              <w:rPr>
                <w:rFonts w:ascii="GHEA Grapalat" w:hAnsi="GHEA Grapalat"/>
                <w:i/>
              </w:rPr>
              <w:t>388 000</w:t>
            </w:r>
          </w:p>
        </w:tc>
        <w:tc>
          <w:tcPr>
            <w:tcW w:w="3402" w:type="dxa"/>
            <w:gridSpan w:val="9"/>
            <w:shd w:val="clear" w:color="auto" w:fill="auto"/>
            <w:vAlign w:val="center"/>
          </w:tcPr>
          <w:p w14:paraId="3FDC345A" w14:textId="6064F59F" w:rsidR="00EB2B29" w:rsidRPr="0078049A" w:rsidRDefault="00EB2B29" w:rsidP="00EB2B2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Աբովյան համայնքի Վերին Պտղնի բնակավայրի Նոր թաղամաս 2-րդ փողոցի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2-й улицы квартала Нор населённого пункта Верин Птгни общины Абовян</w:t>
            </w:r>
          </w:p>
        </w:tc>
      </w:tr>
      <w:tr w:rsidR="00EB2B29" w:rsidRPr="006031E0" w14:paraId="2E89F05D" w14:textId="77777777" w:rsidTr="007D42F7">
        <w:trPr>
          <w:trHeight w:val="4800"/>
        </w:trPr>
        <w:tc>
          <w:tcPr>
            <w:tcW w:w="993" w:type="dxa"/>
            <w:shd w:val="clear" w:color="auto" w:fill="auto"/>
            <w:vAlign w:val="center"/>
          </w:tcPr>
          <w:p w14:paraId="3F85DEA7" w14:textId="7CD6DC06" w:rsidR="00EB2B29" w:rsidRDefault="00EB2B29" w:rsidP="00EB2B2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9</w:t>
            </w:r>
          </w:p>
        </w:tc>
        <w:tc>
          <w:tcPr>
            <w:tcW w:w="1559" w:type="dxa"/>
            <w:gridSpan w:val="2"/>
            <w:shd w:val="clear" w:color="auto" w:fill="auto"/>
            <w:vAlign w:val="center"/>
          </w:tcPr>
          <w:p w14:paraId="0DBB81B7" w14:textId="24E62409" w:rsidR="00EB2B29" w:rsidRPr="0024561B" w:rsidRDefault="00EB2B29" w:rsidP="00EB2B29">
            <w:pPr>
              <w:pStyle w:val="HTML"/>
              <w:shd w:val="clear" w:color="auto" w:fill="F8F9FA"/>
              <w:jc w:val="center"/>
              <w:rPr>
                <w:rFonts w:ascii="GHEA Grapalat" w:hAnsi="GHEA Grapalat" w:cs="Sylfaen"/>
                <w:i/>
                <w:sz w:val="16"/>
                <w:szCs w:val="16"/>
                <w:lang w:val="en-US"/>
              </w:rPr>
            </w:pPr>
            <w:r w:rsidRPr="0024561B">
              <w:rPr>
                <w:rFonts w:ascii="GHEA Grapalat" w:hAnsi="GHEA Grapalat" w:cs="Sylfaen"/>
                <w:i/>
                <w:sz w:val="16"/>
                <w:szCs w:val="16"/>
                <w:lang w:val="hy-AM"/>
              </w:rPr>
              <w:t>Աբովյան համայնքի Կաթնաղբյուր բնակավայրի 2-րդ փողոցի, 2-րդ փողոցի (եկեղեցու հատված), 2-րդ փողոց 1-ին փակուղու, 2-րդ փողոց 2-րդ փակուղու, 2-րդ փողոց 3-րդ փակուղու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xml:space="preserve">, Консультационные услуги по техническому надзору за выполнением работ по асфальтированию следующих улиц населённого пункта Катнахбюр общины Абовян: 2-й улицы; участка 2-й улицы (в районе церкви); 1-го тупика 2-й улицы; 2-го тупика </w:t>
            </w:r>
            <w:r w:rsidRPr="00B06C79">
              <w:rPr>
                <w:rFonts w:ascii="GHEA Grapalat" w:hAnsi="GHEA Grapalat" w:cs="Sylfaen"/>
                <w:i/>
                <w:sz w:val="16"/>
                <w:szCs w:val="16"/>
                <w:lang w:val="hy-AM"/>
              </w:rPr>
              <w:br/>
              <w:t>2-й улицы; 3-го тупика 2-й улицы</w:t>
            </w:r>
          </w:p>
        </w:tc>
        <w:tc>
          <w:tcPr>
            <w:tcW w:w="835" w:type="dxa"/>
            <w:gridSpan w:val="3"/>
            <w:shd w:val="clear" w:color="auto" w:fill="auto"/>
            <w:vAlign w:val="center"/>
          </w:tcPr>
          <w:p w14:paraId="6D6C032C" w14:textId="5E28EB27"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t>դրամ</w:t>
            </w:r>
          </w:p>
        </w:tc>
        <w:tc>
          <w:tcPr>
            <w:tcW w:w="765" w:type="dxa"/>
            <w:gridSpan w:val="2"/>
            <w:shd w:val="clear" w:color="auto" w:fill="auto"/>
            <w:vAlign w:val="center"/>
          </w:tcPr>
          <w:p w14:paraId="62D21115"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63C2A9F1" w14:textId="2FE62B45"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2C16CB56"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3DFE5F3D" w14:textId="018370D9" w:rsidR="00EB2B29" w:rsidRPr="003A4FEB" w:rsidRDefault="00EB2B29" w:rsidP="00EB2B2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62987515" w14:textId="31C9FAA2"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Pr>
                <w:rFonts w:ascii="GHEA Grapalat" w:hAnsi="GHEA Grapalat"/>
                <w:i/>
              </w:rPr>
              <w:t>2</w:t>
            </w:r>
            <w:r>
              <w:rPr>
                <w:rFonts w:cs="Calibri"/>
                <w:i/>
              </w:rPr>
              <w:t> </w:t>
            </w:r>
            <w:r>
              <w:rPr>
                <w:rFonts w:ascii="GHEA Grapalat" w:hAnsi="GHEA Grapalat"/>
                <w:i/>
              </w:rPr>
              <w:t>326 000</w:t>
            </w:r>
          </w:p>
        </w:tc>
        <w:tc>
          <w:tcPr>
            <w:tcW w:w="1541" w:type="dxa"/>
            <w:gridSpan w:val="5"/>
            <w:shd w:val="clear" w:color="auto" w:fill="auto"/>
            <w:vAlign w:val="center"/>
          </w:tcPr>
          <w:p w14:paraId="0DD0A33D" w14:textId="2CA0EB33" w:rsidR="00EB2B29" w:rsidRPr="000D6D04" w:rsidRDefault="00EB2B29" w:rsidP="00EB2B2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2</w:t>
            </w:r>
            <w:r>
              <w:rPr>
                <w:rFonts w:cs="Calibri"/>
                <w:i/>
              </w:rPr>
              <w:t> </w:t>
            </w:r>
            <w:r>
              <w:rPr>
                <w:rFonts w:ascii="GHEA Grapalat" w:hAnsi="GHEA Grapalat"/>
                <w:i/>
              </w:rPr>
              <w:t>326 000</w:t>
            </w:r>
          </w:p>
        </w:tc>
        <w:tc>
          <w:tcPr>
            <w:tcW w:w="3402" w:type="dxa"/>
            <w:gridSpan w:val="9"/>
            <w:shd w:val="clear" w:color="auto" w:fill="auto"/>
            <w:vAlign w:val="center"/>
          </w:tcPr>
          <w:p w14:paraId="18131143" w14:textId="78156EC3" w:rsidR="00EB2B29" w:rsidRPr="0078049A" w:rsidRDefault="00EB2B29" w:rsidP="00EB2B2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Աբովյան համայնքի Կաթնաղբյուր բնակավայրի 2-րդ փողոցի, 2-րդ փողոցի (եկեղեցու հատված), 2-րդ փողոց 1-ին փակուղու, 2-րդ փողոց 2-րդ փակուղու, 2-րդ փողոց 3-րդ փակուղու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xml:space="preserve">, Консультационные услуги по техническому надзору за выполнением работ по асфальтированию следующих улиц населённого пункта Катнахбюр общины Абовян: 2-й улицы; участка 2-й улицы (в районе церкви); 1-го тупика 2-й улицы; 2-го тупика </w:t>
            </w:r>
            <w:r w:rsidRPr="00B06C79">
              <w:rPr>
                <w:rFonts w:ascii="GHEA Grapalat" w:hAnsi="GHEA Grapalat" w:cs="Sylfaen"/>
                <w:i/>
                <w:sz w:val="16"/>
                <w:szCs w:val="16"/>
                <w:lang w:val="hy-AM"/>
              </w:rPr>
              <w:br/>
              <w:t>2-й улицы; 3-го тупика 2-й улицы</w:t>
            </w:r>
          </w:p>
        </w:tc>
      </w:tr>
      <w:tr w:rsidR="00EB2B29" w:rsidRPr="006031E0" w14:paraId="0EB23151" w14:textId="77777777" w:rsidTr="00B06C79">
        <w:trPr>
          <w:trHeight w:val="2969"/>
        </w:trPr>
        <w:tc>
          <w:tcPr>
            <w:tcW w:w="993" w:type="dxa"/>
            <w:shd w:val="clear" w:color="auto" w:fill="auto"/>
            <w:vAlign w:val="center"/>
          </w:tcPr>
          <w:p w14:paraId="00E614DF" w14:textId="4DB7BC6E" w:rsidR="00EB2B29" w:rsidRDefault="00EB2B29" w:rsidP="00EB2B2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lastRenderedPageBreak/>
              <w:t>10</w:t>
            </w:r>
          </w:p>
        </w:tc>
        <w:tc>
          <w:tcPr>
            <w:tcW w:w="1559" w:type="dxa"/>
            <w:gridSpan w:val="2"/>
            <w:shd w:val="clear" w:color="auto" w:fill="auto"/>
            <w:vAlign w:val="center"/>
          </w:tcPr>
          <w:p w14:paraId="15BB5946" w14:textId="77C4F98C" w:rsidR="00EB2B29" w:rsidRPr="0024561B" w:rsidRDefault="00EB2B29" w:rsidP="00EB2B29">
            <w:pPr>
              <w:pStyle w:val="HTML"/>
              <w:shd w:val="clear" w:color="auto" w:fill="F8F9FA"/>
              <w:jc w:val="center"/>
              <w:rPr>
                <w:rFonts w:ascii="GHEA Grapalat" w:hAnsi="GHEA Grapalat" w:cs="Sylfaen"/>
                <w:i/>
                <w:sz w:val="16"/>
                <w:szCs w:val="16"/>
                <w:lang w:val="en-US"/>
              </w:rPr>
            </w:pPr>
            <w:r w:rsidRPr="0024561B">
              <w:rPr>
                <w:rFonts w:ascii="GHEA Grapalat" w:hAnsi="GHEA Grapalat" w:cs="Sylfaen"/>
                <w:i/>
                <w:sz w:val="16"/>
                <w:szCs w:val="16"/>
                <w:lang w:val="hy-AM"/>
              </w:rPr>
              <w:t>Աբովյան համայնքի Բալահովիտ բնակավայրի Ծաղկունք թաղամաս 3-րդ փողոց 2-րդ նրբանցքի շարունակության, 2-րդ փողոց 2-րդ նրբանցք 1-ին փակուղու, 1-ին փողոց 6-րդ փակուղու, Լ.Ավետիսյան փողոց 2-րդ նրբանցքի /մասնակի/, Ծաղկունք թաղամաս 4-րդ փողոցի /մասնակի/, Ծաղկունք թաղամաս 5-րդ փողոցի /մասնակի/ ասֆալտապատման աշխատանքներ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Балаховит общины Абовян: продолжения 2-го переулка 3-й улицы квартала Цахкунк; 1-го тупика 2-го переулка 2-й улицы; 6-го тупика 1-й улицы; части 2-го переулка улицы Л. Аветисяна; части 4-й улицы квартала Цахкунк; части 5-й улицы квартала Цахкунк</w:t>
            </w:r>
          </w:p>
        </w:tc>
        <w:tc>
          <w:tcPr>
            <w:tcW w:w="835" w:type="dxa"/>
            <w:gridSpan w:val="3"/>
            <w:shd w:val="clear" w:color="auto" w:fill="auto"/>
            <w:vAlign w:val="center"/>
          </w:tcPr>
          <w:p w14:paraId="4F5C96FD" w14:textId="6B93CF94"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t>դրամ</w:t>
            </w:r>
          </w:p>
        </w:tc>
        <w:tc>
          <w:tcPr>
            <w:tcW w:w="765" w:type="dxa"/>
            <w:gridSpan w:val="2"/>
            <w:shd w:val="clear" w:color="auto" w:fill="auto"/>
            <w:vAlign w:val="center"/>
          </w:tcPr>
          <w:p w14:paraId="208F55E1"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2E1954F8" w14:textId="35DE6EFB"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31546FA5"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1CDD8337" w14:textId="0F4BEC54" w:rsidR="00EB2B29" w:rsidRPr="003A4FEB" w:rsidRDefault="00EB2B29" w:rsidP="00EB2B2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78FF95A4" w14:textId="596103D0"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Pr>
                <w:rFonts w:ascii="GHEA Grapalat" w:hAnsi="GHEA Grapalat"/>
                <w:i/>
              </w:rPr>
              <w:t>1</w:t>
            </w:r>
            <w:r>
              <w:rPr>
                <w:rFonts w:cs="Calibri"/>
                <w:i/>
              </w:rPr>
              <w:t> </w:t>
            </w:r>
            <w:r>
              <w:rPr>
                <w:rFonts w:ascii="GHEA Grapalat" w:hAnsi="GHEA Grapalat"/>
                <w:i/>
              </w:rPr>
              <w:t>703 000</w:t>
            </w:r>
          </w:p>
        </w:tc>
        <w:tc>
          <w:tcPr>
            <w:tcW w:w="1541" w:type="dxa"/>
            <w:gridSpan w:val="5"/>
            <w:shd w:val="clear" w:color="auto" w:fill="auto"/>
            <w:vAlign w:val="center"/>
          </w:tcPr>
          <w:p w14:paraId="001CAB6B" w14:textId="79DC2C95" w:rsidR="00EB2B29" w:rsidRPr="000D6D04" w:rsidRDefault="00EB2B29" w:rsidP="00EB2B2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1</w:t>
            </w:r>
            <w:r>
              <w:rPr>
                <w:rFonts w:cs="Calibri"/>
                <w:i/>
              </w:rPr>
              <w:t> </w:t>
            </w:r>
            <w:r>
              <w:rPr>
                <w:rFonts w:ascii="GHEA Grapalat" w:hAnsi="GHEA Grapalat"/>
                <w:i/>
              </w:rPr>
              <w:t>703 000</w:t>
            </w:r>
          </w:p>
        </w:tc>
        <w:tc>
          <w:tcPr>
            <w:tcW w:w="3402" w:type="dxa"/>
            <w:gridSpan w:val="9"/>
            <w:shd w:val="clear" w:color="auto" w:fill="auto"/>
            <w:vAlign w:val="center"/>
          </w:tcPr>
          <w:p w14:paraId="66E8DEA4" w14:textId="7CFFECC7" w:rsidR="00EB2B29" w:rsidRPr="0078049A" w:rsidRDefault="00EB2B29" w:rsidP="00EB2B2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Աբովյան համայնքի Բալահովիտ բնակավայրի Ծաղկունք թաղամաս 3-րդ փողոց 2-րդ նրբանցքի շարունակության, 2-րդ փողոց 2-րդ նրբանցք 1-ին փակուղու, 1-ին փողոց 6-րդ փակուղու, Լ.Ավետիսյան փողոց 2-րդ նրբանցքի /մասնակի/, Ծաղկունք թաղամաս 4-րդ փողոցի /մասնակի/, Ծաղկունք թաղամաս 5-րդ փողոցի /մասնակի/ ասֆալտապատման աշխատանքներ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следующих улиц населённого пункта Балаховит общины Абовян: продолжения 2-го переулка 3-й улицы квартала Цахкунк; 1-го тупика 2-го переулка 2-й улицы; 6-го тупика 1-й улицы; части 2-го переулка улицы Л. Аветисяна; части 4-й улицы квартала Цахкунк; части 5-й улицы квартала Цахкунк</w:t>
            </w:r>
          </w:p>
        </w:tc>
      </w:tr>
      <w:tr w:rsidR="00EB2B29" w:rsidRPr="006031E0" w14:paraId="60958CEC" w14:textId="77777777" w:rsidTr="0024561B">
        <w:trPr>
          <w:trHeight w:val="3783"/>
        </w:trPr>
        <w:tc>
          <w:tcPr>
            <w:tcW w:w="993" w:type="dxa"/>
            <w:shd w:val="clear" w:color="auto" w:fill="auto"/>
            <w:vAlign w:val="center"/>
          </w:tcPr>
          <w:p w14:paraId="44C5D1AA" w14:textId="5AB0C55C" w:rsidR="00EB2B29" w:rsidRDefault="00EB2B29" w:rsidP="00EB2B2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lastRenderedPageBreak/>
              <w:t>11</w:t>
            </w:r>
          </w:p>
        </w:tc>
        <w:tc>
          <w:tcPr>
            <w:tcW w:w="1559" w:type="dxa"/>
            <w:gridSpan w:val="2"/>
            <w:shd w:val="clear" w:color="auto" w:fill="auto"/>
            <w:vAlign w:val="center"/>
          </w:tcPr>
          <w:p w14:paraId="7409464A" w14:textId="28A27774" w:rsidR="00EB2B29" w:rsidRPr="00B06C79" w:rsidRDefault="00EB2B29" w:rsidP="00EB2B29">
            <w:pPr>
              <w:pStyle w:val="HTML"/>
              <w:shd w:val="clear" w:color="auto" w:fill="F8F9FA"/>
              <w:jc w:val="center"/>
              <w:rPr>
                <w:rFonts w:ascii="GHEA Grapalat" w:hAnsi="GHEA Grapalat" w:cs="Sylfaen"/>
                <w:i/>
                <w:sz w:val="16"/>
                <w:szCs w:val="16"/>
                <w:lang w:val="en-US"/>
              </w:rPr>
            </w:pPr>
            <w:r w:rsidRPr="0024561B">
              <w:rPr>
                <w:rFonts w:ascii="GHEA Grapalat" w:hAnsi="GHEA Grapalat" w:cs="Sylfaen"/>
                <w:i/>
                <w:sz w:val="16"/>
                <w:szCs w:val="16"/>
                <w:lang w:val="hy-AM"/>
              </w:rPr>
              <w:t>Աբովյան համայնքի Գետարգել բնակավայրի Սերժիկ Ալեքսանյան փողոցի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улицы Сержик Алексанян населённого пункта Гетарагель общины Абовян</w:t>
            </w:r>
          </w:p>
        </w:tc>
        <w:tc>
          <w:tcPr>
            <w:tcW w:w="835" w:type="dxa"/>
            <w:gridSpan w:val="3"/>
            <w:shd w:val="clear" w:color="auto" w:fill="auto"/>
            <w:vAlign w:val="center"/>
          </w:tcPr>
          <w:p w14:paraId="22DA756D" w14:textId="5B6EA8D1"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sidRPr="000D6D04">
              <w:rPr>
                <w:rFonts w:ascii="GHEA Grapalat" w:hAnsi="GHEA Grapalat"/>
                <w:i/>
                <w:sz w:val="20"/>
                <w:szCs w:val="20"/>
                <w:lang w:val="hy-AM"/>
              </w:rPr>
              <w:t>դրամ</w:t>
            </w:r>
          </w:p>
        </w:tc>
        <w:tc>
          <w:tcPr>
            <w:tcW w:w="765" w:type="dxa"/>
            <w:gridSpan w:val="2"/>
            <w:shd w:val="clear" w:color="auto" w:fill="auto"/>
            <w:vAlign w:val="center"/>
          </w:tcPr>
          <w:p w14:paraId="3F4F315E"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31D7A9D8" w14:textId="5C25BC03"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r w:rsidRPr="000D6D04">
              <w:rPr>
                <w:rFonts w:ascii="GHEA Grapalat" w:hAnsi="GHEA Grapalat" w:cs="Calibri"/>
                <w:i/>
                <w:sz w:val="20"/>
                <w:szCs w:val="20"/>
                <w:lang w:val="hy-AM"/>
              </w:rPr>
              <w:t>1</w:t>
            </w:r>
          </w:p>
        </w:tc>
        <w:tc>
          <w:tcPr>
            <w:tcW w:w="810" w:type="dxa"/>
            <w:gridSpan w:val="3"/>
            <w:shd w:val="clear" w:color="auto" w:fill="auto"/>
            <w:vAlign w:val="center"/>
          </w:tcPr>
          <w:p w14:paraId="2EAAA944" w14:textId="77777777" w:rsidR="00EB2B29" w:rsidRPr="000D6D04" w:rsidRDefault="00EB2B29" w:rsidP="00EB2B29">
            <w:pPr>
              <w:tabs>
                <w:tab w:val="left" w:pos="1248"/>
              </w:tabs>
              <w:spacing w:before="0" w:after="0"/>
              <w:ind w:left="0" w:firstLine="0"/>
              <w:jc w:val="center"/>
              <w:rPr>
                <w:rFonts w:ascii="GHEA Grapalat" w:hAnsi="GHEA Grapalat" w:cs="Calibri"/>
                <w:i/>
                <w:sz w:val="20"/>
                <w:szCs w:val="20"/>
                <w:lang w:val="hy-AM"/>
              </w:rPr>
            </w:pPr>
          </w:p>
          <w:p w14:paraId="399B95BE" w14:textId="642C57F0" w:rsidR="00EB2B29" w:rsidRPr="003A4FEB" w:rsidRDefault="00EB2B29" w:rsidP="00EB2B29">
            <w:pPr>
              <w:tabs>
                <w:tab w:val="left" w:pos="1248"/>
              </w:tabs>
              <w:spacing w:before="0" w:after="0"/>
              <w:ind w:left="0" w:firstLine="0"/>
              <w:jc w:val="center"/>
              <w:rPr>
                <w:rFonts w:ascii="GHEA Grapalat" w:hAnsi="GHEA Grapalat" w:cs="Calibri"/>
                <w:i/>
                <w:sz w:val="20"/>
                <w:szCs w:val="20"/>
              </w:rPr>
            </w:pPr>
            <w:r w:rsidRPr="000D6D04">
              <w:rPr>
                <w:rFonts w:ascii="GHEA Grapalat" w:hAnsi="GHEA Grapalat" w:cs="Calibri"/>
                <w:i/>
                <w:sz w:val="20"/>
                <w:szCs w:val="20"/>
                <w:lang w:val="hy-AM"/>
              </w:rPr>
              <w:t>1</w:t>
            </w:r>
          </w:p>
        </w:tc>
        <w:tc>
          <w:tcPr>
            <w:tcW w:w="1152" w:type="dxa"/>
            <w:gridSpan w:val="3"/>
            <w:shd w:val="clear" w:color="auto" w:fill="auto"/>
            <w:vAlign w:val="center"/>
          </w:tcPr>
          <w:p w14:paraId="20CC5E6F" w14:textId="0A227475" w:rsidR="00EB2B29" w:rsidRPr="000D6D04" w:rsidRDefault="00EB2B29" w:rsidP="00EB2B29">
            <w:pPr>
              <w:tabs>
                <w:tab w:val="left" w:pos="1248"/>
              </w:tabs>
              <w:spacing w:before="0" w:after="0"/>
              <w:ind w:left="0" w:firstLine="0"/>
              <w:jc w:val="center"/>
              <w:rPr>
                <w:rFonts w:ascii="GHEA Grapalat" w:hAnsi="GHEA Grapalat"/>
                <w:i/>
                <w:sz w:val="20"/>
                <w:szCs w:val="20"/>
                <w:lang w:val="hy-AM"/>
              </w:rPr>
            </w:pPr>
            <w:r>
              <w:rPr>
                <w:rFonts w:ascii="GHEA Grapalat" w:hAnsi="GHEA Grapalat"/>
                <w:i/>
              </w:rPr>
              <w:t>782 000</w:t>
            </w:r>
          </w:p>
        </w:tc>
        <w:tc>
          <w:tcPr>
            <w:tcW w:w="1541" w:type="dxa"/>
            <w:gridSpan w:val="5"/>
            <w:shd w:val="clear" w:color="auto" w:fill="auto"/>
            <w:vAlign w:val="center"/>
          </w:tcPr>
          <w:p w14:paraId="5B4F9BF1" w14:textId="66DA5171" w:rsidR="00EB2B29" w:rsidRPr="000D6D04" w:rsidRDefault="00EB2B29" w:rsidP="00EB2B29">
            <w:pPr>
              <w:tabs>
                <w:tab w:val="left" w:pos="1248"/>
              </w:tabs>
              <w:spacing w:before="0" w:after="0"/>
              <w:ind w:left="0" w:firstLine="0"/>
              <w:jc w:val="center"/>
              <w:rPr>
                <w:rFonts w:ascii="GHEA Grapalat" w:hAnsi="GHEA Grapalat" w:cs="Sylfaen"/>
                <w:i/>
                <w:sz w:val="20"/>
                <w:szCs w:val="20"/>
                <w:lang w:val="hy-AM"/>
              </w:rPr>
            </w:pPr>
            <w:r>
              <w:rPr>
                <w:rFonts w:ascii="GHEA Grapalat" w:hAnsi="GHEA Grapalat"/>
                <w:i/>
              </w:rPr>
              <w:t>782 000</w:t>
            </w:r>
          </w:p>
        </w:tc>
        <w:tc>
          <w:tcPr>
            <w:tcW w:w="3402" w:type="dxa"/>
            <w:gridSpan w:val="9"/>
            <w:shd w:val="clear" w:color="auto" w:fill="auto"/>
            <w:vAlign w:val="center"/>
          </w:tcPr>
          <w:p w14:paraId="181E61AB" w14:textId="53796C2A" w:rsidR="00EB2B29" w:rsidRPr="0078049A" w:rsidRDefault="00EB2B29" w:rsidP="00EB2B29">
            <w:pPr>
              <w:pStyle w:val="HTML"/>
              <w:shd w:val="clear" w:color="auto" w:fill="F8F9FA"/>
              <w:spacing w:line="276" w:lineRule="auto"/>
              <w:jc w:val="center"/>
              <w:rPr>
                <w:rFonts w:ascii="GHEA Grapalat" w:hAnsi="GHEA Grapalat" w:cs="Sylfaen"/>
                <w:i/>
                <w:sz w:val="18"/>
                <w:szCs w:val="18"/>
                <w:lang w:val="hy-AM"/>
              </w:rPr>
            </w:pPr>
            <w:r w:rsidRPr="0024561B">
              <w:rPr>
                <w:rFonts w:ascii="GHEA Grapalat" w:hAnsi="GHEA Grapalat" w:cs="Sylfaen"/>
                <w:i/>
                <w:sz w:val="16"/>
                <w:szCs w:val="16"/>
                <w:lang w:val="hy-AM"/>
              </w:rPr>
              <w:t>Աբովյան համայնքի Գետարգել բնակավայրի Սերժիկ Ալեքսանյան փողոցի ասֆալտապատման աշխատանքների իրականացման համար տեխնիկական հսկողության խորհրդատվական ծառայություններ</w:t>
            </w:r>
            <w:r w:rsidRPr="00B06C79">
              <w:rPr>
                <w:rFonts w:ascii="GHEA Grapalat" w:hAnsi="GHEA Grapalat" w:cs="Sylfaen"/>
                <w:i/>
                <w:sz w:val="16"/>
                <w:szCs w:val="16"/>
                <w:lang w:val="hy-AM"/>
              </w:rPr>
              <w:t>, Консультационные услуги по техническому надзору за выполнением работ по асфальтированию улицы Сержик Алексанян населённого пункта Гетарагель общины Абовян</w:t>
            </w:r>
          </w:p>
        </w:tc>
      </w:tr>
      <w:tr w:rsidR="00B06C79" w:rsidRPr="006031E0" w14:paraId="4B8BC031" w14:textId="77777777" w:rsidTr="00D5338D">
        <w:trPr>
          <w:trHeight w:val="169"/>
        </w:trPr>
        <w:tc>
          <w:tcPr>
            <w:tcW w:w="11057" w:type="dxa"/>
            <w:gridSpan w:val="28"/>
            <w:shd w:val="clear" w:color="auto" w:fill="99CCFF"/>
            <w:vAlign w:val="center"/>
          </w:tcPr>
          <w:p w14:paraId="451180EC" w14:textId="77777777" w:rsidR="00B06C79" w:rsidRPr="0078049A"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031E0" w14:paraId="36B45A72" w14:textId="77777777" w:rsidTr="0024561B">
        <w:trPr>
          <w:trHeight w:val="137"/>
        </w:trPr>
        <w:tc>
          <w:tcPr>
            <w:tcW w:w="11057" w:type="dxa"/>
            <w:gridSpan w:val="28"/>
            <w:tcBorders>
              <w:bottom w:val="single" w:sz="8" w:space="0" w:color="auto"/>
            </w:tcBorders>
            <w:shd w:val="clear" w:color="auto" w:fill="auto"/>
            <w:vAlign w:val="center"/>
          </w:tcPr>
          <w:p w14:paraId="40B27820"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Իրականացնել </w:t>
            </w:r>
            <w:r w:rsidRPr="006C23A4">
              <w:rPr>
                <w:rFonts w:ascii="GHEA Grapalat" w:hAnsi="GHEA Grapalat"/>
                <w:b/>
                <w:sz w:val="18"/>
                <w:szCs w:val="18"/>
                <w:lang w:val="hy-AM"/>
              </w:rPr>
              <w:t>ամենօրյա և անընդմեջ</w:t>
            </w:r>
            <w:r w:rsidRPr="006C23A4">
              <w:rPr>
                <w:rFonts w:ascii="GHEA Grapalat" w:hAnsi="GHEA Grapalat"/>
                <w:sz w:val="18"/>
                <w:szCs w:val="18"/>
                <w:lang w:val="hy-AM"/>
              </w:rPr>
              <w:t xml:space="preserve"> տեխնիկական հսկողություն, ապահովելով տեխնիկական հսկողության ծառայությունը մատուցողի կողմից նշանակված տեղամասային հսկիչի ամենօրյա և անընդմեջ ներկայությունը շինարարական օբյեկտում, համաձայն ՀՀ «Քաղաքաշինության մասին» օրենքի պահանջների, </w:t>
            </w:r>
          </w:p>
          <w:p w14:paraId="19B743E9"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ՀՀ կառավարության թիվ N 2106-Ն 30 նոյեմբերի 2023թ. որոշմամբ հաստատված  «Քաղաքաշինության բնագավառում լիցենզավորման» կարգի պահանջների, </w:t>
            </w:r>
          </w:p>
          <w:p w14:paraId="26B504C8"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ՀՀ-ում կիրառելի/գործող շինարարական նորմերի պահանջների,</w:t>
            </w:r>
          </w:p>
          <w:p w14:paraId="09853CE8"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Քաղաքաշինության նախարարի թիվ 44 առ 28.04.1998թ. «Շինարարության որակի տեխնիկական հսկողության իրականացման հրահանգ» հրամանի պահանջների,</w:t>
            </w:r>
          </w:p>
          <w:p w14:paraId="577E585C"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ՀՀ կառավարության թիվ N 596-Ն 19 մարտի 2015թ. որոշման պահանջների</w:t>
            </w:r>
          </w:p>
          <w:p w14:paraId="2510B796"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ՀՀ կառավարության թիվ N 526-Ն 04 մայիսի 2017թ. որոշման պահանջների:</w:t>
            </w:r>
          </w:p>
          <w:p w14:paraId="0D5FBA21" w14:textId="77777777" w:rsidR="004258C4" w:rsidRPr="006C23A4" w:rsidRDefault="004258C4" w:rsidP="004258C4">
            <w:pPr>
              <w:numPr>
                <w:ilvl w:val="0"/>
                <w:numId w:val="11"/>
              </w:numPr>
              <w:spacing w:before="0" w:after="0" w:line="240" w:lineRule="atLeast"/>
              <w:rPr>
                <w:rFonts w:ascii="GHEA Grapalat" w:hAnsi="GHEA Grapalat"/>
                <w:sz w:val="18"/>
                <w:szCs w:val="18"/>
                <w:lang w:val="hy-AM"/>
              </w:rPr>
            </w:pPr>
            <w:r w:rsidRPr="006C23A4">
              <w:rPr>
                <w:rFonts w:ascii="GHEA Grapalat" w:hAnsi="GHEA Grapalat"/>
                <w:sz w:val="18"/>
                <w:szCs w:val="18"/>
                <w:lang w:val="hy-AM"/>
              </w:rPr>
              <w:t>ՀՀ քաղաքաշինության նախարարի թիվ 44 առ 28.04.1998թ. Շինարարության որակի տեխնիկական հսկողության իրականացման հրահանգ հրամանում (</w:t>
            </w:r>
            <w:hyperlink r:id="rId8" w:history="1">
              <w:r w:rsidRPr="006C23A4">
                <w:rPr>
                  <w:rStyle w:val="ab"/>
                  <w:rFonts w:ascii="GHEA Grapalat" w:hAnsi="GHEA Grapalat"/>
                  <w:sz w:val="18"/>
                  <w:szCs w:val="18"/>
                  <w:lang w:val="hy-AM"/>
                </w:rPr>
                <w:t>https://www.arlis.am/documentView.aspx?docID=19495</w:t>
              </w:r>
            </w:hyperlink>
            <w:r w:rsidRPr="006C23A4">
              <w:rPr>
                <w:rFonts w:ascii="GHEA Grapalat" w:hAnsi="GHEA Grapalat"/>
                <w:sz w:val="18"/>
                <w:szCs w:val="18"/>
                <w:lang w:val="hy-AM"/>
              </w:rPr>
              <w:t xml:space="preserve">) բերված հետևյալ դրույթների. </w:t>
            </w:r>
          </w:p>
          <w:p w14:paraId="2C744627" w14:textId="77777777" w:rsidR="004258C4" w:rsidRPr="006C23A4" w:rsidRDefault="004258C4" w:rsidP="004258C4">
            <w:pPr>
              <w:shd w:val="clear" w:color="auto" w:fill="FFFFFF"/>
              <w:spacing w:line="240" w:lineRule="atLeast"/>
              <w:ind w:left="317"/>
              <w:jc w:val="both"/>
              <w:rPr>
                <w:rFonts w:ascii="GHEA Grapalat" w:hAnsi="GHEA Grapalat"/>
                <w:sz w:val="18"/>
                <w:szCs w:val="18"/>
                <w:lang w:val="hy-AM"/>
              </w:rPr>
            </w:pPr>
            <w:r w:rsidRPr="006C23A4">
              <w:rPr>
                <w:rFonts w:ascii="GHEA Grapalat" w:hAnsi="GHEA Grapalat"/>
                <w:sz w:val="18"/>
                <w:szCs w:val="18"/>
                <w:lang w:val="hy-AM"/>
              </w:rPr>
              <w:t>1.1 Տեխնիկական հսկողությունն իրականացվում է հսկողական ստուգումներով, բացումներով, հսկողական չափագրումներով, աշխատանքների նախագծային ծավալների ստուգումներով, փորձարկումներով:</w:t>
            </w:r>
          </w:p>
          <w:p w14:paraId="03B4088F" w14:textId="77777777" w:rsidR="004258C4" w:rsidRPr="006C23A4" w:rsidRDefault="004258C4" w:rsidP="004258C4">
            <w:pPr>
              <w:shd w:val="clear" w:color="auto" w:fill="FFFFFF"/>
              <w:spacing w:line="240" w:lineRule="atLeast"/>
              <w:ind w:left="601"/>
              <w:jc w:val="both"/>
              <w:rPr>
                <w:rFonts w:ascii="GHEA Grapalat" w:hAnsi="GHEA Grapalat"/>
                <w:sz w:val="18"/>
                <w:szCs w:val="18"/>
                <w:lang w:val="hy-AM"/>
              </w:rPr>
            </w:pPr>
            <w:r w:rsidRPr="006C23A4">
              <w:rPr>
                <w:rFonts w:ascii="GHEA Grapalat" w:hAnsi="GHEA Grapalat"/>
                <w:sz w:val="18"/>
                <w:szCs w:val="18"/>
                <w:lang w:val="hy-AM"/>
              </w:rPr>
              <w:t>1.1.1 Հսկողական ստուգում - պարզում է արդեն կատարված շինմոնտաժային աշխատանքների համապատասխանությունը նախագծային լուծումներին և շինարարական նորմերին և կանոններին: Հսկողական ստուգումը կարող է իրականացվել համատարած կամ ընտրովի:</w:t>
            </w:r>
          </w:p>
          <w:p w14:paraId="2CB906E1" w14:textId="77777777" w:rsidR="004258C4" w:rsidRPr="006C23A4" w:rsidRDefault="004258C4" w:rsidP="004258C4">
            <w:pPr>
              <w:shd w:val="clear" w:color="auto" w:fill="FFFFFF"/>
              <w:spacing w:line="240" w:lineRule="atLeast"/>
              <w:ind w:left="601"/>
              <w:jc w:val="both"/>
              <w:rPr>
                <w:rFonts w:ascii="GHEA Grapalat" w:hAnsi="GHEA Grapalat"/>
                <w:sz w:val="18"/>
                <w:szCs w:val="18"/>
                <w:lang w:val="hy-AM"/>
              </w:rPr>
            </w:pPr>
            <w:r w:rsidRPr="006C23A4">
              <w:rPr>
                <w:rFonts w:ascii="GHEA Grapalat" w:hAnsi="GHEA Grapalat"/>
                <w:sz w:val="18"/>
                <w:szCs w:val="18"/>
                <w:lang w:val="hy-AM"/>
              </w:rPr>
              <w:t>1.1.2 Բացում - հողով կամ այլ կոնստրուկցիաներով ծածկված շինարարական կոնստրուկցիաների, կոմունիկացիաների և կառուցվածքների վիճակի ստուգումն է ուղղահայաց փոսերի օգնությամբ կամ ծածկող կոնստրուկցիաների մասնակի քանդման ճանապարհով:</w:t>
            </w:r>
          </w:p>
          <w:p w14:paraId="5149B0AA" w14:textId="77777777" w:rsidR="004258C4" w:rsidRPr="006C23A4" w:rsidRDefault="004258C4" w:rsidP="004258C4">
            <w:pPr>
              <w:shd w:val="clear" w:color="auto" w:fill="FFFFFF"/>
              <w:spacing w:line="240" w:lineRule="atLeast"/>
              <w:ind w:left="601"/>
              <w:jc w:val="both"/>
              <w:rPr>
                <w:rFonts w:ascii="GHEA Grapalat" w:hAnsi="GHEA Grapalat"/>
                <w:sz w:val="18"/>
                <w:szCs w:val="18"/>
                <w:lang w:val="hy-AM"/>
              </w:rPr>
            </w:pPr>
            <w:r w:rsidRPr="006C23A4">
              <w:rPr>
                <w:rFonts w:ascii="GHEA Grapalat" w:hAnsi="GHEA Grapalat"/>
                <w:sz w:val="18"/>
                <w:szCs w:val="18"/>
                <w:lang w:val="hy-AM"/>
              </w:rPr>
              <w:t>1.1.3 Հսկողական չափագրություն - փաստացի կատարված շինմոնտաժային աշխատանքների և նախագծային փաստաթղթերով նախատեսված աշխատանքների ծավալների ստուգումն է տեղում:</w:t>
            </w:r>
          </w:p>
          <w:p w14:paraId="130B5C2D" w14:textId="77777777" w:rsidR="004258C4" w:rsidRPr="006C23A4" w:rsidRDefault="004258C4" w:rsidP="004258C4">
            <w:pPr>
              <w:shd w:val="clear" w:color="auto" w:fill="FFFFFF"/>
              <w:spacing w:line="240" w:lineRule="atLeast"/>
              <w:ind w:left="601"/>
              <w:jc w:val="both"/>
              <w:rPr>
                <w:rFonts w:ascii="GHEA Grapalat" w:hAnsi="GHEA Grapalat"/>
                <w:sz w:val="18"/>
                <w:szCs w:val="18"/>
                <w:lang w:val="hy-AM"/>
              </w:rPr>
            </w:pPr>
            <w:r w:rsidRPr="006C23A4">
              <w:rPr>
                <w:rFonts w:ascii="GHEA Grapalat" w:hAnsi="GHEA Grapalat"/>
                <w:sz w:val="18"/>
                <w:szCs w:val="18"/>
                <w:lang w:val="hy-AM"/>
              </w:rPr>
              <w:t>1.1.4 Նախագծային ծավալների ստուգում - աշխատանքային գծագրում, ամփոփագրերում, ծավալաթերթ-նախահաշիվներում նշված աշխատանքների ծավալների ստուգում:</w:t>
            </w:r>
          </w:p>
          <w:p w14:paraId="35DBEBD6" w14:textId="77777777" w:rsidR="004258C4" w:rsidRPr="006C23A4" w:rsidRDefault="004258C4" w:rsidP="004258C4">
            <w:pPr>
              <w:shd w:val="clear" w:color="auto" w:fill="FFFFFF"/>
              <w:spacing w:line="240" w:lineRule="atLeast"/>
              <w:ind w:left="601"/>
              <w:jc w:val="both"/>
              <w:rPr>
                <w:rFonts w:ascii="GHEA Grapalat" w:hAnsi="GHEA Grapalat"/>
                <w:sz w:val="18"/>
                <w:szCs w:val="18"/>
                <w:lang w:val="hy-AM"/>
              </w:rPr>
            </w:pPr>
            <w:r w:rsidRPr="006C23A4">
              <w:rPr>
                <w:rFonts w:ascii="GHEA Grapalat" w:hAnsi="GHEA Grapalat"/>
                <w:sz w:val="18"/>
                <w:szCs w:val="18"/>
                <w:lang w:val="hy-AM"/>
              </w:rPr>
              <w:t xml:space="preserve">1.1.5 Փորձարկում - լաբորատոր պայմաններում կամ տեղում փորձնական բեռնվածքների գործիքների և մեխանիզմների օգնությամբ կառուցվածքների կամ նրանց առանձին մասերի կրողունակության, ամրության, տարբեր տեսակի </w:t>
            </w:r>
            <w:r w:rsidRPr="006C23A4">
              <w:rPr>
                <w:rFonts w:ascii="GHEA Grapalat" w:hAnsi="GHEA Grapalat"/>
                <w:sz w:val="18"/>
                <w:szCs w:val="18"/>
                <w:lang w:val="hy-AM"/>
              </w:rPr>
              <w:lastRenderedPageBreak/>
              <w:t>մեկուսացման, ինչպես նաև այլ ֆիզիկամեխանիկական և տեխնիկական հատկությունների ստուգումն է նախագծի պահանջների և կիրառելի նորմերի հետ համեմատելու նպատակով:</w:t>
            </w:r>
          </w:p>
          <w:p w14:paraId="50F34124" w14:textId="77777777" w:rsidR="004258C4" w:rsidRPr="006C23A4" w:rsidRDefault="004258C4" w:rsidP="004258C4">
            <w:pPr>
              <w:numPr>
                <w:ilvl w:val="1"/>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Ստուգումների և դիտարկումների արդյունքները ձևակերպվում են ակտերով, արձանագրություններով, ուրվագծերով, գծագրերով, լուսանկարներով, տեսաֆիլմերով և նրանց կից համեմատական ամփոփագրերով, աշխատանքային գծագրերով, շինարարության վարման ընդհանուր մատյաններով:</w:t>
            </w:r>
          </w:p>
          <w:p w14:paraId="1F16D819" w14:textId="77777777" w:rsidR="004258C4" w:rsidRPr="006C23A4" w:rsidRDefault="004258C4" w:rsidP="004258C4">
            <w:pPr>
              <w:numPr>
                <w:ilvl w:val="1"/>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Շինմոնտաժային աշխատանքների, օգտագործվող նյութերի, կառուցվածքների, սարքավորումների, աշխատանքների կատարման տեխնոլոգիաների և այլնի որակի վերաբերյալ նկատված թերությունների վերացման ցուցումներն ու դիտողությունները գրանցվում են սահմանված ձևի շինմոնտաժային աշխատանքների վարման ընդհանուր մատյանում:</w:t>
            </w:r>
          </w:p>
          <w:p w14:paraId="4A6CFEA3" w14:textId="77777777" w:rsidR="004258C4" w:rsidRPr="006C23A4" w:rsidRDefault="004258C4" w:rsidP="004258C4">
            <w:pPr>
              <w:numPr>
                <w:ilvl w:val="1"/>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Խորհրդատուն պարտավոր է`</w:t>
            </w:r>
          </w:p>
          <w:p w14:paraId="52719EF6"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հսկել շինարարական աշխատանքների ընթացքը, համապատասխանությունն  ապահովելու նպատակով` աշխատանքային նախագծին, կապալի  պայմանագրի  դրույթներին և գործող շինարարական նորմերին,</w:t>
            </w:r>
          </w:p>
          <w:p w14:paraId="6BEC24D9"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ուսումնասիրել և հաստատել կապալառուի որակի ապահովման պլանը, աշխատանքների ծրագիրը, երթևեկության կառավարման պլանները, գնահատել ու վերահսկել շինարարական աշխատանքների իրականացումը,</w:t>
            </w:r>
          </w:p>
          <w:p w14:paraId="5D4E7EBC"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ստուգել շինարարությունում օգտագործվող նյութերի, շինվածքների, կոնստրուկցիաների և ինժեներական սարքավորումների որակը հաստատող սերտիֆիկատների, տեխնիկական անձնագրերի, լաբորատոր փորձարկումների արդյունքների գոյությունը և նախագծի ու արտադրանքի որակի պահանջներին անհամապատասխանության դեպքում արգելել դրանց օգտագործումը, այն ձևակերպել համապատասխան ակտերով,</w:t>
            </w:r>
          </w:p>
          <w:p w14:paraId="2760CD56"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ստուգել բոլոր այն լաբորատոր փորձարկումների արդյունքները, ինչպես նաև օգտագործվող նյութերի և կոնստրուկցիաների որակի հավաստագրերը, որոնք անհրաժեշտ են որակի ապահովման համար: Ըստ անհրաժեշտության տեխնիկական հսկողը կարող է կապալառուից պահանջել լրացուցիչ լաբորատոր փորձարկումների իրականացում:  </w:t>
            </w:r>
          </w:p>
          <w:p w14:paraId="47B22A51"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ուսումնասիրել, հաստատել և իրականացնել մոնիտորինգ կապալառուի կողմից շինհրապարակում օգտագործվող շինարարական նյութերի աղբյուրի նկատմամբ,</w:t>
            </w:r>
          </w:p>
          <w:p w14:paraId="190E499C"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ուսումնասիրել և ստուգել օգտագործվող շինանյութերի որակը և կապալառուի կողմից կատարված աշխատանքները, անհրաժեշտության դեպքում պահանջել փոփոխել այն շինանյութերը և աշխատանքները, որոնք չեն համապատասխանում պահանջվող որակի պահանջներին: Սույն գործառույթը իրականացնելու համար խորհրդատուն պետք է ունենա համապատասխան լաբորատոր փորձարկումներ իրականացնող ընկերության հետ կնքված պայմանագիր:</w:t>
            </w:r>
          </w:p>
          <w:p w14:paraId="542A9387"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Իրականացվող լաբորատոր փորձարկումների հետ կապված ծախսերը պետք է ներառվեն Խորհրդատուի հետ կնքվող պայմանագրի ընդհանուր գնի մեջ, նախահաշվային ընդհանուր գնի մինչև 3% չափով, իսկ նախահաշվային գինը երեք միլիոն դրամից պակաս լինելու դեպքում 5% չափով: </w:t>
            </w:r>
          </w:p>
          <w:p w14:paraId="006A822E"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Համաձայն ՀՀ ՏԿԵ նախարարի` 03.03.2026թ. № ԴԽ/16/7738-2026 հանձնարարականի՝ լաբորատոր ստուգումները ցանկալի է իրականացնել «Ճանապարհային դեպարտամենտ» հիմնադրամի կողմից՝ ճանապարհների ասֆալտբետոնե ծածկի որակի ստուգման լաբորատոր փորձարկման արդյունքների տրամադրմամբ։</w:t>
            </w:r>
          </w:p>
          <w:p w14:paraId="1110D3EA"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կապալառուին պարզաբանել նախագծային փաստաթղթերի հետ կապված հարցերը, տեխնիկական պահանջները: </w:t>
            </w:r>
          </w:p>
          <w:p w14:paraId="4D9E6A23"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մասնակցել ավտոճանապարհների (տրանսպորտային օբյեկտների) և ինժեներական կառուցվածքների նշահարմանը, շինարարության ընթացքում կատարել գեոդեզիական ստուգողական չափումներ և չափագրություններ,</w:t>
            </w:r>
          </w:p>
          <w:p w14:paraId="515A938C"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համաձայնեցնել ինժեներական սարքավորումների տեղադրման, գրանցման և փորձարկման հետ կապված հարցերը համապատասխան կազմակերպությունների հետ, </w:t>
            </w:r>
          </w:p>
          <w:p w14:paraId="1ADB4751"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պարբերաբար ստուգել բոլոր կատարված շինմոնտաժային աշխատանքների որակն ու տեխնոլոգիական հերթականությունը, նրանց համապատասխանությունը նախագծին, շինարարական նորմերին և կանոններին, հատուկ աշխատանքների տեխնիկական պայմաններին,</w:t>
            </w:r>
          </w:p>
          <w:p w14:paraId="694B9FA7"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շինարարության ամբողջ ընթացքում վարել մատյան, որտեղ կարվեն ամենօրյա գրառումներ աշխատանքի ծավալների, ստուգումների և այլ աշխատանքների մասին, ինչը հիմք կծառայի ամսեկան հաշվետվությունների համար և կպարունակի հետևյալ տեղեկությունները.</w:t>
            </w:r>
          </w:p>
          <w:p w14:paraId="1538B079"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 աշխատանքային օրվա սկիզբը և ավարտը,</w:t>
            </w:r>
          </w:p>
          <w:p w14:paraId="3AD6CD87"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աշխատանքներն իրականացնելու կապալառուի հնարավորությունը (անհրաժեշտ սարքավորումների և աշխատուժի առկայության, տեխնիկական պայմաններ, աշխատանքների կատարման համար անվտանգ պայմաններ),</w:t>
            </w:r>
          </w:p>
          <w:p w14:paraId="5D977707"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օրվա ընթացքում շինհրապարակ բերված շինանյութերը և սարքավորումները (անվանումը, քանակը, որակի երաշխիքը և/կամ լաբորատոր ստուգումների արդյունքները) </w:t>
            </w:r>
          </w:p>
          <w:p w14:paraId="16BE3038"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օրվա ընթացքում կապալառուի կողմից կատարված աշխատանքները՝ անվանումը, վայրը, ծավալը և այլն,</w:t>
            </w:r>
          </w:p>
          <w:p w14:paraId="194CA4AB"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շեղումներ նախագծային փաստաթղթերից և ձեռնարկված համապատասխան միջոցներ,</w:t>
            </w:r>
          </w:p>
          <w:p w14:paraId="2C56032C"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արտակարգ իրավիճակներ, դժբախտ պատահարներ և աշխատանքների կատարման չնախատեսված ընդհատումներ (նշել պատճառները)</w:t>
            </w:r>
          </w:p>
          <w:p w14:paraId="7AC47AA9"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ստացված բողոքները՝ ուղարկված և հասցեագրված ինչպես համայնքների, այնպես էլ աշխատողների կողմից,</w:t>
            </w:r>
          </w:p>
          <w:p w14:paraId="5EA290C4"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lastRenderedPageBreak/>
              <w:t>գրանցված և զեկուցված պատահարներ, այդ թվում՝ մահվան ելքով դեպքեր (ըստ Շրջակա միջավայրի և սոցիալական պատահարների վերաբերյալ հաշվետվողականության մեխանիզմի):</w:t>
            </w:r>
          </w:p>
          <w:p w14:paraId="1D989449"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իրականացնել պատասխանատու կոնստրուկցիաների և հանգույցների միջանկյալ ընդունումը, այն ձևակերպել համապատասխան ակտերով,</w:t>
            </w:r>
          </w:p>
          <w:p w14:paraId="017D6946"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շինարարության ընթացքում աշխատանքային գծագրերում ամրագրել հաստատված նախագծում սահմանված կարգով կատարված բոլոր փոփոխությունները,</w:t>
            </w:r>
          </w:p>
          <w:p w14:paraId="433C511C"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շինարարության վարման մատյանում նշել հայտնաբերված թերությունների ու դրանց վերացման մասին ցուցումներն և դիտողությունները,</w:t>
            </w:r>
          </w:p>
          <w:p w14:paraId="7C007F3A"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մասնակցել հեղինակային հսկողության, պետական քաղաքաշինական հսկողության և այլ լիազորված մարմինների կողմից անցկացվող շինարարության որակի ստուգումներին և հետևել հայտնաբերված թերությունների ժամանակին վերացմանը,</w:t>
            </w:r>
          </w:p>
          <w:p w14:paraId="3A1DDA7E"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իրականացնել և ապահովել աշխատանքային անվտանգության կանոնների պահպանման նկատմամբ պատշաճ հսկողություն։ Հրահանգել կապալառուին ապահովել աշխատանքային տեղամասերում անհրաժեշտ նշանների, լուսավորության,  ճանապարհային անվտանգության սարքերի համապատասխանությունը (օրինակ՝ ժամանակավոր և շարժական պատնեշները, վթարային արգելափակոցները և այլն), անվտանգության այլ միջոցների առկայությունը՝ շինարարության ընթացքում երթևեկության կազմակերպման հաստատված սխեմաների համապատասխան: </w:t>
            </w:r>
          </w:p>
          <w:p w14:paraId="2653E885"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ուսումնասիրել և հաստատել  երթևեկության կազմակերպման սխեմաներ և դրանում կատարվող փոփոխությունները,</w:t>
            </w:r>
          </w:p>
          <w:p w14:paraId="7C0BFA7F"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կատարել համապատասխան ուսումնասիրություններ և առաջարկել ճանապարհային անվտանգության բարելավումներ ու անհրաժեշտ միջոցառումներ: Իրականացնել այցեր ճանապարհային (տրանսպորտային) օբյեկտներ՝ գիշերային և ցերեկային ժամերին (այդ թվում՝ Պատվիրատուի և ճանապարհային ոստիկանության մասնակցությամբ): Ներկայացնել հաշվետվություն՝ կատարված ուսումնասիրությունների, ճանապարհային անվտանգության  մասով հայտնաբերված խնդիրների, յուրաքանչյուր խնդրի համար իրականացնել ռիսկերի գնահատում, և տալ առաջարկություններ: Ճանապարհային անվտանգության մասնագետները կհամակարգեն ու կվերահսկեն անվտանգության միջոցառումների ժամանակին իրականացումը, </w:t>
            </w:r>
          </w:p>
          <w:p w14:paraId="7295E593"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ստուգել բոլոր կատարողական փաստաթղթերը, որոնք անհրաժեշտ են համապատասխան վճարումները իրականացնելու համար,</w:t>
            </w:r>
          </w:p>
          <w:p w14:paraId="7B9539F3"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ստուգել և հաստատել կապալառուի կողմից նախապատրաստված կատարողական գծագրերը: </w:t>
            </w:r>
          </w:p>
          <w:p w14:paraId="26DD21BB"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հաստատել կատարողական ակտերը, եթե աշխատանքները կատարվել են համապատասխան որակով և ծավալով,</w:t>
            </w:r>
          </w:p>
          <w:p w14:paraId="0C63BF8E"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անավարտ աշխատանքների և թերությունների հայտնաբերման դեպքում կազմել նրանց ցանկը, սահմանել դրանց վերացման ժամկետները, Պատվիրատուին հանձնել այդ տեխնիկական փաստաթղթերը,</w:t>
            </w:r>
          </w:p>
          <w:p w14:paraId="186F97F2"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մասնակցել սառեցված (կոնսերվացված) կամ դադարեցված շինարարության օբյեկտները կապալառուներից ընդունմանը, ինչպես նաև ակտով նրանց հանձնելուն` նշելով այդ օբյեկտների տեխնիկական վիճակը:</w:t>
            </w:r>
          </w:p>
          <w:p w14:paraId="0C24EFC4" w14:textId="77777777" w:rsidR="004258C4" w:rsidRPr="006C23A4" w:rsidRDefault="004258C4" w:rsidP="004258C4">
            <w:pPr>
              <w:numPr>
                <w:ilvl w:val="1"/>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   Կատարված աշխատանքների տեսակների ու ծավալների ընդունումը իրականացվում է`</w:t>
            </w:r>
          </w:p>
          <w:p w14:paraId="000EE54F"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ծածկվող աշխատանքների ընդունման ակտերի ձևակերպման միջոցով,</w:t>
            </w:r>
          </w:p>
          <w:p w14:paraId="567FB687"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կատարված աշխատանքների, օգտագործված կոնստրուկցիաների որակը հավաստող հավաստագրերի, ինչպես նաև օգտագործված նյութերի լաբորատոր փորձարկումների արդյունքների և որակը հավաստող հավաստագրերի ստուգման և գնահատման միջոցով, </w:t>
            </w:r>
          </w:p>
          <w:p w14:paraId="7C8A4709" w14:textId="77777777" w:rsidR="004258C4" w:rsidRPr="006C23A4" w:rsidRDefault="004258C4" w:rsidP="004258C4">
            <w:pPr>
              <w:numPr>
                <w:ilvl w:val="2"/>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հետագա աշխատանքների իրականացմանը օբյեկտի տեխնիկապես պատրաստ լինելու մասին միջանկյալ ընդունման ակտերի միջոցով:</w:t>
            </w:r>
          </w:p>
          <w:p w14:paraId="5FD4249F" w14:textId="77777777" w:rsidR="004258C4" w:rsidRPr="006C23A4" w:rsidRDefault="004258C4" w:rsidP="004258C4">
            <w:pPr>
              <w:numPr>
                <w:ilvl w:val="1"/>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 xml:space="preserve">Այն հիմնական շինմոնտաժային աշխատանքների ցանկը, որոնց համար անհրաժեշտ է կազմել ծածկված աշխատանքների ընդունման ակտեր, բերված է ՀՀ քաղաքաշինության նախարարի թիվ 44 առ 28.04.1998թ. Շինարարության որակի տեխնիկական հսկողության իրականացման հրահանգ հրամանի  հավելված 1-ում: Ծածկված աշխատանքների ընդունման ակտի ձևը բերված է ՀՀ քաղաքաշինության նախարարի թիվ 44 առ 28.04.1998թ. Շինարարության որակի տեխնիկական հսկողության իրականացման հրահանգ հրամանի հավելված 2-ում: Բայցի սույն կետում նշված հավելված 1-ին և հավելված 2-ին կատարված հղումներին,  պայմանագրով խորհրդատվական ծառայությունների մատուցման պարտավորությունը ստանձնելուց հետո 5 (հինգ) օրյա ժամկետում, Պատվիրատուն Ծառայություն մատուցողին կտրամադրի նաև ճանապարհաշինական հիմնական աշխատանքների համար անհրաժեշտ ծածկված աշխատանքների ընդունման ակտերի ձևեր՝ ըստ աշխատանքների առանձին տեսակների: Ծածկված աշխատանքների ընդունման կազմակերպումը դրվում է աշխատանքներն իրականացնողի վրա: Ընդունման աշխատանքներին մասնակցում են կառուցապատողի տեխնիկական հսկողությունը, գլխավոր կապալառուի, ենթակապալառուների (իրենց մասնակցության մասով), և այլ շահագրգիռ անձինք: Ակտերի օրինակների քանակը համապատասխանեցվում է ակտը ստորագրող անձանց քանակին: </w:t>
            </w:r>
          </w:p>
          <w:p w14:paraId="688DC771" w14:textId="77777777" w:rsidR="004258C4" w:rsidRPr="006C23A4" w:rsidRDefault="004258C4" w:rsidP="004258C4">
            <w:pPr>
              <w:numPr>
                <w:ilvl w:val="1"/>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Շինարարական աշխատանքների և ինժեներական սարքավորումների միջանկյալ ընդունման ակտերի օրինակելի ցանկը համապատասխան ձևի նշումով տես` ՀՀ քաղաքաշինության նախարարի թիվ 44 առ 28.04.1998թ. Շինարարության որակի տեխնիկական հսկողության իրականացման հրահանգ հրամանի հավելված 3-ում:</w:t>
            </w:r>
          </w:p>
          <w:p w14:paraId="7A35F234" w14:textId="77777777" w:rsidR="004258C4" w:rsidRPr="006C23A4" w:rsidRDefault="004258C4" w:rsidP="004258C4">
            <w:pPr>
              <w:shd w:val="clear" w:color="auto" w:fill="FFFFFF"/>
              <w:spacing w:line="240" w:lineRule="atLeast"/>
              <w:ind w:left="317"/>
              <w:jc w:val="both"/>
              <w:rPr>
                <w:rFonts w:ascii="GHEA Grapalat" w:hAnsi="GHEA Grapalat"/>
                <w:sz w:val="18"/>
                <w:szCs w:val="18"/>
                <w:lang w:val="hy-AM"/>
              </w:rPr>
            </w:pPr>
            <w:r w:rsidRPr="006C23A4">
              <w:rPr>
                <w:rFonts w:ascii="GHEA Grapalat" w:hAnsi="GHEA Grapalat"/>
                <w:sz w:val="18"/>
                <w:szCs w:val="18"/>
                <w:lang w:val="hy-AM"/>
              </w:rPr>
              <w:lastRenderedPageBreak/>
              <w:t>Շինմոնտաժային աշխատանքների առանձին տեսակները ենթակա են մշտական օպերատիվ հսկողության, որը գրանցվում է շինմոնտաժային աշխատանքների ընդհանուր մատյանում:</w:t>
            </w:r>
          </w:p>
          <w:p w14:paraId="0299AB5B" w14:textId="77777777" w:rsidR="004258C4" w:rsidRPr="006C23A4" w:rsidRDefault="004258C4" w:rsidP="004258C4">
            <w:pPr>
              <w:shd w:val="clear" w:color="auto" w:fill="FFFFFF"/>
              <w:spacing w:line="240" w:lineRule="atLeast"/>
              <w:ind w:left="317"/>
              <w:jc w:val="both"/>
              <w:rPr>
                <w:rFonts w:ascii="GHEA Grapalat" w:hAnsi="GHEA Grapalat"/>
                <w:sz w:val="18"/>
                <w:szCs w:val="18"/>
                <w:lang w:val="hy-AM"/>
              </w:rPr>
            </w:pPr>
            <w:r w:rsidRPr="006C23A4">
              <w:rPr>
                <w:rFonts w:ascii="GHEA Grapalat" w:hAnsi="GHEA Grapalat"/>
                <w:sz w:val="18"/>
                <w:szCs w:val="18"/>
                <w:lang w:val="hy-AM"/>
              </w:rPr>
              <w:t>Շինմոնտաժային աշխատանքների առանձին տեսակների օրինակելի ցանկը, որոնք ենթակա են որակի հսկողության, բերվում է ՀՀ քաղաքաշինության նախարարի թիվ 44 առ 28.04.1998թ. Շինարարության որակի տեխնիկական հսկողության իրականացման հրահանգ հրամանի հավելված 4-ում:</w:t>
            </w:r>
          </w:p>
          <w:p w14:paraId="5C4F7C47" w14:textId="77777777" w:rsidR="004258C4" w:rsidRPr="006C23A4" w:rsidRDefault="004258C4" w:rsidP="004258C4">
            <w:pPr>
              <w:numPr>
                <w:ilvl w:val="1"/>
                <w:numId w:val="11"/>
              </w:numPr>
              <w:shd w:val="clear" w:color="auto" w:fill="FFFFFF"/>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Ծածկված և միջանկյալ աշխատանքների օպերատիվ հսկողության արդյունքներով տեխնիկական հսկողությունն իրականացնում է աշխատանքների որակի գնահատում և գրանցում է այն համապատասխան մատյաններում և ակտերում: Շինմոնտաժային աշխատանքների որակի գնահատականը տրվում է ակտում:</w:t>
            </w:r>
          </w:p>
          <w:p w14:paraId="3628069F"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Տվյալ  շինարարական տեղամասում նշանակված տեղամասային հսկիչի անհարգելի բացակայության դեպքում Խորհրդատուն պայմանագրով սահմանված կարգով կրում է պատասխանատվություն:</w:t>
            </w:r>
          </w:p>
          <w:p w14:paraId="3892D30F"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Տեխնիկական հսկողություն իրականացնողները պետք է իրականացնեն տեխնիկական հսկողություն աշխատանքները յուրաքանչյուր տեղամասի (ճանապարհահատվածի կամ տրանսպորտային օբյեկտի) նկատմամբ և ընդունեն աշխատանքները՝ նախագծային փաստաթղթերի, ինչպես նաև պայմանագրի պայմանների և տեխնիկական  պահանջների համաձայն: Տեխնիկական հսկողություն իրականացնողները պետք է առաջնորդվեն գործող մասնագրերով, սահմանված ստանդարտներով, մեթոդաբանությամբ և ՀՀ օրենսդրությամբ:</w:t>
            </w:r>
          </w:p>
          <w:p w14:paraId="73B7C35C" w14:textId="77777777" w:rsidR="004258C4" w:rsidRPr="006C23A4" w:rsidRDefault="004258C4" w:rsidP="004258C4">
            <w:pPr>
              <w:spacing w:line="240" w:lineRule="atLeast"/>
              <w:ind w:left="317"/>
              <w:jc w:val="both"/>
              <w:rPr>
                <w:rFonts w:ascii="GHEA Grapalat" w:hAnsi="GHEA Grapalat"/>
                <w:sz w:val="18"/>
                <w:szCs w:val="18"/>
                <w:lang w:val="hy-AM"/>
              </w:rPr>
            </w:pPr>
            <w:r w:rsidRPr="006C23A4">
              <w:rPr>
                <w:rFonts w:ascii="GHEA Grapalat" w:hAnsi="GHEA Grapalat"/>
                <w:sz w:val="18"/>
                <w:szCs w:val="18"/>
                <w:lang w:val="hy-AM"/>
              </w:rPr>
              <w:t>Նախագծային փաստաթղթերում նշված աշխատանքների փոփոխություններ կատարելու առաջարկները պետք է համաձայնեցվեն նախագծի հեղինակային հսկողի հետ և հաստատվեն Պատվիրատուի կողմից:</w:t>
            </w:r>
          </w:p>
          <w:p w14:paraId="2337854E" w14:textId="77777777" w:rsidR="004258C4" w:rsidRPr="006C23A4" w:rsidRDefault="004258C4" w:rsidP="004258C4">
            <w:pPr>
              <w:spacing w:line="240" w:lineRule="atLeast"/>
              <w:ind w:left="317"/>
              <w:jc w:val="both"/>
              <w:rPr>
                <w:rFonts w:ascii="GHEA Grapalat" w:hAnsi="GHEA Grapalat"/>
                <w:sz w:val="18"/>
                <w:szCs w:val="18"/>
                <w:lang w:val="hy-AM"/>
              </w:rPr>
            </w:pPr>
            <w:r w:rsidRPr="006C23A4">
              <w:rPr>
                <w:rFonts w:ascii="GHEA Grapalat" w:hAnsi="GHEA Grapalat"/>
                <w:sz w:val="18"/>
                <w:szCs w:val="18"/>
                <w:lang w:val="hy-AM"/>
              </w:rPr>
              <w:t>Խորհրդատուն կապալառուի կողմից աշխատանքները չկատարելու և (կամ) ոչ պատշաճ կատարելու դեպքում պետք է կապալառուին ներկայացնի համապատասխան հրահանգներ և ծանուցումներ: Աշխատանքների ոչ պատշաճ  կատարման կամ կապալառուի ցածր առաջընթացի դեպքում, ինչպես նաև, եթե կապալառուն չի հետևում տեխնիկական հսկողություն իրականացնողի հրահանգներին և չի բարելավում աշխատանքի որակը, Խորհրդատուն Պատվիրատուին ներկայացնում է առաջարկություններ՝ իրավիճակից բխող պայմանագրային և այլ  միջոցառումներ իրականացնելու վերաբերյալ:</w:t>
            </w:r>
          </w:p>
          <w:p w14:paraId="2401D914" w14:textId="77777777" w:rsidR="004258C4" w:rsidRPr="006C23A4" w:rsidRDefault="004258C4" w:rsidP="004258C4">
            <w:pPr>
              <w:spacing w:line="240" w:lineRule="atLeast"/>
              <w:ind w:left="332" w:firstLine="388"/>
              <w:jc w:val="both"/>
              <w:rPr>
                <w:rFonts w:ascii="GHEA Grapalat" w:hAnsi="GHEA Grapalat"/>
                <w:sz w:val="18"/>
                <w:szCs w:val="18"/>
                <w:lang w:val="hy-AM"/>
              </w:rPr>
            </w:pPr>
            <w:r w:rsidRPr="006C23A4">
              <w:rPr>
                <w:rFonts w:ascii="GHEA Grapalat" w:hAnsi="GHEA Grapalat"/>
                <w:sz w:val="18"/>
                <w:szCs w:val="18"/>
                <w:lang w:val="hy-AM"/>
              </w:rPr>
              <w:t>Շինարարական աշխատանքների երաշխիքային ժամկետի ընթացքում ի հայտ եկած թերությունների վերացման աշխատանքների տեխնիկական հսկողությունը պետք է իրականացնի տեխնիկական հսկողություն իրականացնող կազմակերպությունը (հնարավորության դեպքում գործընթացին ներգրավելով համապատասխան շինարարական օբյեկտի տեղամասային հսկիչին)։</w:t>
            </w:r>
          </w:p>
          <w:p w14:paraId="3F92AAFA" w14:textId="77777777" w:rsidR="004258C4" w:rsidRPr="006C23A4" w:rsidRDefault="004258C4" w:rsidP="004258C4">
            <w:pPr>
              <w:numPr>
                <w:ilvl w:val="0"/>
                <w:numId w:val="11"/>
              </w:numPr>
              <w:tabs>
                <w:tab w:val="num" w:pos="423"/>
              </w:tabs>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Խորհրդատուն պարտավոր է պայմանագրով տեխնիկական հսկողության ծառայությունների կատարման պարտավորությունը ստանձնելուց հետո 3 (երեք) օրյա ժամկետում Պատվիրատուին ներկայացնել տեխնիկական հսկողության համար նշանակված հիմնական անձնակազմի և յուրաքանչյուր շինարարական տեղամասի տեխնիկական հսկիչների (տեղամասային հսկիչի) տվյալները (անուն, ազգանուն, ստորագրության նմուշ, հեռախոսի համար) և անձնակազմի յուրաքանչյուր անդամի կողմից տրված գրավոր հավաստում՝ տվյալ ժամանակահատվածում հասանելիության վերաբերյալ։</w:t>
            </w:r>
          </w:p>
          <w:p w14:paraId="78B6022C" w14:textId="77777777" w:rsidR="004258C4" w:rsidRPr="006C23A4" w:rsidRDefault="004258C4" w:rsidP="004258C4">
            <w:pPr>
              <w:numPr>
                <w:ilvl w:val="0"/>
                <w:numId w:val="11"/>
              </w:numPr>
              <w:tabs>
                <w:tab w:val="num" w:pos="423"/>
              </w:tabs>
              <w:spacing w:before="0" w:after="0" w:line="240" w:lineRule="atLeast"/>
              <w:jc w:val="both"/>
              <w:rPr>
                <w:rFonts w:ascii="GHEA Grapalat" w:hAnsi="GHEA Grapalat"/>
                <w:sz w:val="18"/>
                <w:szCs w:val="18"/>
                <w:lang w:val="hy-AM"/>
              </w:rPr>
            </w:pPr>
            <w:r w:rsidRPr="006C23A4">
              <w:rPr>
                <w:rFonts w:ascii="GHEA Grapalat" w:hAnsi="GHEA Grapalat"/>
                <w:b/>
                <w:sz w:val="18"/>
                <w:szCs w:val="18"/>
                <w:lang w:val="hy-AM"/>
              </w:rPr>
              <w:t>Հաշվետվողականությունը.</w:t>
            </w:r>
            <w:r w:rsidRPr="006C23A4">
              <w:rPr>
                <w:rFonts w:ascii="GHEA Grapalat" w:hAnsi="GHEA Grapalat"/>
                <w:sz w:val="18"/>
                <w:szCs w:val="18"/>
                <w:lang w:val="hy-AM"/>
              </w:rPr>
              <w:t xml:space="preserve"> Տեխնիկական հսկողություն իրականացնողները պարտավոր են ներկայացնել Պատվիրատուին Ծառայությունների վերաբերյալ մոբիլիզացիայի, ամսական և ավարտական հաշվետվություններ, որոնք հանդիսանում են Ծառայությունների հանձնման-ընդունման արձանագրությունները հիմնավորող փաստաթղթեր:</w:t>
            </w:r>
          </w:p>
          <w:p w14:paraId="797E4B84" w14:textId="77777777" w:rsidR="004258C4" w:rsidRPr="006C23A4" w:rsidRDefault="004258C4" w:rsidP="004258C4">
            <w:pPr>
              <w:numPr>
                <w:ilvl w:val="0"/>
                <w:numId w:val="11"/>
              </w:numPr>
              <w:tabs>
                <w:tab w:val="num" w:pos="423"/>
              </w:tabs>
              <w:spacing w:before="0" w:after="0" w:line="240" w:lineRule="atLeast"/>
              <w:jc w:val="both"/>
              <w:rPr>
                <w:rFonts w:ascii="GHEA Grapalat" w:hAnsi="GHEA Grapalat"/>
                <w:sz w:val="18"/>
                <w:szCs w:val="18"/>
                <w:lang w:val="hy-AM"/>
              </w:rPr>
            </w:pPr>
            <w:r w:rsidRPr="006C23A4">
              <w:rPr>
                <w:rFonts w:ascii="GHEA Grapalat" w:hAnsi="GHEA Grapalat"/>
                <w:b/>
                <w:sz w:val="18"/>
                <w:szCs w:val="18"/>
                <w:lang w:val="hy-AM"/>
              </w:rPr>
              <w:t>Մոբիլիզացիայի մասին հաշվետվություն.</w:t>
            </w:r>
            <w:r w:rsidRPr="006C23A4">
              <w:rPr>
                <w:rFonts w:ascii="GHEA Grapalat" w:hAnsi="GHEA Grapalat"/>
                <w:sz w:val="18"/>
                <w:szCs w:val="18"/>
                <w:lang w:val="hy-AM"/>
              </w:rPr>
              <w:t xml:space="preserve"> Պայմանագիրն ուժի մեջ մտնելուց ոչ ուշ, քան տասնօրյա ժամկետում, Խորհրդատուն պետք է ներկայացնի ամփոփ հաշվետվություն՝ ներգրավված անձնակազմի մասին, իր աշխատանքային պլանը և աշխատանքների կազմակերպման մեթոդաբանությունը, ինչպես նաև այլ անհրաժեշտ տեղեկատվություն կամ առաջարկություններ, որոնք կբարձրացնեն տեխհսկողության իրականացման արդյունավետությունը:</w:t>
            </w:r>
          </w:p>
          <w:p w14:paraId="287DC237" w14:textId="77777777" w:rsidR="004258C4" w:rsidRPr="006C23A4" w:rsidRDefault="004258C4" w:rsidP="004258C4">
            <w:pPr>
              <w:numPr>
                <w:ilvl w:val="0"/>
                <w:numId w:val="11"/>
              </w:numPr>
              <w:tabs>
                <w:tab w:val="num" w:pos="423"/>
              </w:tabs>
              <w:spacing w:before="0" w:after="0" w:line="240" w:lineRule="atLeast"/>
              <w:jc w:val="both"/>
              <w:rPr>
                <w:rFonts w:ascii="GHEA Grapalat" w:hAnsi="GHEA Grapalat"/>
                <w:sz w:val="18"/>
                <w:szCs w:val="18"/>
                <w:lang w:val="hy-AM"/>
              </w:rPr>
            </w:pPr>
            <w:r w:rsidRPr="006C23A4">
              <w:rPr>
                <w:rFonts w:ascii="GHEA Grapalat" w:hAnsi="GHEA Grapalat"/>
                <w:b/>
                <w:sz w:val="18"/>
                <w:szCs w:val="18"/>
                <w:lang w:val="hy-AM"/>
              </w:rPr>
              <w:t xml:space="preserve">Ամսական հաշվետվություններ և ճանապարհաշինական ընկերությունների վճարման հավաստագրեր. ամսական հաշվետվությունները տեխ. հսկողություն իրականացնող ընկերությունը ներկայացնում է  </w:t>
            </w:r>
            <w:r w:rsidRPr="006C23A4">
              <w:rPr>
                <w:rFonts w:ascii="GHEA Grapalat" w:hAnsi="GHEA Grapalat"/>
                <w:sz w:val="18"/>
                <w:szCs w:val="18"/>
                <w:lang w:val="hy-AM"/>
              </w:rPr>
              <w:t xml:space="preserve">յուրաքանչյուր ամսվա 15-ից ոչ ուշ Պատվիրատուի հետ համաձայնեցված ձևաչափով բոլոր շինարարական աշխատանքների օբյեկտների մասով Տեխ.հսկողություն իրականացնողը պետք է ներկայացնի ամսական հաշվետվություն (Հաշվետվությունը պետք է բաղկացած լինի առանձին գլուխներից՝ ըստ համապատասխան ճանապարհահատվածների կամ տրանսպորտային օբյեկտների վերականգնման  աշխատանքներին  վերաբերող  պայմանագրերի), նշելով օբյեկտների անվանումը, համապատասխան շինարարական պայմանագիրը, տեղամասը, կապալառուի տվյալները, պայմանագրի արժեքը, աշխատանքների մեկնարկը և ավարտը, հսկողություն իրականացնող ընկերության անվանումը, աշխատանքների համառոտ նկարագրությունը (հիմնական երկրաչափական պարամետրերը և խոշոր աշխատանքների ցանկը):  Հաշվետվությունը պետք է տվյալներ պարունակի   վերահսկող թիմի կողմից պատրաստված  նախորդ ամսվա աշխատանքների ամփոփումը՝ ներառյալ  պայմանագրերով  սահմանված շինարարական  աշխատանքների  իրականացման առաջընթացը, ըստ աշխատանքի կատարման ժամանակացույցի, ֆիզիկական և ֆինանսական առաջընթացի տվյալները, կատարված աշխատանքների ընդհանուր նկարագրությունը, արձանագրված թերությունները, դրանց վերացման ուղղությամբ խորհրդատուի կողմից տրված հրահանգները, գոյություն ունեցող  խնդիրների համառոտ նկարագրությունները, այդ թվում` տեղամասերում արձանագրանցված խնդիրներ և վերջիններիս մասով առաջարկվող </w:t>
            </w:r>
            <w:r w:rsidRPr="006C23A4">
              <w:rPr>
                <w:rFonts w:ascii="GHEA Grapalat" w:hAnsi="GHEA Grapalat"/>
                <w:sz w:val="18"/>
                <w:szCs w:val="18"/>
                <w:lang w:val="hy-AM"/>
              </w:rPr>
              <w:lastRenderedPageBreak/>
              <w:t>լուծումներ, շինարարական աշխատանքների պայմանագրերում փոփոխություններ կատարելու վերաբերյալ կապալառուի հարցումները, շինարարական աշխատանքների իրականացման շրջանակներում ստեղծված աշխատատեղերը, ինչպես նաև իրականացվող շին. աշխատանքների պայմանագրերից յուրաքանչյուրի մասով  Պատվիրատուի կողմից պահանջվող  այլ համապատասխան տեղեկատվություն:</w:t>
            </w:r>
          </w:p>
          <w:p w14:paraId="7B907199" w14:textId="77777777" w:rsidR="004258C4" w:rsidRPr="006C23A4" w:rsidRDefault="004258C4" w:rsidP="004258C4">
            <w:pPr>
              <w:tabs>
                <w:tab w:val="num" w:pos="317"/>
                <w:tab w:val="num" w:pos="423"/>
              </w:tabs>
              <w:spacing w:line="240" w:lineRule="atLeast"/>
              <w:ind w:left="333"/>
              <w:jc w:val="both"/>
              <w:rPr>
                <w:rFonts w:ascii="GHEA Grapalat" w:hAnsi="GHEA Grapalat"/>
                <w:sz w:val="18"/>
                <w:szCs w:val="18"/>
                <w:lang w:val="hy-AM"/>
              </w:rPr>
            </w:pPr>
            <w:r w:rsidRPr="006C23A4">
              <w:rPr>
                <w:rFonts w:ascii="GHEA Grapalat" w:hAnsi="GHEA Grapalat"/>
                <w:sz w:val="18"/>
                <w:szCs w:val="18"/>
                <w:lang w:val="hy-AM"/>
              </w:rPr>
              <w:t>Ամսական հաշվետվություններում Խորհրդատուն պետք է ներառի համապատասխան բաժիններ նաև` նախկինում զեկուցված խնդիրների կարգավիճակի/առաջընթացի, ինչպես նաև Տեխհսկողի/Պատվիրատուի/Կապալառուների կողմից այդ խնդիրների լուծման համար ձեռնարկված միջոցների վերաբերյալ: Հաշվետվությունը պետք է պարունակի նաև Խորհրդատուի նախորդ ամսվա կատարած աշխատանքների վերաբերյալ գրավոր տեղեկատվությունը և արձանագրությունները (ժամաթերթեր, Պատվիրատուի և կապալառուների հետ նամակագրության պատճենները և այլն), ինչպես նաև որակի հսկողության և կառավարման մասով համապատասխան հաշվետվություններ:</w:t>
            </w:r>
          </w:p>
          <w:p w14:paraId="6F62EE92" w14:textId="77777777" w:rsidR="004258C4" w:rsidRPr="006C23A4" w:rsidRDefault="004258C4" w:rsidP="004258C4">
            <w:pPr>
              <w:tabs>
                <w:tab w:val="num" w:pos="317"/>
                <w:tab w:val="num" w:pos="423"/>
              </w:tabs>
              <w:spacing w:line="240" w:lineRule="atLeast"/>
              <w:ind w:left="333"/>
              <w:jc w:val="both"/>
              <w:rPr>
                <w:rFonts w:ascii="GHEA Grapalat" w:hAnsi="GHEA Grapalat"/>
                <w:sz w:val="18"/>
                <w:szCs w:val="18"/>
                <w:lang w:val="hy-AM"/>
              </w:rPr>
            </w:pPr>
            <w:r w:rsidRPr="006C23A4">
              <w:rPr>
                <w:rFonts w:ascii="GHEA Grapalat" w:hAnsi="GHEA Grapalat"/>
                <w:sz w:val="18"/>
                <w:szCs w:val="18"/>
                <w:lang w:val="hy-AM"/>
              </w:rPr>
              <w:t>Յուրաքանչյուր Ամսական  հաշվետվությանը կից  պետք է ներկայացվեն տվյալ ամսվա համար Տեխնիկական հսկողություն իրականացնողի վճարման հայտը հիմնավորող համապատասխան փաստաթղթեր՝ Ծառայությունների հանձնման-ընդունման արձանագրությունների հետ մեկտեղ:</w:t>
            </w:r>
          </w:p>
          <w:p w14:paraId="2FD36D97" w14:textId="77777777" w:rsidR="004258C4" w:rsidRPr="006C23A4" w:rsidRDefault="004258C4" w:rsidP="004258C4">
            <w:pPr>
              <w:numPr>
                <w:ilvl w:val="1"/>
                <w:numId w:val="11"/>
              </w:numPr>
              <w:spacing w:before="0" w:after="0" w:line="240" w:lineRule="atLeast"/>
              <w:ind w:right="-108"/>
              <w:jc w:val="both"/>
              <w:rPr>
                <w:rFonts w:ascii="GHEA Grapalat" w:hAnsi="GHEA Grapalat"/>
                <w:sz w:val="18"/>
                <w:szCs w:val="18"/>
                <w:lang w:val="hy-AM"/>
              </w:rPr>
            </w:pPr>
            <w:r w:rsidRPr="006C23A4">
              <w:rPr>
                <w:rFonts w:ascii="GHEA Grapalat" w:hAnsi="GHEA Grapalat"/>
                <w:b/>
                <w:sz w:val="18"/>
                <w:szCs w:val="18"/>
                <w:lang w:val="hy-AM"/>
              </w:rPr>
              <w:t>Հատուկ պահանջներ</w:t>
            </w:r>
            <w:r w:rsidRPr="006C23A4">
              <w:rPr>
                <w:rFonts w:ascii="GHEA Grapalat" w:hAnsi="GHEA Grapalat"/>
                <w:sz w:val="18"/>
                <w:szCs w:val="18"/>
                <w:lang w:val="hy-AM"/>
              </w:rPr>
              <w:t>. Պատվիրատուի լրացուցիչ պահանջով Տեխ. հսկիչը պարտավոր է ներկայացնել նաև իրականացված ծառայությունները և կատարված աշխատանքները հավաստող ու հիմնավորող տեխնիկական փաստաթղթերի պատճենները (համառոտ նկարագրություն տվյալ ժամանակահատվածում իրականացված շինարարական աշխատանքների  և տեխնիկական հսկողության ծառայությունների վերաբերյալ, տեղեկանք (Ձև 2), լաբորատոր փորձարկումների արդյունքներ, նյութերի, կոնստրուկցիաների որակի համապատասխանության հավաստագրեր, ծածկված (միջանկյալ) աշխատանքների ընդունման ակտեր, ծածկված (միջանկյալ) աշխատանքների լուսանկարներ (տպագրված և էլեկտրոնային կրիչով), սխեմաներ, թույլտվություններ, և այլ անհրաժեշտ փաստաթղթեր:</w:t>
            </w:r>
          </w:p>
          <w:p w14:paraId="13F7738B" w14:textId="77777777" w:rsidR="004258C4" w:rsidRPr="006C23A4" w:rsidRDefault="004258C4" w:rsidP="004258C4">
            <w:pPr>
              <w:numPr>
                <w:ilvl w:val="1"/>
                <w:numId w:val="11"/>
              </w:numPr>
              <w:spacing w:before="0" w:after="0" w:line="240" w:lineRule="atLeast"/>
              <w:ind w:right="-108"/>
              <w:jc w:val="both"/>
              <w:rPr>
                <w:rFonts w:ascii="GHEA Grapalat" w:hAnsi="GHEA Grapalat"/>
                <w:sz w:val="18"/>
                <w:szCs w:val="18"/>
                <w:lang w:val="hy-AM"/>
              </w:rPr>
            </w:pPr>
            <w:r w:rsidRPr="006C23A4">
              <w:rPr>
                <w:rFonts w:ascii="GHEA Grapalat" w:hAnsi="GHEA Grapalat"/>
                <w:b/>
                <w:sz w:val="18"/>
                <w:szCs w:val="18"/>
                <w:lang w:val="hy-AM"/>
              </w:rPr>
              <w:t>Ավարտական հաշվետվությունը.</w:t>
            </w:r>
            <w:r w:rsidRPr="006C23A4">
              <w:rPr>
                <w:rFonts w:ascii="GHEA Grapalat" w:hAnsi="GHEA Grapalat"/>
                <w:sz w:val="18"/>
                <w:szCs w:val="18"/>
                <w:lang w:val="hy-AM"/>
              </w:rPr>
              <w:t xml:space="preserve"> Ավարտական հաշվետվությունը ներկայացվում է յուրաքանչյուր շինարարական օբյեկտի մասով՝ աշխատանքների հանձնում-ընդունումից հետո՝ 10 օրյա ժամկետում կամ մինչև ծառայությունների ավարտը՝ Պատվիրատուի համար ընդունելի ձևով: Հաշվետվության մեջ պետք է ամփոփվեն բոլոր ճանապարհների (տրանսպորտային օբյեկտների) վերաբերյալ հիմնական տեղեկատվությունը, կարևոր միջոցառումները, կապալառուների կատարողականը և արդյունքները, տեխնիկական և ոչ տեխնիկական ցուցանիշները, և այլն:</w:t>
            </w:r>
          </w:p>
          <w:p w14:paraId="3A43B33D" w14:textId="0E80E17B"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b/>
                <w:sz w:val="18"/>
                <w:szCs w:val="18"/>
                <w:lang w:val="hy-AM"/>
              </w:rPr>
              <w:t>Ճանապարհաշինական ընկերությունների վճարման ավարտական հավաստագրերը առնվազն պետք է ներառեն հետևյալ փաստաթղթերի պատճենները</w:t>
            </w:r>
            <w:r w:rsidRPr="006C23A4">
              <w:rPr>
                <w:rFonts w:ascii="GHEA Grapalat" w:hAnsi="GHEA Grapalat"/>
                <w:sz w:val="18"/>
                <w:szCs w:val="18"/>
                <w:lang w:val="hy-AM"/>
              </w:rPr>
              <w:t>. Ավարտական կատարողական գծագրեր, ավարտական կատարողական ակտ, ամփոփ նկարագրական տեղեկանք իրականացված շինարարական աշխատանքների ամբողջ ժամանակահատվածի համար, կատարված աշխատանքների որակը հավաստող փաստաթղթեր, ավարտված շինարարական օբյեկտի լուսանկարներ (տպագրված և էլեկտրոնային կրիչով): Խորհրդատուն իրավունք չունի Կապալառուին ազատել իրենց պարտավորությունների կատարումից կամ սահմանել  լրացուցիչ պարտավորություններ, որոնք նախատեսված չեն պայմանագրով:</w:t>
            </w:r>
          </w:p>
          <w:p w14:paraId="523FF8EF"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Խորհրդատուն ղեկավարվում է կնքված պայմանագրով և ապահովում է պայմանագրի դրույթների իրականացումը` կապված աշխատանքների որակի և ծավալի հետ:</w:t>
            </w:r>
          </w:p>
          <w:p w14:paraId="7B3DD77D"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Կապալառուների հետ առաջացած ցանկացած արբիտրաժային կամ դատական գործընթացի ընթացքում Խորհրդատուն պարտավոր է աջակցել Պատվիրատուին արբիտրաժային, վիճահարույց հարցերի լուծման խորհրդի կամ դատարանի հետ առնչվող հարցերում՝ նման պահանջ ներկայացնելու դեպքում:</w:t>
            </w:r>
          </w:p>
          <w:p w14:paraId="63FC8211" w14:textId="77777777" w:rsidR="004258C4" w:rsidRPr="006C23A4" w:rsidRDefault="004258C4" w:rsidP="004258C4">
            <w:pPr>
              <w:numPr>
                <w:ilvl w:val="0"/>
                <w:numId w:val="11"/>
              </w:numPr>
              <w:spacing w:before="0" w:after="0" w:line="240" w:lineRule="atLeast"/>
              <w:jc w:val="both"/>
              <w:rPr>
                <w:rFonts w:ascii="GHEA Grapalat" w:hAnsi="GHEA Grapalat"/>
                <w:sz w:val="18"/>
                <w:szCs w:val="18"/>
                <w:lang w:val="hy-AM"/>
              </w:rPr>
            </w:pPr>
            <w:r w:rsidRPr="006C23A4">
              <w:rPr>
                <w:rFonts w:ascii="GHEA Grapalat" w:hAnsi="GHEA Grapalat"/>
                <w:sz w:val="18"/>
                <w:szCs w:val="18"/>
                <w:lang w:val="hy-AM"/>
              </w:rPr>
              <w:t>Որակյալ ծառայություն մատուցելու նպատակով Խորհրդատուն պետք է ապահովի համապատասխան անձնակազմ՝ բաղկացած որակավորված և ընդունելի փորձառություն ունեցող այնպիսի մասնագետներից, որոնք ունեն համապատասխան կարողություններ տեխնիկական բնութագրով սահմանված պարտականություններն ու գործառույթներն ապահովելու համար: Հիմնական անձնակազմում ներգրավված մասնագետների փոխարինումը կարող է իրականացվել միայն Պատվիրատուի նախնական գրավոր համաձայնությամբ: Պատվիրատուն իրավասու է Խորհրդատուից պահանջել փոխարինելու ներգրավված ցանկացած փորձագետի կամ մասնագետի, իր վրա դրված պարտականությունների ոչ պատշաճ կատարման, մասնագիտական ոչ բավարար կարողությունների և/կամ գիտելիքների դրսևորման դեպքում: Անձնակազմի որևէ անդամի մահվան կամ անաշխատունակության դեպքում Խորհրդատուն պարտավոր է անմիջապես ապահովել տվյալ մասնագետի փոխարինումը ավելի բարձր կամ համարժեք որակավորում և փորձ ունեցող մասնագետով, առանց Պատվիրատուի համար լրացուցիչ ծախսերի: Հիմնական անձնակազմը ենթակա է հաստատման Պատվիրատուի կողմից:</w:t>
            </w:r>
          </w:p>
          <w:p w14:paraId="0D121DF6"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6C23A4">
              <w:rPr>
                <w:rFonts w:ascii="GHEA Grapalat" w:hAnsi="GHEA Grapalat"/>
                <w:sz w:val="18"/>
                <w:szCs w:val="18"/>
                <w:lang w:val="hy-AM"/>
              </w:rPr>
              <w:t>Խորհրդատուն պետք է ունենա հետևյալ պաշտոնների և քանակի փորձառու հիմնական անձնակազմ</w:t>
            </w:r>
            <w:r w:rsidRPr="004258C4">
              <w:rPr>
                <w:rFonts w:ascii="GHEA Grapalat" w:hAnsi="GHEA Grapalat"/>
                <w:sz w:val="18"/>
                <w:szCs w:val="18"/>
                <w:lang w:val="hy-AM"/>
              </w:rPr>
              <w:t>:</w:t>
            </w:r>
            <w:r>
              <w:rPr>
                <w:rFonts w:ascii="GHEA Grapalat" w:hAnsi="GHEA Grapalat"/>
                <w:sz w:val="18"/>
                <w:szCs w:val="18"/>
                <w:lang w:val="hy-AM"/>
              </w:rPr>
              <w:br/>
            </w:r>
            <w:r w:rsidRPr="005D3F1D">
              <w:rPr>
                <w:rFonts w:ascii="GHEA Grapalat" w:hAnsi="GHEA Grapalat" w:cs="Times New Roman"/>
                <w:sz w:val="18"/>
                <w:szCs w:val="16"/>
                <w:lang w:val="hy-AM" w:bidi="ru-RU"/>
              </w:rPr>
              <w:t xml:space="preserve">1. </w:t>
            </w:r>
            <w:r w:rsidRPr="005D7BE3">
              <w:rPr>
                <w:rFonts w:ascii="GHEA Grapalat" w:hAnsi="GHEA Grapalat" w:cs="Times New Roman"/>
                <w:sz w:val="18"/>
                <w:szCs w:val="16"/>
                <w:lang w:val="hy-AM" w:bidi="ru-RU"/>
              </w:rPr>
              <w:t>1. Осуществлять ежедневный и непрерывный технический надзор, обеспечивая ежедневное и непрерывное присутствие на строительной площадке назначенного поставщиком услуг технического надзора руководителя работ в соответствии с требованиями Закона Республики Армения «О градостроительстве».</w:t>
            </w:r>
          </w:p>
          <w:p w14:paraId="0B1412A7"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2. Требования процедуры «Лицензирование в сфере градостроительства», утвержденные Постановлением Правительства Республики Армения № N 2106-N от 30 ноября 2023 г.</w:t>
            </w:r>
          </w:p>
          <w:p w14:paraId="1C1C518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3. Требования строительных норм, действующих в Республике Армения,</w:t>
            </w:r>
          </w:p>
          <w:p w14:paraId="057199F8"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 xml:space="preserve">4. Требования приказа Министра градостроительства № 44 от 28.04.1998 «Инструкция по осуществлению технического контроля </w:t>
            </w:r>
            <w:r w:rsidRPr="005D7BE3">
              <w:rPr>
                <w:rFonts w:ascii="GHEA Grapalat" w:hAnsi="GHEA Grapalat" w:cs="Times New Roman"/>
                <w:sz w:val="18"/>
                <w:szCs w:val="16"/>
                <w:lang w:val="hy-AM" w:bidi="ru-RU"/>
              </w:rPr>
              <w:lastRenderedPageBreak/>
              <w:t>качества строительства»,</w:t>
            </w:r>
          </w:p>
          <w:p w14:paraId="722C695A"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5. Требования Постановления Правительства Республики Армения № N 596-N от 19 марта 2015 г.</w:t>
            </w:r>
          </w:p>
          <w:p w14:paraId="2CD28C9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6. Требования Постановления Правительства Республики Армения № N 526-N от 4 мая 2017 г.</w:t>
            </w:r>
          </w:p>
          <w:p w14:paraId="24696B08"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 Следующие положения Приказа № 44 Министра градостроительства Республики Армения от 28.04.1998 «Инструкция по осуществлению технического контроля качества строительства» (https://www.arlis.am/documentView.aspx?docID=19495):</w:t>
            </w:r>
          </w:p>
          <w:p w14:paraId="7B3BDF61"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1.1 Технический контроль осуществляется посредством контрольных осмотров, вскрытий, контрольных измерений, проверок проектного объема работ и испытаний.</w:t>
            </w:r>
          </w:p>
          <w:p w14:paraId="42F58566"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1.1.1 Надзорный контроль – определяет соответствие уже выполненных строительно-монтажных работ проектным решениям и строительным нормам и правилам. Надзорный контроль может проводиться комплексно или выборочно.</w:t>
            </w:r>
          </w:p>
          <w:p w14:paraId="600B68F4"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30C63CB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1.1.2 Вскрытие – это осмотр состояния строительных конструкций, коммуникаций и сооружений, покрытых грунтом или другими сооружениями, с использованием вертикальных шурфов или путем частичного демонтажа покрывающих конструкций.</w:t>
            </w:r>
          </w:p>
          <w:p w14:paraId="401538A3"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1.1.3 Контрольные измерения — это проверка на месте фактически выполненных объемов строительных и монтажных работ и объемов работ, указанных в проектной документации.</w:t>
            </w:r>
          </w:p>
          <w:p w14:paraId="092AA97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44B43BC8"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1.1.4 Проверка проектных объемов — проверка объемов работ, указанных в рабочих чертежах, сводках и ведомостях объемов работ.</w:t>
            </w:r>
          </w:p>
          <w:p w14:paraId="516643AB"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1.1.5 Испытания – это проверка несущей способности, прочности, различных видов изоляции, а также других физико-механических и технических свойств конструкций или их отдельных частей в лабораторных условиях или на месте с помощью испытательных нагрузочных приборов и механизмов для сравнения с проектными требованиями и действующими стандартами.</w:t>
            </w:r>
          </w:p>
          <w:p w14:paraId="5B3ED30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1.2 Результаты проверок и наблюдений документируются в актах, протоколах, эскизах, чертежах, фотографиях, видеозаписях и сопровождающих их сравнительных сводках, рабочих чертежах и общих журналах управления строительством.</w:t>
            </w:r>
          </w:p>
          <w:p w14:paraId="1433BB6C"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1.3. Указания и замечания по устранению выявленных дефектов, касающихся качества строительных и монтажных работ, используемых материалов, конструкций, оборудования, технологий выполнения работ и т. д., фиксируются в общем журнале управления строительными и монтажными работами установленной формы.</w:t>
            </w:r>
          </w:p>
          <w:p w14:paraId="1FA9D0F7"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 Консультант обязан:</w:t>
            </w:r>
          </w:p>
          <w:p w14:paraId="50C24615"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 контролировать ход строительных работ для обеспечения соответствия детальному проекту, положениям договора и применимым строительным нормам,</w:t>
            </w:r>
          </w:p>
          <w:p w14:paraId="48076FDE"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1.4.2 рассматривать и утверждать план обеспечения качества, программу работ и планы организации дорожного движения Подрядчика, оценивать и контролировать выполнение строительных работ,</w:t>
            </w:r>
          </w:p>
          <w:p w14:paraId="605B6220"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1.4.3 проверять наличие сертификатов, технических паспортов и результатов лабораторных испытаний, подтверждающих качество материалов, конструкций, сооружений и инженерного оборудования, используемых в строительстве, и в случае несоответствия проектным требованиям и требованиям к качеству продукции запрещать их использование, формализовать это в соответствующих актах.</w:t>
            </w:r>
          </w:p>
          <w:p w14:paraId="2CD05498"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1.4.4. Проверить результаты всех лабораторных испытаний, а также сертификаты качества используемых материалов и конструкций, необходимые для обеспечения качества. При необходимости технический руководитель может потребовать от подрядчика проведения дополнительных лабораторных испытаний.</w:t>
            </w:r>
          </w:p>
          <w:p w14:paraId="4F4A256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1.4.5 проверять, подтверждать и контролировать происхождение строительных материалов, используемых подрядчиком на строительной площадке,</w:t>
            </w:r>
          </w:p>
          <w:p w14:paraId="6A8AE17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6CF8CA1A"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1.4.6 проверять и подтверждать качество используемых строительных материалов и выполненных подрядчиком работ, а также, при необходимости, запрашивать изменения в строительных материалах и работах, не соответствующих требуемым стандартам качества. Для выполнения этой функции консультант должен иметь договор с компанией, которая проводит соответствующие лабораторные исследования.</w:t>
            </w:r>
          </w:p>
          <w:p w14:paraId="1F6E3DE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1.4.7. Расходы, связанные с проведением лабораторных исследований, должны быть включены в общую стоимость договора, заключенного с Консультантом, в размере до 3% от общей сметной стоимости, а в случае сметной стоимости менее трех миллионов драмов — до 5%.</w:t>
            </w:r>
          </w:p>
          <w:p w14:paraId="6349CDDD"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216B764C"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1.4.8. В соответствии с распоряжением Министра транспорта и инфраструктуры Республики Армения от 03.03.2026 № ДХ/16/7738-2026, лабораторные исследования желательно проводить Фонду «Дорожное управление», предоставляя результаты лабораторных исследований для контроля качества асфальтобетонного покрытия дорог.</w:t>
            </w:r>
          </w:p>
          <w:p w14:paraId="32A60160"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1.4.9 уточнять у подрядчика вопросы, касающиеся проектной документации и технических требований.</w:t>
            </w:r>
          </w:p>
          <w:p w14:paraId="258F8975"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0E990F38"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1.4.10 участвовать в разметке автомобильных дорог (транспортных сооружений) и инженерных сооружений, выполнять геодезические проверочные измерения и измерения во время строительства,</w:t>
            </w:r>
          </w:p>
          <w:p w14:paraId="20E9964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lastRenderedPageBreak/>
              <w:t>1.4.11 координировать вопросы, связанные с установкой, регистрацией и испытанием инженерного оборудования, с соответствующими организациями.</w:t>
            </w:r>
          </w:p>
          <w:p w14:paraId="3C37382D"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1.4.12 периодически проверять качество и технологическую последовательность всех выполненных строительно-монтажных работ, их соответствие проекту, строительным нормам и правилам, техническим условиям специальных работ; 1.4.13 на протяжении всего периода строительства вести журнал, в котором будут ежедневно фиксироваться объемы работ, проверки и другие работы, который будет служить основой для ежемесячных отчетов и будет содержать следующую информацию:</w:t>
            </w:r>
          </w:p>
          <w:p w14:paraId="2D72DF08"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начало и конец рабочего дня,</w:t>
            </w:r>
          </w:p>
          <w:p w14:paraId="2AE2F0BA"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sym w:font="Symbol" w:char="F0FC"/>
            </w:r>
            <w:r w:rsidRPr="005D7BE3">
              <w:rPr>
                <w:rFonts w:ascii="GHEA Grapalat" w:hAnsi="GHEA Grapalat" w:cs="Times New Roman"/>
                <w:sz w:val="18"/>
                <w:szCs w:val="16"/>
                <w:lang w:val="hy-AM" w:bidi="ru-RU"/>
              </w:rPr>
              <w:t xml:space="preserve"> способность подрядчика выполнить работу (наличие необходимого оборудования и рабочей силы, технические условия, безопасные условия для выполнения работы),</w:t>
            </w:r>
          </w:p>
          <w:p w14:paraId="5F39D99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sym w:font="Symbol" w:char="F0FC"/>
            </w:r>
            <w:r w:rsidRPr="005D7BE3">
              <w:rPr>
                <w:rFonts w:ascii="GHEA Grapalat" w:hAnsi="GHEA Grapalat" w:cs="Times New Roman"/>
                <w:sz w:val="18"/>
                <w:szCs w:val="16"/>
                <w:lang w:val="hy-AM" w:bidi="ru-RU"/>
              </w:rPr>
              <w:t xml:space="preserve"> строительные материалы и оборудование, доставленные на строительную площадку в течение дня (наименование, количество, результаты контроля качества и/или лабораторных испытаний).</w:t>
            </w:r>
          </w:p>
          <w:p w14:paraId="495DAE1B"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sym w:font="Symbol" w:char="F0FC"/>
            </w:r>
            <w:r w:rsidRPr="005D7BE3">
              <w:rPr>
                <w:rFonts w:ascii="GHEA Grapalat" w:hAnsi="GHEA Grapalat" w:cs="Times New Roman"/>
                <w:sz w:val="18"/>
                <w:szCs w:val="16"/>
                <w:lang w:val="hy-AM" w:bidi="ru-RU"/>
              </w:rPr>
              <w:t xml:space="preserve"> Работы, выполненные подрядчиком в течение дня: название, местоположение, объем и т. д.,</w:t>
            </w:r>
          </w:p>
          <w:p w14:paraId="29ED0E63"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sym w:font="Symbol" w:char="F0FC"/>
            </w:r>
            <w:r w:rsidRPr="005D7BE3">
              <w:rPr>
                <w:rFonts w:ascii="GHEA Grapalat" w:hAnsi="GHEA Grapalat" w:cs="Times New Roman"/>
                <w:sz w:val="18"/>
                <w:szCs w:val="16"/>
                <w:lang w:val="hy-AM" w:bidi="ru-RU"/>
              </w:rPr>
              <w:t xml:space="preserve"> Отклонения от проектной документации и принятые соответствующие меры,</w:t>
            </w:r>
          </w:p>
          <w:p w14:paraId="064DB7D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sym w:font="Symbol" w:char="F0FC"/>
            </w:r>
            <w:r w:rsidRPr="005D7BE3">
              <w:rPr>
                <w:rFonts w:ascii="GHEA Grapalat" w:hAnsi="GHEA Grapalat" w:cs="Times New Roman"/>
                <w:sz w:val="18"/>
                <w:szCs w:val="16"/>
                <w:lang w:val="hy-AM" w:bidi="ru-RU"/>
              </w:rPr>
              <w:t xml:space="preserve"> Аварии, несчастные случаи и незапланированные перерывы в работе (укажите причины),</w:t>
            </w:r>
          </w:p>
          <w:p w14:paraId="6E93998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sym w:font="Symbol" w:char="F0FC"/>
            </w:r>
            <w:r w:rsidRPr="005D7BE3">
              <w:rPr>
                <w:rFonts w:ascii="GHEA Grapalat" w:hAnsi="GHEA Grapalat" w:cs="Times New Roman"/>
                <w:sz w:val="18"/>
                <w:szCs w:val="16"/>
                <w:lang w:val="hy-AM" w:bidi="ru-RU"/>
              </w:rPr>
              <w:t xml:space="preserve"> Жалобы, полученные, направленные и рассмотренные как местными сообществами, так и работниками,</w:t>
            </w:r>
          </w:p>
          <w:p w14:paraId="2F7701F4"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sym w:font="Symbol" w:char="F0FC"/>
            </w:r>
            <w:r w:rsidRPr="005D7BE3">
              <w:rPr>
                <w:rFonts w:ascii="GHEA Grapalat" w:hAnsi="GHEA Grapalat" w:cs="Times New Roman"/>
                <w:sz w:val="18"/>
                <w:szCs w:val="16"/>
                <w:lang w:val="hy-AM" w:bidi="ru-RU"/>
              </w:rPr>
              <w:t xml:space="preserve"> Зарегистрированные и сообщенные несчастные случаи, включая случаи со смертельным исходом (в соответствии с Механизмом подотчетности за экологические и социальные несчастные случаи).</w:t>
            </w:r>
          </w:p>
          <w:p w14:paraId="0392C2FD"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1.4.14. Осуществить промежуточную приемку ответственных конструкций и узлов, формализовать ее соответствующими актами;</w:t>
            </w:r>
          </w:p>
          <w:p w14:paraId="304F131E"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1.4.15. Зафиксировать на рабочих чертежах все изменения, внесенные в утвержденный проект установленным образом в ходе строительства;</w:t>
            </w:r>
          </w:p>
          <w:p w14:paraId="649D2A02"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1.4.16. Записать в журнал управления строительством указания и замечания по выявленным дефектам и их устранению;</w:t>
            </w:r>
          </w:p>
          <w:p w14:paraId="7C616CD5"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1.4.17 участвовать в проверках качества строительства, проводимых под руководством автора, государственного органа по надзору за градостроительством и другими уполномоченными органами, и контролировать своевременное устранение выявленных дефектов,</w:t>
            </w:r>
          </w:p>
          <w:p w14:paraId="40992CFA"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4F5F4790"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1.4.18 внедрять и обеспечивать надлежащий контроль за соблюдением правил техники безопасности труда. Поручать подрядчику обеспечивать наличие необходимых знаков, освещения, средств обеспечения безопасности дорожного движения на строительных площадках (например, временных и передвижных ограждений, аварийных барьеров и т. д.), а также других мер безопасности в соответствии с утвержденными схемами организации дорожного движения во время строительства.</w:t>
            </w:r>
          </w:p>
          <w:p w14:paraId="154949DD"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1.4.19 рассматривать и утверждать схемы организации дорожного движения и внесенные в них изменения.</w:t>
            </w:r>
          </w:p>
          <w:p w14:paraId="37A36200"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1.4.20 Провести соответствующие исследования и предложить меры по улучшению безопасности дорожного движения и необходимые шаги. Проводить осмотры дорожных (транспортных) объектов в ночное и дневное время (в том числе с участием Заказчика и сотрудников ГИБДД). Представить отчет о проведенных исследованиях, выявленных проблемах безопасности дорожного движения, провести оценку рисков по каждой проблеме и дать рекомендации. Специалисты по безопасности дорожного движения будут координировать и контролировать своевременное внедрение мер безопасности.</w:t>
            </w:r>
          </w:p>
          <w:p w14:paraId="11F3751E"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1.4.21 проверить все исполнительные документы, необходимые для осуществления соответствующих платежей,</w:t>
            </w:r>
          </w:p>
          <w:p w14:paraId="43E0AE94"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1.4.22 проверить и утвердить исполнительные чертежи, подготовленные подрядчиком.</w:t>
            </w:r>
          </w:p>
          <w:p w14:paraId="1D9643D3"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28B4CA40"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1.4.23 утвердить акты выполнения работ, если работы выполнены надлежащим качеством и в надлежащем объеме,</w:t>
            </w:r>
          </w:p>
          <w:p w14:paraId="3ABFAF80"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1.4.24 в случае обнаружения незавершенных работ и дефектов составить их перечень, установить сроки их устранения, передать эти технические документы Заказчику.</w:t>
            </w:r>
          </w:p>
          <w:p w14:paraId="66BC8874"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1.4.25 участвовать в приемке замороженных (консервированных) или подвешенных строительных объектов от подрядчиков, а также в их передаче им с актом, указывающим на техническое состояние этих объектов.</w:t>
            </w:r>
          </w:p>
          <w:p w14:paraId="69CBCADD"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p>
          <w:p w14:paraId="4A3282BC"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1.5 Приемка видов и объемов выполненных работ осуществляется:</w:t>
            </w:r>
          </w:p>
          <w:p w14:paraId="0ECE4935"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1.5.1 путем составления актов приемки выполненных работ,</w:t>
            </w:r>
          </w:p>
          <w:p w14:paraId="1ADB20BE"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1.5.2 путем проверки и оценки сертификатов, подтверждающих качество выполненных работ, используемых конструкций, а также результатов лабораторных испытаний используемых материалов и сертификатов, подтверждающих качество,</w:t>
            </w:r>
          </w:p>
          <w:p w14:paraId="6383CC1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1.5.3 путем промежуточных актов приемки технической готовности объекта к выполнению дальнейших работ.</w:t>
            </w:r>
          </w:p>
          <w:p w14:paraId="523ABCD1"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1.6 Перечень основных строительно-монтажных работ, для которых необходимо составлять акты приемки выполненных работ, приведен в Приложении 1 к Приказу Министра градостроительства Республики Армения № 44 от 28.04.1998 «Инструкция по осуществлению технического контроля качества строительства». Форма акта приемки выполненных работ приведена в Приложении 2 к Приказу Министра градостроительства Республики Армения № 44 от 28.04.1998 «Инструкция по осуществлению технического контроля качества строительства». Однако, согласно ссылкам на Приложения 1 и 2, упомянутым в этом пункте, в течение 5 (пяти) дней после принятия на себя обязательства по оказанию консультационных услуг по договору,</w:t>
            </w:r>
          </w:p>
          <w:p w14:paraId="326A8BEC"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lastRenderedPageBreak/>
              <w:t>Заказчик также предоставит Поставщику услуг бланки актов приемки работ, необходимых для основных дорожных строительных работ, в соответствии с конкретными видами работ. Организация приемки работ поручается лицу, выполняющему работы. При приемке работ участвуют технический надзор застройщика, генерального подрядчика, субподрядчиков (в соответствии с их участием) и других заинтересованных сторон. Количество экземпляров актов корректируется в зависимости от количества лиц, подписывающих акт.</w:t>
            </w:r>
          </w:p>
          <w:p w14:paraId="3C86A916"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1.7 Примерный перечень актов промежуточной приемки строительных работ и инженерного оборудования с указанием соответствующей формы см. в Приложении 3 к Приказу Министра градостроительства Республики Армения № 44 от 28.04.1998 «Инструкция по осуществлению технического контроля качества строительства».</w:t>
            </w:r>
          </w:p>
          <w:p w14:paraId="15118E5B"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Одним видам строительно-монтажных работ подлежит постоянный оперативный контроль, который фиксируется в общем реестре строительно-монтажных работ.</w:t>
            </w:r>
          </w:p>
          <w:p w14:paraId="5D8EF8F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Примерный перечень отдельных видов строительно-монтажных работ, подлежащих контролю качества, приведен в Приложении 4 к Приказу Министра градостроительства Республики Армения № 44 от 28.04.1998 «Инструкция по осуществлению технического контроля качества строительства».</w:t>
            </w:r>
          </w:p>
          <w:p w14:paraId="50F23FF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1.8 На основании результатов оперативного контроля за крытыми и промежуточными сооружениями технический надзор оценивает качество работ и фиксирует его в соответствующих реестрах и актах. Оценка качества строительных и монтажных работ должна быть отражена в акте.</w:t>
            </w:r>
          </w:p>
          <w:p w14:paraId="788D134A"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2. В случае несанкционированного отсутствия назначенного руководителя работ на данном строительном объекте, Консультант несет ответственность в порядке, установленном договором.</w:t>
            </w:r>
          </w:p>
          <w:p w14:paraId="5729E3EF"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3. Технические руководители осуществляют технический надзор за работами на каждом объекте (участке дороги или транспортном сооружении) и принимают работы в соответствии с проектной документацией, а также условиями договора и техническими требованиями. Технические руководители руководствуются действующими техническими условиями, установленными стандартами, методологией и законодательством Республики Армения.</w:t>
            </w:r>
          </w:p>
          <w:p w14:paraId="7D1A30F2"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Предложения по внесению изменений в работы, указанные в проектной документации, должны быть согласованы с руководителем проекта и утверждены Заказчиком.</w:t>
            </w:r>
          </w:p>
          <w:p w14:paraId="70D4AE0B"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Консультант обязан направлять соответствующие указания и уведомления Подрядчику в случае невыполнения и/или ненадлежащего выполнения работ. В случае ненадлежащего выполнения работ или низкой скорости выполнения работ Подрядчиком, а также если Подрядчик не следует указаниям технического руководителя и не улучшает качество работ, Консультант обязан направлять Заказчику предложения по реализации договорных и иных мер, вытекающих из сложившейся ситуации.</w:t>
            </w:r>
          </w:p>
          <w:p w14:paraId="2A25DF32"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Технический надзор за работами по устранению дефектов, выявленных в течение гарантийного срока строительных работ, должен осуществляться организацией, осуществляющей технический надзор (по возможности, с привлечением к процессу руководителя соответствующей строительной площадки).</w:t>
            </w:r>
          </w:p>
          <w:p w14:paraId="09F05D1B"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 Консультант обязан в течение 3 (трех) дней после принятия на себя обязательств по оказанию услуг технического надзора в соответствии с договором предоставить Заказчику сведения об основном персонале, назначенном для технического надзора, и технических руководителях (прорабах) каждой строительной площадки (имя, фамилия, образец подписи, номер телефона), а также письменное подтверждение от каждого сотрудника о его доступности в указанный период.</w:t>
            </w:r>
          </w:p>
          <w:p w14:paraId="6530836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2. Ответственность: Лица, осуществляющие технический надзор, обязаны предоставлять Заказчику мобилизационные, ежемесячные и итоговые отчеты об оказанных услугах, которые являются документами, подтверждающими протоколы предоставления и приемки услуг.</w:t>
            </w:r>
          </w:p>
          <w:p w14:paraId="112E529A"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3. Отчет о мобилизации: Не позднее чем через десять дней после вступления Договора в силу Консультант должен представить сводный отчет о задействованном персонале, его плане работы и методологии организации работы, а также другую необходимую информацию или рекомендации, которые повысят эффективность осуществления технического надзора.</w:t>
            </w:r>
          </w:p>
          <w:p w14:paraId="3923904C"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4. Ежемесячные отчеты и платежные квитанции дорожно-строительных компаний: компания, осуществляющая технический надзор, обязана представлять ежемесячные отчеты не позднее 15-го числа каждого месяца в согласованном с Заказчиком формате по всем объектам строительных работ. Компания, осуществляющая технический надзор, должна представлять ежемесячный отчет (отчет должен состоять из отдельных разделов в соответствии с договорами, касающимися работ по реконструкции соответствующих участков дорог или транспортных сооружений), с указанием наименования объектов, соответствующего договора на строительство, местоположения, данных подрядчика, стоимости договора,</w:t>
            </w:r>
          </w:p>
          <w:p w14:paraId="24638FD9"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Начало и окончание работ, наименование компании, осуществляющей надзор, краткое описание работ (основные геометрические параметры и перечень основных работ). Отчет должен содержать данные о сводке работ за предыдущий месяц, подготовленные группой надзора, включая ход строительных работ, указанных в договорах, в соответствии с графиком работ, данные о физическом и финансовом ходе, общее описание выполненных работ, зафиксированные дефекты, указания консультанта по их устранению, краткое описание существующих проблем.</w:t>
            </w:r>
          </w:p>
          <w:p w14:paraId="1A924250"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 xml:space="preserve">включая проблемы, зафиксированные на объектах, и предложенные решения по ним, запросы подрядчика на внесение изменений в строительные контракты, созданные в рамках строительных работ работы, а также другую соответствующую информацию, </w:t>
            </w:r>
            <w:r w:rsidRPr="005D7BE3">
              <w:rPr>
                <w:rFonts w:ascii="GHEA Grapalat" w:hAnsi="GHEA Grapalat" w:cs="Times New Roman"/>
                <w:sz w:val="18"/>
                <w:szCs w:val="16"/>
                <w:lang w:val="hy-AM" w:bidi="ru-RU"/>
              </w:rPr>
              <w:lastRenderedPageBreak/>
              <w:t>запрашиваемую Заказчиком по каждому из реализуемых строительных контрактов.</w:t>
            </w:r>
          </w:p>
          <w:p w14:paraId="7806BFAA" w14:textId="77777777" w:rsidR="004258C4" w:rsidRPr="005D7BE3" w:rsidRDefault="004258C4"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Консультант также должен включать в ежемесячные отчеты соответствующие разделы о состоянии/прогрессе в решении ранее выявленных проблем, а также о мерах, принятых техническим руководителем/заказчиком/подрядчиками для их устранения. Отчет также должен содержать письменную информацию и записи (табели учета рабочего времени, копии переписки с заказчиком и подрядчиками и т. д.) о работе консультанта, выполненной в течение предыдущего месяца, а также соответствующие отчеты по контролю и управлению качеством.</w:t>
            </w:r>
          </w:p>
          <w:p w14:paraId="4CF2ACAC"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Особые требования: По дополнительному запросу Заказчика технический руководитель также обязан предоставить копии технических документов, подтверждающих и обосновывающих оказанные услуги и выполненные работы (краткое описание строительных работ и услуг по техническому надзору, оказанных в течение указанного периода, справочный документ (форма 2), результаты лабораторных испытаний, сертификаты качества материалов и конструкций, акты приемки выполненных (промежуточных) работ, фотографии выполненных (промежуточных) работ (в печатном и электронном виде), схемы, разрешения и другие необходимые документы.</w:t>
            </w:r>
          </w:p>
          <w:p w14:paraId="14D72E16"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4.2. Заключительный отчет: Заключительный отчет по каждому строительному объекту должен быть представлен в течение 10 дней после сдачи объекта в эксплуатацию или до окончания оказания услуг в форме, приемлемой для Заказчика. В отчете должна быть обобщена основная информация обо всех дорогах (транспортных сооружениях), важных событиях, результатах работы подрядчиков, технических и нетехнических показателях и т. д.</w:t>
            </w:r>
          </w:p>
          <w:p w14:paraId="1E0FAF2D"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В актах приемки работ для оплаты услуг дорожно-строительных компаний должны быть представлены как минимум копии следующих документов: окончательные исполнительные чертежи, акт приемки работ, краткий описательный отчет за весь период выполненных строительных работ, документы, подтверждающие качество выполненных работ, фотографии завершенной строительной площадки (в печатном и электронном виде).</w:t>
            </w:r>
          </w:p>
          <w:p w14:paraId="5AC01921"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 Консультант не имеет права освобождать Подрядчика от выполнения его обязательств или налагать дополнительные обязательства, не предусмотренные Договором.</w:t>
            </w:r>
          </w:p>
          <w:p w14:paraId="1690E148"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p>
          <w:p w14:paraId="4F1F35E9"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2. Консультант должен руководствоваться заключенным Договором и обеспечивать выполнение положений Договора в отношении качества и объема работ.</w:t>
            </w:r>
          </w:p>
          <w:p w14:paraId="7B6412AB"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p>
          <w:p w14:paraId="492D20F5"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3. В ходе любых арбитражных или судебных разбирательств, возникающих с Подрядчиком, Консультант обязан оказывать помощь Заказчику в вопросах, касающихся арбитража, Комиссии по разрешению споров или Суда, если таковая будет подана.</w:t>
            </w:r>
          </w:p>
          <w:p w14:paraId="63563423"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1. Для обеспечения качественного обслуживания Консультант должен предоставить соответствующий персонал, состоящий из квалифицированных и опытных специалистов, обладающих необходимыми компетенциями для выполнения обязанностей и функций, указанных в технической документации. Замена специалистов, входящих в основной состав персонала, может осуществляться только с предварительного письменного согласия Заказчика. Заказчик имеет право потребовать от Консультанта замены любого эксперта или специалиста в случае ненадлежащего выполнения возложенных на него обязанностей, недостаточной профессиональной квалификации и/или знаний.</w:t>
            </w:r>
          </w:p>
          <w:p w14:paraId="7D1B1A72"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В случае смерти или нетрудоспособности любого сотрудника Консультант обязан незамедлительно обеспечить замену специалиста специалистом с более высокой или эквивалентной квалификацией и опытом без дополнительных затрат для Заказчика. Выбор ключевого персонала подлежит утверждению Заказчиком.</w:t>
            </w:r>
          </w:p>
          <w:p w14:paraId="13D291A9" w14:textId="77777777" w:rsidR="00B97748" w:rsidRPr="005D7BE3"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7BE3">
              <w:rPr>
                <w:rFonts w:ascii="GHEA Grapalat" w:hAnsi="GHEA Grapalat" w:cs="Times New Roman"/>
                <w:sz w:val="18"/>
                <w:szCs w:val="16"/>
                <w:lang w:val="hy-AM" w:bidi="ru-RU"/>
              </w:rPr>
              <w:t>2. Консультант должен располагать опытным ключевым персоналом на следующих должностях и в следующем количестве:</w:t>
            </w:r>
          </w:p>
          <w:p w14:paraId="0620E315" w14:textId="5200FB26" w:rsidR="00B06C79" w:rsidRPr="00B97748" w:rsidRDefault="00B97748" w:rsidP="00B97748">
            <w:pPr>
              <w:pStyle w:val="HTML"/>
              <w:shd w:val="clear" w:color="auto" w:fill="F8F9FA"/>
              <w:spacing w:line="276" w:lineRule="auto"/>
              <w:jc w:val="both"/>
              <w:rPr>
                <w:rFonts w:ascii="GHEA Grapalat" w:hAnsi="GHEA Grapalat" w:cs="Times New Roman"/>
                <w:sz w:val="18"/>
                <w:szCs w:val="16"/>
                <w:lang w:val="hy-AM" w:bidi="ru-RU"/>
              </w:rPr>
            </w:pPr>
            <w:r w:rsidRPr="005D3F1D">
              <w:rPr>
                <w:rFonts w:ascii="GHEA Grapalat" w:hAnsi="GHEA Grapalat" w:cs="Times New Roman"/>
                <w:sz w:val="18"/>
                <w:szCs w:val="16"/>
                <w:lang w:val="hy-AM" w:bidi="ru-RU"/>
              </w:rPr>
              <w:t>выявленные дефекты, а также инструкции и комментарии по их устранению.</w:t>
            </w:r>
          </w:p>
        </w:tc>
      </w:tr>
      <w:tr w:rsidR="00B06C79" w:rsidRPr="006031E0" w14:paraId="24C3B0CB" w14:textId="77777777" w:rsidTr="00D5338D">
        <w:trPr>
          <w:trHeight w:val="137"/>
        </w:trPr>
        <w:tc>
          <w:tcPr>
            <w:tcW w:w="4688" w:type="dxa"/>
            <w:gridSpan w:val="9"/>
            <w:tcBorders>
              <w:bottom w:val="single" w:sz="8" w:space="0" w:color="auto"/>
            </w:tcBorders>
            <w:shd w:val="clear" w:color="auto" w:fill="auto"/>
            <w:vAlign w:val="center"/>
          </w:tcPr>
          <w:p w14:paraId="4B58E534" w14:textId="55C0F102" w:rsidR="00B06C79" w:rsidRPr="00A63F0D" w:rsidRDefault="00B06C79" w:rsidP="00B06C79">
            <w:pPr>
              <w:widowControl w:val="0"/>
              <w:spacing w:before="0" w:after="0"/>
              <w:ind w:left="0" w:firstLine="0"/>
              <w:rPr>
                <w:rFonts w:ascii="GHEA Grapalat" w:eastAsia="Times New Roman" w:hAnsi="GHEA Grapalat" w:cs="Sylfaen"/>
                <w:b/>
                <w:i/>
                <w:sz w:val="14"/>
                <w:szCs w:val="14"/>
                <w:lang w:val="af-ZA" w:eastAsia="ru-RU"/>
              </w:rPr>
            </w:pPr>
            <w:r w:rsidRPr="00A63F0D">
              <w:rPr>
                <w:rFonts w:ascii="GHEA Grapalat" w:eastAsia="Times New Roman" w:hAnsi="GHEA Grapalat" w:cs="Sylfaen"/>
                <w:b/>
                <w:i/>
                <w:sz w:val="14"/>
                <w:szCs w:val="14"/>
                <w:lang w:val="hy-AM" w:eastAsia="ru-RU"/>
              </w:rPr>
              <w:lastRenderedPageBreak/>
              <w:t>Կիրառված գնման ընթացակարգը և դրա ընտրության հիմնավորումը</w:t>
            </w:r>
            <w:r w:rsidRPr="00A63F0D">
              <w:rPr>
                <w:rFonts w:ascii="GHEA Grapalat" w:eastAsia="Times New Roman" w:hAnsi="GHEA Grapalat" w:cs="Sylfaen"/>
                <w:b/>
                <w:i/>
                <w:sz w:val="14"/>
                <w:szCs w:val="14"/>
                <w:lang w:val="af-ZA" w:eastAsia="ru-RU"/>
              </w:rPr>
              <w:t xml:space="preserve"> Обоснование выбора процедуры закупки</w:t>
            </w:r>
          </w:p>
        </w:tc>
        <w:tc>
          <w:tcPr>
            <w:tcW w:w="6369" w:type="dxa"/>
            <w:gridSpan w:val="19"/>
            <w:tcBorders>
              <w:bottom w:val="single" w:sz="8" w:space="0" w:color="auto"/>
            </w:tcBorders>
            <w:shd w:val="clear" w:color="auto" w:fill="auto"/>
            <w:vAlign w:val="center"/>
          </w:tcPr>
          <w:p w14:paraId="2C5DC7B8" w14:textId="5956E092" w:rsidR="00B06C79" w:rsidRPr="00A63F0D" w:rsidRDefault="00B06C79" w:rsidP="00B06C79">
            <w:pPr>
              <w:tabs>
                <w:tab w:val="left" w:pos="1248"/>
              </w:tabs>
              <w:spacing w:before="0" w:after="0"/>
              <w:ind w:left="0" w:firstLine="0"/>
              <w:rPr>
                <w:rFonts w:ascii="GHEA Grapalat" w:eastAsia="Times New Roman" w:hAnsi="GHEA Grapalat"/>
                <w:i/>
                <w:sz w:val="16"/>
                <w:szCs w:val="16"/>
                <w:lang w:val="hy-AM" w:eastAsia="ru-RU"/>
              </w:rPr>
            </w:pPr>
            <w:r>
              <w:rPr>
                <w:rFonts w:ascii="GHEA Grapalat" w:eastAsia="Times New Roman" w:hAnsi="GHEA Grapalat"/>
                <w:i/>
                <w:sz w:val="16"/>
                <w:szCs w:val="16"/>
                <w:lang w:val="hy-AM" w:eastAsia="ru-RU"/>
              </w:rPr>
              <w:t>Բաց մրցույթ</w:t>
            </w:r>
            <w:r w:rsidRPr="00A63F0D">
              <w:rPr>
                <w:rFonts w:ascii="GHEA Grapalat" w:eastAsia="Times New Roman" w:hAnsi="GHEA Grapalat"/>
                <w:i/>
                <w:sz w:val="16"/>
                <w:szCs w:val="16"/>
                <w:lang w:val="hy-AM" w:eastAsia="ru-RU"/>
              </w:rPr>
              <w:t xml:space="preserve">, «Գնումների մասին» ՀՀ օրենք, 18-րդ հոդված, </w:t>
            </w:r>
            <w:r w:rsidRPr="00274BA9">
              <w:rPr>
                <w:rFonts w:ascii="GHEA Grapalat" w:eastAsia="Times New Roman" w:hAnsi="GHEA Grapalat"/>
                <w:i/>
                <w:sz w:val="16"/>
                <w:szCs w:val="16"/>
                <w:lang w:val="hy-AM" w:eastAsia="ru-RU"/>
              </w:rPr>
              <w:t>открыт</w:t>
            </w:r>
            <w:r>
              <w:rPr>
                <w:rFonts w:ascii="GHEA Grapalat" w:eastAsia="Times New Roman" w:hAnsi="GHEA Grapalat"/>
                <w:i/>
                <w:sz w:val="16"/>
                <w:szCs w:val="16"/>
                <w:lang w:val="ru-RU" w:eastAsia="ru-RU"/>
              </w:rPr>
              <w:t>ий</w:t>
            </w:r>
            <w:r w:rsidRPr="00274BA9">
              <w:rPr>
                <w:rFonts w:ascii="GHEA Grapalat" w:eastAsia="Times New Roman" w:hAnsi="GHEA Grapalat"/>
                <w:i/>
                <w:sz w:val="16"/>
                <w:szCs w:val="16"/>
                <w:lang w:val="hy-AM" w:eastAsia="ru-RU"/>
              </w:rPr>
              <w:t xml:space="preserve"> конкурс</w:t>
            </w:r>
            <w:r w:rsidRPr="00A63F0D">
              <w:rPr>
                <w:rFonts w:ascii="GHEA Grapalat" w:eastAsia="Times New Roman" w:hAnsi="GHEA Grapalat"/>
                <w:i/>
                <w:sz w:val="16"/>
                <w:szCs w:val="16"/>
                <w:lang w:val="hy-AM" w:eastAsia="ru-RU"/>
              </w:rPr>
              <w:t>, 18-ий статьи Закона</w:t>
            </w:r>
            <w:r w:rsidRPr="00011550">
              <w:rPr>
                <w:rFonts w:ascii="GHEA Grapalat" w:eastAsia="Times New Roman" w:hAnsi="GHEA Grapalat"/>
                <w:i/>
                <w:sz w:val="16"/>
                <w:szCs w:val="16"/>
                <w:lang w:val="hy-AM" w:eastAsia="ru-RU"/>
              </w:rPr>
              <w:t xml:space="preserve"> </w:t>
            </w:r>
            <w:r w:rsidRPr="00A63F0D">
              <w:rPr>
                <w:rFonts w:ascii="GHEA Grapalat" w:eastAsia="Times New Roman" w:hAnsi="GHEA Grapalat"/>
                <w:i/>
                <w:sz w:val="16"/>
                <w:szCs w:val="16"/>
                <w:lang w:val="hy-AM" w:eastAsia="ru-RU"/>
              </w:rPr>
              <w:t>Республики Армении «О закупках»</w:t>
            </w:r>
          </w:p>
        </w:tc>
      </w:tr>
      <w:tr w:rsidR="00B06C79" w:rsidRPr="00A63F0D" w14:paraId="681596E8"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804" w:type="dxa"/>
            <w:gridSpan w:val="17"/>
            <w:tcBorders>
              <w:top w:val="single" w:sz="8" w:space="0" w:color="auto"/>
              <w:left w:val="single" w:sz="8" w:space="0" w:color="auto"/>
              <w:bottom w:val="single" w:sz="8" w:space="0" w:color="auto"/>
              <w:right w:val="single" w:sz="8" w:space="0" w:color="auto"/>
            </w:tcBorders>
            <w:shd w:val="clear" w:color="auto" w:fill="auto"/>
            <w:vAlign w:val="center"/>
          </w:tcPr>
          <w:p w14:paraId="7D223166"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Հրավեր ուղարկելու կամ հրապարակելու ամսաթիվը</w:t>
            </w:r>
          </w:p>
          <w:p w14:paraId="5F50B75D" w14:textId="23CE02B4"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направления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или</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опубликования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приглашения</w:t>
            </w:r>
          </w:p>
        </w:tc>
        <w:tc>
          <w:tcPr>
            <w:tcW w:w="4253" w:type="dxa"/>
            <w:gridSpan w:val="11"/>
            <w:tcBorders>
              <w:top w:val="single" w:sz="8" w:space="0" w:color="auto"/>
              <w:left w:val="single" w:sz="8" w:space="0" w:color="auto"/>
              <w:bottom w:val="single" w:sz="6" w:space="0" w:color="FFFFFF"/>
              <w:right w:val="single" w:sz="8" w:space="0" w:color="auto"/>
            </w:tcBorders>
            <w:shd w:val="clear" w:color="auto" w:fill="auto"/>
            <w:vAlign w:val="center"/>
          </w:tcPr>
          <w:p w14:paraId="36975E9E" w14:textId="4A14A2DA" w:rsidR="00B06C79" w:rsidRPr="006674F6" w:rsidRDefault="00F40E7C" w:rsidP="00B06C79">
            <w:pPr>
              <w:tabs>
                <w:tab w:val="left" w:pos="1248"/>
              </w:tabs>
              <w:spacing w:before="0" w:after="0"/>
              <w:ind w:left="0" w:firstLine="0"/>
              <w:rPr>
                <w:rFonts w:ascii="GHEA Grapalat" w:eastAsia="Times New Roman" w:hAnsi="GHEA Grapalat"/>
                <w:i/>
                <w:sz w:val="16"/>
                <w:szCs w:val="16"/>
                <w:lang w:eastAsia="ru-RU"/>
              </w:rPr>
            </w:pPr>
            <w:r>
              <w:rPr>
                <w:rFonts w:ascii="GHEA Grapalat" w:eastAsia="Times New Roman" w:hAnsi="GHEA Grapalat"/>
                <w:i/>
                <w:sz w:val="16"/>
                <w:szCs w:val="16"/>
                <w:lang w:eastAsia="ru-RU"/>
              </w:rPr>
              <w:t>19</w:t>
            </w:r>
            <w:r w:rsidR="00B06C79" w:rsidRPr="00A63F0D">
              <w:rPr>
                <w:rFonts w:ascii="GHEA Grapalat" w:eastAsia="Times New Roman" w:hAnsi="GHEA Grapalat"/>
                <w:i/>
                <w:sz w:val="16"/>
                <w:szCs w:val="16"/>
                <w:lang w:val="hy-AM" w:eastAsia="ru-RU"/>
              </w:rPr>
              <w:t>.</w:t>
            </w:r>
            <w:r w:rsidR="00B06C79">
              <w:rPr>
                <w:rFonts w:ascii="GHEA Grapalat" w:eastAsia="Times New Roman" w:hAnsi="GHEA Grapalat"/>
                <w:i/>
                <w:sz w:val="16"/>
                <w:szCs w:val="16"/>
                <w:lang w:eastAsia="ru-RU"/>
              </w:rPr>
              <w:t>03</w:t>
            </w:r>
            <w:r w:rsidR="00B06C79" w:rsidRPr="00A63F0D">
              <w:rPr>
                <w:rFonts w:ascii="GHEA Grapalat" w:eastAsia="Times New Roman" w:hAnsi="GHEA Grapalat"/>
                <w:i/>
                <w:sz w:val="16"/>
                <w:szCs w:val="16"/>
                <w:lang w:val="hy-AM" w:eastAsia="ru-RU"/>
              </w:rPr>
              <w:t>.202</w:t>
            </w:r>
            <w:r w:rsidR="00B06C79">
              <w:rPr>
                <w:rFonts w:ascii="GHEA Grapalat" w:eastAsia="Times New Roman" w:hAnsi="GHEA Grapalat"/>
                <w:i/>
                <w:sz w:val="16"/>
                <w:szCs w:val="16"/>
                <w:lang w:eastAsia="ru-RU"/>
              </w:rPr>
              <w:t>6</w:t>
            </w:r>
          </w:p>
        </w:tc>
      </w:tr>
      <w:tr w:rsidR="00B06C79" w:rsidRPr="00A63F0D" w14:paraId="199F948A"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82" w:type="dxa"/>
            <w:gridSpan w:val="15"/>
            <w:vMerge w:val="restart"/>
            <w:tcBorders>
              <w:top w:val="single" w:sz="8" w:space="0" w:color="auto"/>
              <w:left w:val="single" w:sz="8" w:space="0" w:color="auto"/>
              <w:right w:val="single" w:sz="8" w:space="0" w:color="auto"/>
            </w:tcBorders>
            <w:shd w:val="clear" w:color="auto" w:fill="auto"/>
            <w:vAlign w:val="center"/>
          </w:tcPr>
          <w:p w14:paraId="1F4B3560" w14:textId="5D7B8A32" w:rsidR="00B06C79" w:rsidRPr="00A63F0D" w:rsidRDefault="00B06C79" w:rsidP="00B06C79">
            <w:pPr>
              <w:widowControl w:val="0"/>
              <w:spacing w:before="0" w:after="0"/>
              <w:ind w:left="0" w:firstLine="0"/>
              <w:rPr>
                <w:rFonts w:ascii="GHEA Grapalat" w:eastAsia="Times New Roman" w:hAnsi="GHEA Grapalat"/>
                <w:b/>
                <w:i/>
                <w:sz w:val="14"/>
                <w:szCs w:val="14"/>
                <w:u w:val="single"/>
                <w:lang w:val="hy-AM" w:eastAsia="ru-RU"/>
              </w:rPr>
            </w:pPr>
            <w:r w:rsidRPr="00A63F0D">
              <w:rPr>
                <w:rFonts w:ascii="GHEA Grapalat" w:eastAsia="Times New Roman" w:hAnsi="GHEA Grapalat" w:cs="Sylfaen"/>
                <w:b/>
                <w:i/>
                <w:sz w:val="14"/>
                <w:szCs w:val="14"/>
                <w:lang w:val="hy-AM" w:eastAsia="ru-RU"/>
              </w:rPr>
              <w:t>Հրավերում</w:t>
            </w:r>
            <w:r w:rsidRPr="00A63F0D">
              <w:rPr>
                <w:rFonts w:ascii="GHEA Grapalat" w:eastAsia="Times New Roman" w:hAnsi="GHEA Grapalat" w:cs="Times Armenian"/>
                <w:b/>
                <w:i/>
                <w:sz w:val="14"/>
                <w:szCs w:val="14"/>
                <w:lang w:val="hy-AM" w:eastAsia="ru-RU"/>
              </w:rPr>
              <w:t xml:space="preserve"> </w:t>
            </w:r>
            <w:r w:rsidRPr="00A63F0D">
              <w:rPr>
                <w:rFonts w:ascii="GHEA Grapalat" w:eastAsia="Times New Roman" w:hAnsi="GHEA Grapalat" w:cs="Sylfaen"/>
                <w:b/>
                <w:i/>
                <w:sz w:val="14"/>
                <w:szCs w:val="14"/>
                <w:lang w:val="hy-AM" w:eastAsia="ru-RU"/>
              </w:rPr>
              <w:t>կատարված</w:t>
            </w:r>
            <w:r w:rsidRPr="00A63F0D">
              <w:rPr>
                <w:rFonts w:ascii="GHEA Grapalat" w:eastAsia="Times New Roman" w:hAnsi="GHEA Grapalat" w:cs="Times Armenian"/>
                <w:b/>
                <w:i/>
                <w:sz w:val="14"/>
                <w:szCs w:val="14"/>
                <w:lang w:val="hy-AM" w:eastAsia="ru-RU"/>
              </w:rPr>
              <w:t xml:space="preserve"> </w:t>
            </w:r>
            <w:r w:rsidRPr="00A63F0D">
              <w:rPr>
                <w:rFonts w:ascii="GHEA Grapalat" w:eastAsia="Times New Roman" w:hAnsi="GHEA Grapalat" w:cs="Sylfaen"/>
                <w:b/>
                <w:i/>
                <w:sz w:val="14"/>
                <w:szCs w:val="14"/>
                <w:lang w:val="hy-AM" w:eastAsia="ru-RU"/>
              </w:rPr>
              <w:t>փոփոխությունների ամսաթիվը</w:t>
            </w:r>
            <w:r w:rsidRPr="00A63F0D">
              <w:rPr>
                <w:rFonts w:ascii="GHEA Grapalat" w:eastAsia="Times New Roman" w:hAnsi="GHEA Grapalat"/>
                <w:b/>
                <w:i/>
                <w:sz w:val="14"/>
                <w:szCs w:val="14"/>
                <w:vertAlign w:val="superscript"/>
                <w:lang w:eastAsia="ru-RU"/>
              </w:rPr>
              <w:footnoteReference w:id="4"/>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изменений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внесенных</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в</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приглашение</w:t>
            </w: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4B575A"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1</w:t>
            </w:r>
          </w:p>
        </w:tc>
        <w:tc>
          <w:tcPr>
            <w:tcW w:w="425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C62E95F" w14:textId="659E4B86"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6EE9B008"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82" w:type="dxa"/>
            <w:gridSpan w:val="15"/>
            <w:vMerge/>
            <w:tcBorders>
              <w:left w:val="single" w:sz="8" w:space="0" w:color="auto"/>
              <w:bottom w:val="single" w:sz="8" w:space="0" w:color="auto"/>
              <w:right w:val="single" w:sz="8" w:space="0" w:color="auto"/>
            </w:tcBorders>
            <w:shd w:val="clear" w:color="auto" w:fill="auto"/>
            <w:vAlign w:val="center"/>
          </w:tcPr>
          <w:p w14:paraId="1A12405C" w14:textId="77777777" w:rsidR="00B06C79" w:rsidRPr="00A63F0D" w:rsidRDefault="00B06C79" w:rsidP="00B06C79">
            <w:pPr>
              <w:widowControl w:val="0"/>
              <w:spacing w:before="0" w:after="0"/>
              <w:ind w:left="0" w:firstLine="0"/>
              <w:rPr>
                <w:rFonts w:ascii="GHEA Grapalat" w:eastAsia="Times New Roman" w:hAnsi="GHEA Grapalat" w:cs="Sylfaen"/>
                <w:b/>
                <w:i/>
                <w:sz w:val="14"/>
                <w:szCs w:val="14"/>
                <w:lang w:val="hy-AM" w:eastAsia="ru-RU"/>
              </w:rPr>
            </w:pP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93BD52D"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w:t>
            </w:r>
          </w:p>
        </w:tc>
        <w:tc>
          <w:tcPr>
            <w:tcW w:w="4253"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14:paraId="176DEB54"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13FE412E"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82" w:type="dxa"/>
            <w:gridSpan w:val="15"/>
            <w:vMerge w:val="restart"/>
            <w:tcBorders>
              <w:top w:val="single" w:sz="8" w:space="0" w:color="auto"/>
              <w:left w:val="single" w:sz="8" w:space="0" w:color="auto"/>
              <w:right w:val="single" w:sz="8" w:space="0" w:color="auto"/>
            </w:tcBorders>
            <w:shd w:val="clear" w:color="auto" w:fill="auto"/>
            <w:vAlign w:val="center"/>
          </w:tcPr>
          <w:p w14:paraId="2B5BE8F2" w14:textId="77777777" w:rsidR="00B06C79" w:rsidRPr="00A63F0D" w:rsidRDefault="00B06C79" w:rsidP="00B06C79">
            <w:pPr>
              <w:widowControl w:val="0"/>
              <w:spacing w:before="0" w:after="0"/>
              <w:ind w:left="0" w:firstLine="0"/>
              <w:rPr>
                <w:rFonts w:ascii="GHEA Grapalat" w:eastAsia="Times New Roman" w:hAnsi="GHEA Grapalat" w:cs="Sylfaen"/>
                <w:i/>
                <w:sz w:val="16"/>
                <w:szCs w:val="16"/>
                <w:lang w:eastAsia="ru-RU"/>
              </w:rPr>
            </w:pPr>
            <w:r w:rsidRPr="00A63F0D">
              <w:rPr>
                <w:rFonts w:ascii="GHEA Grapalat" w:eastAsia="Times New Roman" w:hAnsi="GHEA Grapalat" w:cs="Sylfaen"/>
                <w:i/>
                <w:sz w:val="16"/>
                <w:szCs w:val="16"/>
                <w:lang w:val="af-ZA" w:eastAsia="ru-RU"/>
              </w:rPr>
              <w:t>Հրավերի վերաբերյալ պարզաբանումների ամսաթիվը</w:t>
            </w:r>
            <w:r w:rsidRPr="00A63F0D">
              <w:rPr>
                <w:rFonts w:ascii="GHEA Grapalat" w:eastAsia="Times New Roman" w:hAnsi="GHEA Grapalat" w:cs="Sylfaen"/>
                <w:i/>
                <w:sz w:val="16"/>
                <w:szCs w:val="16"/>
                <w:lang w:eastAsia="ru-RU"/>
              </w:rPr>
              <w:t xml:space="preserve"> </w:t>
            </w:r>
          </w:p>
          <w:p w14:paraId="16131DCB" w14:textId="00045C2B" w:rsidR="00B06C79" w:rsidRPr="00A63F0D" w:rsidRDefault="00B06C79" w:rsidP="00B06C79">
            <w:pPr>
              <w:widowControl w:val="0"/>
              <w:spacing w:before="0" w:after="0"/>
              <w:ind w:left="0" w:firstLine="0"/>
              <w:rPr>
                <w:rFonts w:ascii="GHEA Grapalat" w:eastAsia="Times New Roman" w:hAnsi="GHEA Grapalat" w:cs="Sylfaen"/>
                <w:b/>
                <w:i/>
                <w:sz w:val="14"/>
                <w:szCs w:val="14"/>
                <w:lang w:eastAsia="ru-RU"/>
              </w:rPr>
            </w:pPr>
            <w:r w:rsidRPr="00A63F0D">
              <w:rPr>
                <w:rFonts w:ascii="GHEA Grapalat" w:eastAsia="Times New Roman" w:hAnsi="GHEA Grapalat" w:cs="Sylfaen"/>
                <w:i/>
                <w:sz w:val="16"/>
                <w:szCs w:val="16"/>
                <w:lang w:val="af-ZA" w:eastAsia="ru-RU"/>
              </w:rPr>
              <w:t>Дата разьяснений по поводу приглашения</w:t>
            </w: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766AA406"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p>
        </w:tc>
        <w:tc>
          <w:tcPr>
            <w:tcW w:w="17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74236B9E" w14:textId="121F3818"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Հարցարդման ստացման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Получения</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запроса</w:t>
            </w:r>
          </w:p>
        </w:tc>
        <w:tc>
          <w:tcPr>
            <w:tcW w:w="24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0DE48CE7" w14:textId="52B7B773"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Պարզաբանման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Разъяснения</w:t>
            </w:r>
          </w:p>
        </w:tc>
      </w:tr>
      <w:tr w:rsidR="00B06C79" w:rsidRPr="00A63F0D" w14:paraId="321D26CF"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82" w:type="dxa"/>
            <w:gridSpan w:val="15"/>
            <w:vMerge/>
            <w:tcBorders>
              <w:left w:val="single" w:sz="8" w:space="0" w:color="auto"/>
              <w:right w:val="single" w:sz="8" w:space="0" w:color="auto"/>
            </w:tcBorders>
            <w:shd w:val="clear" w:color="auto" w:fill="auto"/>
            <w:vAlign w:val="center"/>
          </w:tcPr>
          <w:p w14:paraId="1C172B39" w14:textId="77777777" w:rsidR="00B06C79" w:rsidRPr="00A63F0D" w:rsidRDefault="00B06C79" w:rsidP="00B06C79">
            <w:pPr>
              <w:widowControl w:val="0"/>
              <w:spacing w:before="0" w:after="0"/>
              <w:ind w:left="0" w:firstLine="0"/>
              <w:rPr>
                <w:rFonts w:ascii="GHEA Grapalat" w:eastAsia="Times New Roman" w:hAnsi="GHEA Grapalat"/>
                <w:b/>
                <w:i/>
                <w:sz w:val="14"/>
                <w:szCs w:val="14"/>
                <w:u w:val="single"/>
                <w:lang w:val="hy-AM" w:eastAsia="ru-RU"/>
              </w:rPr>
            </w:pP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FE1F54F"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1</w:t>
            </w:r>
          </w:p>
        </w:tc>
        <w:tc>
          <w:tcPr>
            <w:tcW w:w="17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5A8CBC1A" w14:textId="0885D4BF"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hy-AM" w:eastAsia="ru-RU"/>
              </w:rPr>
            </w:pPr>
          </w:p>
        </w:tc>
        <w:tc>
          <w:tcPr>
            <w:tcW w:w="24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64191A91"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68E691E2"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82" w:type="dxa"/>
            <w:gridSpan w:val="15"/>
            <w:vMerge/>
            <w:tcBorders>
              <w:left w:val="single" w:sz="8" w:space="0" w:color="auto"/>
              <w:bottom w:val="single" w:sz="8" w:space="0" w:color="auto"/>
              <w:right w:val="single" w:sz="8" w:space="0" w:color="auto"/>
            </w:tcBorders>
            <w:shd w:val="clear" w:color="auto" w:fill="auto"/>
            <w:vAlign w:val="center"/>
          </w:tcPr>
          <w:p w14:paraId="2366AFE3" w14:textId="77777777" w:rsidR="00B06C79" w:rsidRPr="00A63F0D" w:rsidRDefault="00B06C79" w:rsidP="00B06C79">
            <w:pPr>
              <w:widowControl w:val="0"/>
              <w:spacing w:before="0" w:after="0"/>
              <w:ind w:left="0" w:firstLine="0"/>
              <w:rPr>
                <w:rFonts w:ascii="GHEA Grapalat" w:eastAsia="Times New Roman" w:hAnsi="GHEA Grapalat" w:cs="Sylfaen"/>
                <w:b/>
                <w:i/>
                <w:sz w:val="14"/>
                <w:szCs w:val="14"/>
                <w:lang w:val="hy-AM" w:eastAsia="ru-RU"/>
              </w:rPr>
            </w:pPr>
          </w:p>
        </w:tc>
        <w:tc>
          <w:tcPr>
            <w:tcW w:w="52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35766564"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w:t>
            </w:r>
          </w:p>
        </w:tc>
        <w:tc>
          <w:tcPr>
            <w:tcW w:w="176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14:paraId="1A1C8393"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c>
          <w:tcPr>
            <w:tcW w:w="24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14:paraId="52F05480"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r>
      <w:tr w:rsidR="00B06C79" w:rsidRPr="00A63F0D" w14:paraId="30B89418" w14:textId="77777777" w:rsidTr="00D5338D">
        <w:trPr>
          <w:trHeight w:val="54"/>
        </w:trPr>
        <w:tc>
          <w:tcPr>
            <w:tcW w:w="11057" w:type="dxa"/>
            <w:gridSpan w:val="28"/>
            <w:shd w:val="clear" w:color="auto" w:fill="99CCFF"/>
            <w:vAlign w:val="center"/>
          </w:tcPr>
          <w:p w14:paraId="70776DB4"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031E0" w14:paraId="10DC4861" w14:textId="77777777" w:rsidTr="00F37F9D">
        <w:trPr>
          <w:trHeight w:val="605"/>
        </w:trPr>
        <w:tc>
          <w:tcPr>
            <w:tcW w:w="1601" w:type="dxa"/>
            <w:gridSpan w:val="2"/>
            <w:vMerge w:val="restart"/>
            <w:shd w:val="clear" w:color="auto" w:fill="auto"/>
            <w:vAlign w:val="center"/>
          </w:tcPr>
          <w:p w14:paraId="34162061" w14:textId="41014204" w:rsidR="00B06C79" w:rsidRPr="00A63F0D" w:rsidRDefault="00B06C79" w:rsidP="00B06C79">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cs="Sylfaen"/>
                <w:b/>
                <w:i/>
                <w:sz w:val="16"/>
                <w:szCs w:val="16"/>
                <w:lang w:val="hy-AM" w:eastAsia="ru-RU"/>
              </w:rPr>
              <w:t>Հ/Հ</w:t>
            </w:r>
            <w:r w:rsidRPr="00A63F0D">
              <w:rPr>
                <w:rFonts w:ascii="GHEA Grapalat" w:eastAsia="Times New Roman" w:hAnsi="GHEA Grapalat" w:cs="Sylfaen"/>
                <w:b/>
                <w:i/>
                <w:sz w:val="16"/>
                <w:szCs w:val="16"/>
                <w:lang w:val="ru-RU" w:eastAsia="ru-RU"/>
              </w:rPr>
              <w:t xml:space="preserve">          </w:t>
            </w:r>
            <w:r>
              <w:rPr>
                <w:rFonts w:ascii="GHEA Grapalat" w:eastAsia="Times New Roman" w:hAnsi="GHEA Grapalat" w:cs="Sylfaen"/>
                <w:b/>
                <w:i/>
                <w:sz w:val="16"/>
                <w:szCs w:val="16"/>
                <w:lang w:val="ru-RU" w:eastAsia="ru-RU"/>
              </w:rPr>
              <w:br/>
            </w:r>
            <w:r w:rsidRPr="00A63F0D">
              <w:rPr>
                <w:rFonts w:ascii="GHEA Grapalat" w:eastAsia="Times New Roman" w:hAnsi="GHEA Grapalat" w:cs="Sylfaen"/>
                <w:b/>
                <w:i/>
                <w:sz w:val="16"/>
                <w:szCs w:val="16"/>
                <w:lang w:val="ru-RU" w:eastAsia="ru-RU"/>
              </w:rPr>
              <w:t xml:space="preserve">  </w:t>
            </w:r>
            <w:r w:rsidRPr="00A63F0D">
              <w:rPr>
                <w:rFonts w:ascii="GHEA Grapalat" w:hAnsi="GHEA Grapalat" w:cs="Sylfaen" w:hint="eastAsia"/>
                <w:b/>
                <w:i/>
                <w:sz w:val="16"/>
                <w:szCs w:val="16"/>
              </w:rPr>
              <w:t>П</w:t>
            </w:r>
            <w:r w:rsidRPr="00A63F0D">
              <w:rPr>
                <w:rFonts w:ascii="GHEA Grapalat" w:hAnsi="GHEA Grapalat" w:cs="Sylfaen"/>
                <w:b/>
                <w:i/>
                <w:sz w:val="16"/>
                <w:szCs w:val="16"/>
              </w:rPr>
              <w:t>/</w:t>
            </w:r>
            <w:r w:rsidRPr="00A63F0D">
              <w:rPr>
                <w:rFonts w:ascii="GHEA Grapalat" w:hAnsi="GHEA Grapalat" w:cs="Sylfaen" w:hint="eastAsia"/>
                <w:b/>
                <w:i/>
                <w:sz w:val="16"/>
                <w:szCs w:val="16"/>
              </w:rPr>
              <w:t>Н</w:t>
            </w:r>
          </w:p>
        </w:tc>
        <w:tc>
          <w:tcPr>
            <w:tcW w:w="2368" w:type="dxa"/>
            <w:gridSpan w:val="5"/>
            <w:vMerge w:val="restart"/>
            <w:shd w:val="clear" w:color="auto" w:fill="auto"/>
            <w:vAlign w:val="center"/>
          </w:tcPr>
          <w:p w14:paraId="4FE503E7" w14:textId="65FAE715" w:rsidR="00B06C79" w:rsidRPr="00A63F0D" w:rsidRDefault="00B06C79" w:rsidP="00B06C79">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cs="Sylfaen"/>
                <w:b/>
                <w:i/>
                <w:sz w:val="16"/>
                <w:szCs w:val="16"/>
                <w:lang w:val="hy-AM" w:eastAsia="ru-RU"/>
              </w:rPr>
              <w:t>Մասնակցի անվանումը</w:t>
            </w:r>
            <w:r w:rsidRPr="00A63F0D">
              <w:rPr>
                <w:rFonts w:ascii="GHEA Grapalat" w:eastAsia="Times New Roman" w:hAnsi="GHEA Grapalat" w:cs="Sylfaen"/>
                <w:b/>
                <w:i/>
                <w:sz w:val="16"/>
                <w:szCs w:val="16"/>
                <w:lang w:val="ru-RU" w:eastAsia="ru-RU"/>
              </w:rPr>
              <w:t xml:space="preserve"> </w:t>
            </w:r>
            <w:r w:rsidRPr="00A63F0D">
              <w:rPr>
                <w:rFonts w:ascii="GHEA Grapalat" w:eastAsia="Times New Roman" w:hAnsi="GHEA Grapalat" w:cs="Sylfaen" w:hint="eastAsia"/>
                <w:b/>
                <w:i/>
                <w:sz w:val="16"/>
                <w:szCs w:val="16"/>
                <w:lang w:val="hy-AM" w:eastAsia="ru-RU"/>
              </w:rPr>
              <w:t>Наименования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участников</w:t>
            </w:r>
          </w:p>
        </w:tc>
        <w:tc>
          <w:tcPr>
            <w:tcW w:w="7088" w:type="dxa"/>
            <w:gridSpan w:val="21"/>
            <w:shd w:val="clear" w:color="auto" w:fill="auto"/>
            <w:vAlign w:val="center"/>
          </w:tcPr>
          <w:p w14:paraId="1FD38684" w14:textId="5256F074" w:rsidR="00B06C79" w:rsidRPr="00A63F0D" w:rsidRDefault="00B06C79" w:rsidP="00B06C79">
            <w:pPr>
              <w:widowControl w:val="0"/>
              <w:spacing w:before="0" w:after="0"/>
              <w:ind w:left="0" w:firstLine="0"/>
              <w:jc w:val="center"/>
              <w:rPr>
                <w:rFonts w:ascii="GHEA Grapalat" w:eastAsia="Times New Roman" w:hAnsi="GHEA Grapalat"/>
                <w:i/>
                <w:sz w:val="16"/>
                <w:szCs w:val="16"/>
                <w:lang w:val="ru-RU" w:eastAsia="ru-RU"/>
              </w:rPr>
            </w:pPr>
            <w:r w:rsidRPr="00A63F0D">
              <w:rPr>
                <w:rFonts w:ascii="GHEA Grapalat" w:eastAsia="Times New Roman" w:hAnsi="GHEA Grapalat"/>
                <w:b/>
                <w:bCs/>
                <w:i/>
                <w:sz w:val="16"/>
                <w:szCs w:val="16"/>
                <w:lang w:val="hy-AM" w:eastAsia="ru-RU"/>
              </w:rPr>
              <w:t>Յուրաքանչյուր մասնակցի հայտով, ներառյալ միաժամանակյա բանակցությունների կազմակերպման արդյունքում ներկայացված գինը</w:t>
            </w:r>
            <w:r w:rsidRPr="00A63F0D">
              <w:rPr>
                <w:rFonts w:ascii="GHEA Grapalat" w:eastAsia="Times New Roman" w:hAnsi="GHEA Grapalat"/>
                <w:b/>
                <w:i/>
                <w:sz w:val="16"/>
                <w:szCs w:val="16"/>
                <w:lang w:val="hy-AM" w:eastAsia="ru-RU"/>
              </w:rPr>
              <w:t xml:space="preserve">  /ՀՀ դրամ</w:t>
            </w:r>
            <w:r w:rsidRPr="00A63F0D">
              <w:rPr>
                <w:rFonts w:ascii="GHEA Grapalat" w:eastAsia="Times New Roman" w:hAnsi="GHEA Grapalat"/>
                <w:b/>
                <w:i/>
                <w:sz w:val="16"/>
                <w:szCs w:val="16"/>
                <w:vertAlign w:val="superscript"/>
                <w:lang w:eastAsia="ru-RU"/>
              </w:rPr>
              <w:footnoteReference w:id="5"/>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bCs/>
                <w:i/>
                <w:sz w:val="16"/>
                <w:szCs w:val="16"/>
                <w:lang w:val="hy-AM" w:eastAsia="ru-RU"/>
              </w:rPr>
              <w:t>Цена</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представленная</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по</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заявке</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каждого</w:t>
            </w:r>
            <w:r w:rsidRPr="00A63F0D">
              <w:rPr>
                <w:rFonts w:ascii="GHEA Grapalat" w:eastAsia="Times New Roman" w:hAnsi="GHEA Grapalat"/>
                <w:b/>
                <w:bCs/>
                <w:i/>
                <w:sz w:val="16"/>
                <w:szCs w:val="16"/>
                <w:lang w:val="hy-AM" w:eastAsia="ru-RU"/>
              </w:rPr>
              <w:t xml:space="preserve"> </w:t>
            </w:r>
            <w:r w:rsidRPr="00A63F0D">
              <w:rPr>
                <w:rFonts w:ascii="GHEA Grapalat" w:eastAsia="Times New Roman" w:hAnsi="GHEA Grapalat" w:hint="eastAsia"/>
                <w:b/>
                <w:bCs/>
                <w:i/>
                <w:sz w:val="16"/>
                <w:szCs w:val="16"/>
                <w:lang w:val="hy-AM" w:eastAsia="ru-RU"/>
              </w:rPr>
              <w:t>участника</w:t>
            </w:r>
            <w:r w:rsidRPr="00A63F0D">
              <w:rPr>
                <w:rFonts w:ascii="GHEA Grapalat" w:eastAsia="Times New Roman" w:hAnsi="GHEA Grapalat"/>
                <w:b/>
                <w:bCs/>
                <w:i/>
                <w:sz w:val="16"/>
                <w:szCs w:val="16"/>
                <w:lang w:val="ru-RU" w:eastAsia="ru-RU"/>
              </w:rPr>
              <w:t>, включая представленную в резултате организации одновременных переговоров /Драм РА/</w:t>
            </w:r>
          </w:p>
        </w:tc>
      </w:tr>
      <w:tr w:rsidR="00B06C79" w:rsidRPr="00A63F0D" w14:paraId="3FD00E3A" w14:textId="77777777" w:rsidTr="00F37F9D">
        <w:trPr>
          <w:trHeight w:val="365"/>
        </w:trPr>
        <w:tc>
          <w:tcPr>
            <w:tcW w:w="1601" w:type="dxa"/>
            <w:gridSpan w:val="2"/>
            <w:vMerge/>
            <w:shd w:val="clear" w:color="auto" w:fill="auto"/>
            <w:vAlign w:val="center"/>
          </w:tcPr>
          <w:p w14:paraId="67E5DBFB"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2368" w:type="dxa"/>
            <w:gridSpan w:val="5"/>
            <w:vMerge/>
            <w:shd w:val="clear" w:color="auto" w:fill="auto"/>
            <w:vAlign w:val="center"/>
          </w:tcPr>
          <w:p w14:paraId="7835142E"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2503" w:type="dxa"/>
            <w:gridSpan w:val="9"/>
            <w:shd w:val="clear" w:color="auto" w:fill="auto"/>
            <w:vAlign w:val="center"/>
          </w:tcPr>
          <w:p w14:paraId="27542D69" w14:textId="6C5361DD"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Գինն առանց ԱԱՀ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Цена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без</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НДС</w:t>
            </w:r>
          </w:p>
        </w:tc>
        <w:tc>
          <w:tcPr>
            <w:tcW w:w="1843" w:type="dxa"/>
            <w:gridSpan w:val="6"/>
            <w:shd w:val="clear" w:color="auto" w:fill="auto"/>
            <w:vAlign w:val="center"/>
          </w:tcPr>
          <w:p w14:paraId="635EE2FE" w14:textId="55DE3F50"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ԱԱՀ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НДС</w:t>
            </w:r>
          </w:p>
        </w:tc>
        <w:tc>
          <w:tcPr>
            <w:tcW w:w="2742" w:type="dxa"/>
            <w:gridSpan w:val="6"/>
            <w:shd w:val="clear" w:color="auto" w:fill="auto"/>
            <w:vAlign w:val="center"/>
          </w:tcPr>
          <w:p w14:paraId="4A371FE9" w14:textId="0427C595"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Ընդհանուր </w:t>
            </w:r>
            <w:r w:rsidRPr="00A63F0D">
              <w:rPr>
                <w:rFonts w:ascii="GHEA Grapalat" w:eastAsia="Times New Roman" w:hAnsi="GHEA Grapalat"/>
                <w:b/>
                <w:i/>
                <w:sz w:val="16"/>
                <w:szCs w:val="16"/>
                <w:lang w:val="ru-RU" w:eastAsia="ru-RU"/>
              </w:rPr>
              <w:t xml:space="preserve">        </w:t>
            </w:r>
            <w:r>
              <w:rPr>
                <w:rFonts w:ascii="GHEA Grapalat" w:eastAsia="Times New Roman" w:hAnsi="GHEA Grapalat"/>
                <w:b/>
                <w:i/>
                <w:sz w:val="16"/>
                <w:szCs w:val="16"/>
                <w:lang w:val="ru-RU" w:eastAsia="ru-RU"/>
              </w:rPr>
              <w:br/>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Всего</w:t>
            </w:r>
          </w:p>
        </w:tc>
      </w:tr>
      <w:tr w:rsidR="00B06C79" w:rsidRPr="0078049A" w14:paraId="4DA511EC" w14:textId="77777777" w:rsidTr="00D5338D">
        <w:trPr>
          <w:trHeight w:val="83"/>
        </w:trPr>
        <w:tc>
          <w:tcPr>
            <w:tcW w:w="11057" w:type="dxa"/>
            <w:gridSpan w:val="28"/>
            <w:shd w:val="clear" w:color="auto" w:fill="auto"/>
            <w:vAlign w:val="center"/>
          </w:tcPr>
          <w:p w14:paraId="6ABF72D4" w14:textId="65E09820" w:rsidR="00B06C79" w:rsidRPr="001864EA" w:rsidRDefault="00C265A1" w:rsidP="00B06C79">
            <w:pPr>
              <w:pStyle w:val="HTML"/>
              <w:shd w:val="clear" w:color="auto" w:fill="F8F9FA"/>
              <w:jc w:val="center"/>
              <w:rPr>
                <w:rFonts w:ascii="GHEA Grapalat" w:eastAsia="Calibri" w:hAnsi="GHEA Grapalat" w:cs="Arial"/>
                <w:b/>
                <w:i/>
                <w:sz w:val="18"/>
                <w:szCs w:val="18"/>
                <w:lang w:val="hy-AM" w:eastAsia="en-US"/>
              </w:rPr>
            </w:pPr>
            <w:r w:rsidRPr="001864EA">
              <w:rPr>
                <w:rFonts w:ascii="GHEA Grapalat" w:hAnsi="GHEA Grapalat" w:cs="Sylfaen"/>
                <w:b/>
                <w:i/>
                <w:sz w:val="18"/>
                <w:szCs w:val="18"/>
                <w:lang w:val="en-US"/>
              </w:rPr>
              <w:lastRenderedPageBreak/>
              <w:t xml:space="preserve">Չափաբաժին 1. </w:t>
            </w:r>
            <w:r w:rsidRPr="001864EA">
              <w:rPr>
                <w:rFonts w:ascii="GHEA Grapalat" w:hAnsi="GHEA Grapalat" w:cs="Sylfaen"/>
                <w:b/>
                <w:i/>
                <w:sz w:val="18"/>
                <w:szCs w:val="18"/>
                <w:lang w:val="hy-AM"/>
              </w:rPr>
              <w:t>Աբովյան համայնքի Աբովյան քաղաքի 3-րդ միկրոշրջանի 44 շենքից դեպի Ս.Մնացականյան փողոցի, 3-րդ միկրոշրջանի 15 շենքից դեպի Ս.Մնացականյան փողոցի, Բարեկամության փողոցի, 4-րդ միկրոշրջանի 9-րդ մանկապարտեզի բակային տարածքի և 16-ից 41 շենքեր տանող փողոցի, 4-րդ միկրոշրջանի 7-րդ մանկապարտեզի շրջակա փողոցների 71 շենքից 13 շենք և Հատիսի փողոց տանող ճանապարհի, 6-րդ դպրոցի շրջակայք՝ Սարալանջ փողոցի 17 շենքից դեպի Սարալանջի փողոց տանող ճանապարհի, 2-րդ միկրոշրջանի 5-րդ, 4-րդ դպրոցների և 3-րդ մանկապարտեզի շրջակա փողոցների, 2-րդ դպրոցի շրջակա՝ Դարանի,Տարտուի, Գառնի և Եղբայրության փողոցների, 2-րդ միկրոշրջան Սևան փողոցից մինչ Արփիմեդ դեղագործական ձեռնարկություն տանող փողոցների, Էլառ թաղամասի 8-րդ փողոցի, Սևանի փողոցից 8-րդ միկրոշրջանի 3-րդ և 4-րդ թաղամաս տանող ճանապարհի, 8-րդ միկրոշրջանի 4-րդ թաղամասի շրջակա ճանապարհի, Հատիսի փողոցից մինչ Աբովյանի թիվ 11 կրթահամալիր տանող ճանապարհի, Հատիսի փողոցից 5-րդ միկրոշրջան տանող և դեպի աջ միմյանց զուգահեռ երկու փողոցների, Սարալանջ փողոցից քաղաքային գերեզմանատուն տանող ճանապարհի ասֆալտապատման աշխատանքների իրականացման համար տեխնիկական հսկողության խորհրդատվական ծառայություններ, Приобретение Консультационные услуги по техническому надзору за выполнением работ по асфальтированию следующих участков в общине Абовян: от дома 44 3-го микрорайона города Абовян до улицы С. Мнацаканяна, от дома 15 3-го микрорайона до улицы С. Мнацаканяна; улицы Барекамутян дворовой территории 9-го детского сада 4-го микрорайона и улицы, ведущей к домам с 16 по 41;</w:t>
            </w:r>
            <w:r w:rsidRPr="001864EA">
              <w:rPr>
                <w:rFonts w:ascii="GHEA Grapalat" w:hAnsi="GHEA Grapalat" w:cs="Sylfaen"/>
                <w:b/>
                <w:i/>
                <w:sz w:val="18"/>
                <w:szCs w:val="18"/>
                <w:lang w:val="hy-AM"/>
              </w:rPr>
              <w:br/>
              <w:t>улиц, прилегающих к 7-му детскому саду 4-го микрорайона — от дома 71 до дома 13 и дороги, ведущей к улице Атис; территории вокруг 6-й школы — дороги от дома 17 по улице Сараландж до улицы Сараландж; улиц вокруг 5-й и 4-й школ и 3-го детского сада 2-го микрорайона;прилегающих к 2-й школе улиц Дарани, Тартуй, Гарни и Егбайрутян; улиц 2-го микрорайона от улицы Севан до фармацевтического предприятия «Арпимед»; 8-й улицы квартала Элар; дороги от улицы Севан к 3-му и 4-му кварталам 8-го микрорайона; дороги вокруг 4-го квартала 8-го микрорайона;</w:t>
            </w:r>
            <w:r w:rsidRPr="001864EA">
              <w:rPr>
                <w:rFonts w:ascii="GHEA Grapalat" w:hAnsi="GHEA Grapalat" w:cs="Sylfaen"/>
                <w:b/>
                <w:i/>
                <w:sz w:val="18"/>
                <w:szCs w:val="18"/>
                <w:lang w:val="hy-AM"/>
              </w:rPr>
              <w:br/>
              <w:t>дороги от улицы Атис до образовательного комплекса №11 города Абовян; дороги от улицы Атис к 5-му микрорайону и двух параллельных улиц справа; дороги от улицы Сараландж к городскому кладбищу</w:t>
            </w:r>
          </w:p>
        </w:tc>
      </w:tr>
      <w:tr w:rsidR="00C265A1" w:rsidRPr="00A63F0D" w14:paraId="6D81F0AE" w14:textId="77777777" w:rsidTr="00C265A1">
        <w:trPr>
          <w:trHeight w:val="2038"/>
        </w:trPr>
        <w:tc>
          <w:tcPr>
            <w:tcW w:w="1601" w:type="dxa"/>
            <w:gridSpan w:val="2"/>
            <w:shd w:val="clear" w:color="auto" w:fill="auto"/>
            <w:vAlign w:val="center"/>
          </w:tcPr>
          <w:p w14:paraId="721EFB62" w14:textId="6AB4047F" w:rsidR="00C265A1" w:rsidRPr="00000CCC" w:rsidRDefault="00C265A1" w:rsidP="00C265A1">
            <w:pPr>
              <w:widowControl w:val="0"/>
              <w:spacing w:before="0" w:after="0"/>
              <w:ind w:left="0" w:firstLine="0"/>
              <w:jc w:val="center"/>
              <w:rPr>
                <w:rFonts w:ascii="GHEA Grapalat" w:hAnsi="GHEA Grapalat"/>
                <w:i/>
                <w:sz w:val="20"/>
                <w:szCs w:val="20"/>
                <w:lang w:val="hy-AM"/>
              </w:rPr>
            </w:pPr>
            <w:r>
              <w:rPr>
                <w:rFonts w:ascii="GHEA Grapalat" w:hAnsi="GHEA Grapalat"/>
                <w:bCs/>
                <w:i/>
                <w:color w:val="000000"/>
                <w:lang w:val="hy-AM"/>
              </w:rPr>
              <w:t>1</w:t>
            </w:r>
          </w:p>
        </w:tc>
        <w:tc>
          <w:tcPr>
            <w:tcW w:w="2368" w:type="dxa"/>
            <w:gridSpan w:val="5"/>
            <w:shd w:val="clear" w:color="auto" w:fill="auto"/>
            <w:vAlign w:val="center"/>
          </w:tcPr>
          <w:p w14:paraId="299ED42A" w14:textId="4A47BFE3" w:rsidR="00C265A1" w:rsidRPr="00876DFD" w:rsidRDefault="00C265A1" w:rsidP="00C265A1">
            <w:pPr>
              <w:pStyle w:val="HTML"/>
              <w:shd w:val="clear" w:color="auto" w:fill="F8F9FA"/>
              <w:spacing w:line="276" w:lineRule="auto"/>
              <w:jc w:val="center"/>
              <w:rPr>
                <w:rFonts w:ascii="GHEA Grapalat" w:hAnsi="GHEA Grapalat" w:cs="Times New Roman"/>
                <w:i/>
                <w:color w:val="000000"/>
                <w:sz w:val="22"/>
                <w:szCs w:val="22"/>
                <w:lang w:val="hy-AM"/>
              </w:rPr>
            </w:pP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hy-AM"/>
              </w:rPr>
              <w:t>ՀԱԼԴԻ 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hy-AM"/>
              </w:rPr>
              <w:t xml:space="preserve"> ՍՊԸ</w:t>
            </w:r>
            <w:r w:rsidR="00876DFD" w:rsidRPr="00876DFD">
              <w:rPr>
                <w:rFonts w:ascii="GHEA Grapalat" w:hAnsi="GHEA Grapalat"/>
                <w:bCs/>
                <w:i/>
                <w:color w:val="000000"/>
                <w:sz w:val="22"/>
                <w:szCs w:val="22"/>
                <w:lang w:val="hy-AM"/>
              </w:rPr>
              <w:t xml:space="preserve"> </w:t>
            </w:r>
            <w:r w:rsidR="00876DFD" w:rsidRPr="00876DFD">
              <w:rPr>
                <w:rFonts w:ascii="GHEA Grapalat" w:hAnsi="GHEA Grapalat"/>
                <w:i/>
                <w:color w:val="000000"/>
                <w:sz w:val="22"/>
                <w:szCs w:val="22"/>
                <w:lang w:val="hy-AM"/>
              </w:rPr>
              <w:t>«ХАЛДИ Консалт»</w:t>
            </w:r>
          </w:p>
        </w:tc>
        <w:tc>
          <w:tcPr>
            <w:tcW w:w="2503" w:type="dxa"/>
            <w:gridSpan w:val="9"/>
            <w:shd w:val="clear" w:color="auto" w:fill="auto"/>
            <w:vAlign w:val="center"/>
          </w:tcPr>
          <w:p w14:paraId="6AFAFE30" w14:textId="77777777" w:rsidR="00C265A1" w:rsidRPr="00261C92"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w:t>
            </w:r>
            <w:r>
              <w:rPr>
                <w:rFonts w:cs="Calibri"/>
                <w:bCs/>
                <w:i/>
                <w:color w:val="000000"/>
              </w:rPr>
              <w:t> </w:t>
            </w:r>
            <w:r>
              <w:rPr>
                <w:rFonts w:ascii="GHEA Grapalat" w:hAnsi="GHEA Grapalat"/>
                <w:bCs/>
                <w:i/>
                <w:color w:val="000000"/>
              </w:rPr>
              <w:t>080 000</w:t>
            </w:r>
          </w:p>
          <w:tbl>
            <w:tblPr>
              <w:tblW w:w="7791" w:type="dxa"/>
              <w:tblBorders>
                <w:top w:val="nil"/>
                <w:left w:val="nil"/>
                <w:bottom w:val="nil"/>
                <w:right w:val="nil"/>
              </w:tblBorders>
              <w:tblLayout w:type="fixed"/>
              <w:tblLook w:val="0000" w:firstRow="0" w:lastRow="0" w:firstColumn="0" w:lastColumn="0" w:noHBand="0" w:noVBand="0"/>
            </w:tblPr>
            <w:tblGrid>
              <w:gridCol w:w="7791"/>
            </w:tblGrid>
            <w:tr w:rsidR="00C265A1" w:rsidRPr="00491582" w14:paraId="3E502C39" w14:textId="77777777" w:rsidTr="00DF73B4">
              <w:trPr>
                <w:trHeight w:val="316"/>
              </w:trPr>
              <w:tc>
                <w:tcPr>
                  <w:tcW w:w="7791" w:type="dxa"/>
                </w:tcPr>
                <w:p w14:paraId="39F670BF" w14:textId="77777777" w:rsidR="00C265A1" w:rsidRPr="00491582" w:rsidRDefault="00C265A1" w:rsidP="00C265A1">
                  <w:pPr>
                    <w:autoSpaceDE w:val="0"/>
                    <w:autoSpaceDN w:val="0"/>
                    <w:adjustRightInd w:val="0"/>
                    <w:jc w:val="center"/>
                    <w:rPr>
                      <w:rFonts w:ascii="GHEA Grapalat" w:hAnsi="GHEA Grapalat"/>
                      <w:bCs/>
                      <w:i/>
                      <w:color w:val="000000"/>
                      <w:lang w:val="hy-AM"/>
                    </w:rPr>
                  </w:pPr>
                </w:p>
              </w:tc>
            </w:tr>
          </w:tbl>
          <w:p w14:paraId="4D3E28F2" w14:textId="0B2D7C02" w:rsidR="00C265A1" w:rsidRPr="0078049A" w:rsidRDefault="00C265A1" w:rsidP="00C265A1">
            <w:pPr>
              <w:autoSpaceDE w:val="0"/>
              <w:autoSpaceDN w:val="0"/>
              <w:adjustRightInd w:val="0"/>
              <w:jc w:val="center"/>
              <w:rPr>
                <w:rFonts w:ascii="GHEA Grapalat" w:hAnsi="GHEA Grapalat"/>
                <w:bCs/>
                <w:i/>
                <w:color w:val="000000"/>
              </w:rPr>
            </w:pPr>
          </w:p>
        </w:tc>
        <w:tc>
          <w:tcPr>
            <w:tcW w:w="1843" w:type="dxa"/>
            <w:gridSpan w:val="6"/>
            <w:shd w:val="clear" w:color="auto" w:fill="auto"/>
            <w:vAlign w:val="center"/>
          </w:tcPr>
          <w:p w14:paraId="107B490B" w14:textId="77777777" w:rsidR="00C265A1" w:rsidRPr="00261C92"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416 000</w:t>
            </w:r>
          </w:p>
          <w:tbl>
            <w:tblPr>
              <w:tblW w:w="0" w:type="auto"/>
              <w:tblBorders>
                <w:top w:val="nil"/>
                <w:left w:val="nil"/>
                <w:bottom w:val="nil"/>
                <w:right w:val="nil"/>
              </w:tblBorders>
              <w:tblLayout w:type="fixed"/>
              <w:tblLook w:val="0000" w:firstRow="0" w:lastRow="0" w:firstColumn="0" w:lastColumn="0" w:noHBand="0" w:noVBand="0"/>
            </w:tblPr>
            <w:tblGrid>
              <w:gridCol w:w="10213"/>
            </w:tblGrid>
            <w:tr w:rsidR="00C265A1" w:rsidRPr="00491582" w14:paraId="7DBDF3CE" w14:textId="77777777" w:rsidTr="00DF73B4">
              <w:trPr>
                <w:trHeight w:val="162"/>
              </w:trPr>
              <w:tc>
                <w:tcPr>
                  <w:tcW w:w="10213" w:type="dxa"/>
                </w:tcPr>
                <w:p w14:paraId="64ADE1D7" w14:textId="77777777" w:rsidR="00C265A1" w:rsidRPr="00491582" w:rsidRDefault="00C265A1" w:rsidP="00C265A1">
                  <w:pPr>
                    <w:autoSpaceDE w:val="0"/>
                    <w:autoSpaceDN w:val="0"/>
                    <w:adjustRightInd w:val="0"/>
                    <w:jc w:val="center"/>
                    <w:rPr>
                      <w:rFonts w:ascii="GHEA Grapalat" w:hAnsi="GHEA Grapalat"/>
                      <w:bCs/>
                      <w:i/>
                      <w:color w:val="000000"/>
                      <w:lang w:val="hy-AM"/>
                    </w:rPr>
                  </w:pPr>
                </w:p>
              </w:tc>
            </w:tr>
          </w:tbl>
          <w:p w14:paraId="64B5B603" w14:textId="24BD6292" w:rsidR="00C265A1" w:rsidRPr="0078049A" w:rsidRDefault="00C265A1" w:rsidP="00C265A1">
            <w:pPr>
              <w:autoSpaceDE w:val="0"/>
              <w:autoSpaceDN w:val="0"/>
              <w:adjustRightInd w:val="0"/>
              <w:jc w:val="center"/>
              <w:rPr>
                <w:rFonts w:ascii="GHEA Grapalat" w:hAnsi="GHEA Grapalat"/>
                <w:bCs/>
                <w:i/>
                <w:color w:val="000000"/>
              </w:rPr>
            </w:pPr>
          </w:p>
        </w:tc>
        <w:tc>
          <w:tcPr>
            <w:tcW w:w="2742" w:type="dxa"/>
            <w:gridSpan w:val="6"/>
            <w:shd w:val="clear" w:color="auto" w:fill="auto"/>
            <w:vAlign w:val="center"/>
          </w:tcPr>
          <w:p w14:paraId="4186353D" w14:textId="77777777" w:rsidR="00C265A1" w:rsidRPr="00261C92"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w:t>
            </w:r>
            <w:r>
              <w:rPr>
                <w:rFonts w:cs="Calibri"/>
                <w:bCs/>
                <w:i/>
                <w:color w:val="000000"/>
              </w:rPr>
              <w:t> </w:t>
            </w:r>
            <w:r>
              <w:rPr>
                <w:rFonts w:ascii="GHEA Grapalat" w:hAnsi="GHEA Grapalat"/>
                <w:bCs/>
                <w:i/>
                <w:color w:val="000000"/>
              </w:rPr>
              <w:t>496 000</w:t>
            </w:r>
          </w:p>
          <w:tbl>
            <w:tblPr>
              <w:tblW w:w="0" w:type="auto"/>
              <w:tblBorders>
                <w:top w:val="nil"/>
                <w:left w:val="nil"/>
                <w:bottom w:val="nil"/>
                <w:right w:val="nil"/>
              </w:tblBorders>
              <w:tblLayout w:type="fixed"/>
              <w:tblLook w:val="0000" w:firstRow="0" w:lastRow="0" w:firstColumn="0" w:lastColumn="0" w:noHBand="0" w:noVBand="0"/>
            </w:tblPr>
            <w:tblGrid>
              <w:gridCol w:w="10213"/>
            </w:tblGrid>
            <w:tr w:rsidR="00C265A1" w:rsidRPr="00491582" w14:paraId="477B3D77" w14:textId="77777777" w:rsidTr="00DF73B4">
              <w:trPr>
                <w:trHeight w:val="162"/>
              </w:trPr>
              <w:tc>
                <w:tcPr>
                  <w:tcW w:w="10213" w:type="dxa"/>
                </w:tcPr>
                <w:p w14:paraId="54B539E7" w14:textId="77777777" w:rsidR="00C265A1" w:rsidRPr="00491582" w:rsidRDefault="00C265A1" w:rsidP="00C265A1">
                  <w:pPr>
                    <w:autoSpaceDE w:val="0"/>
                    <w:autoSpaceDN w:val="0"/>
                    <w:adjustRightInd w:val="0"/>
                    <w:jc w:val="center"/>
                    <w:rPr>
                      <w:rFonts w:ascii="GHEA Grapalat" w:hAnsi="GHEA Grapalat"/>
                      <w:bCs/>
                      <w:i/>
                      <w:color w:val="000000"/>
                      <w:lang w:val="hy-AM"/>
                    </w:rPr>
                  </w:pPr>
                </w:p>
              </w:tc>
            </w:tr>
          </w:tbl>
          <w:p w14:paraId="2A1472B9" w14:textId="7B3F2BF4" w:rsidR="00C265A1" w:rsidRPr="0078049A" w:rsidRDefault="00C265A1" w:rsidP="00C265A1">
            <w:pPr>
              <w:autoSpaceDE w:val="0"/>
              <w:autoSpaceDN w:val="0"/>
              <w:adjustRightInd w:val="0"/>
              <w:jc w:val="center"/>
              <w:rPr>
                <w:rFonts w:ascii="GHEA Grapalat" w:hAnsi="GHEA Grapalat"/>
                <w:bCs/>
                <w:i/>
                <w:color w:val="000000"/>
              </w:rPr>
            </w:pPr>
          </w:p>
        </w:tc>
      </w:tr>
      <w:tr w:rsidR="00C265A1" w:rsidRPr="00A63F0D" w14:paraId="6989028F" w14:textId="77777777" w:rsidTr="00C265A1">
        <w:trPr>
          <w:trHeight w:val="2078"/>
        </w:trPr>
        <w:tc>
          <w:tcPr>
            <w:tcW w:w="11057" w:type="dxa"/>
            <w:gridSpan w:val="28"/>
            <w:shd w:val="clear" w:color="auto" w:fill="auto"/>
            <w:vAlign w:val="center"/>
          </w:tcPr>
          <w:p w14:paraId="6BE27400" w14:textId="1D5AF2DE" w:rsidR="00C265A1" w:rsidRPr="001864EA" w:rsidRDefault="00C265A1" w:rsidP="00B06C79">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 xml:space="preserve">Չափաբաժին 2. </w:t>
            </w:r>
            <w:r w:rsidRPr="001864EA">
              <w:rPr>
                <w:rFonts w:ascii="GHEA Grapalat" w:hAnsi="GHEA Grapalat" w:cs="Sylfaen"/>
                <w:b/>
                <w:i/>
                <w:sz w:val="18"/>
                <w:szCs w:val="18"/>
                <w:lang w:val="hy-AM"/>
              </w:rPr>
              <w:t>Աբովյան համայնքի Առինջ բնակավայրի Խ. Աբովյան թաղամաս 27-րդ փողոցի, Բ թաղամաս 8-րդ փղոցի, 23-րդ փողոցի, Հայկ Գասպարյան փողոցի, 9-րդ փողոցի և մայթի, Պ.Սևակի թաղամաս 8-րդ փողոց մասնակի, 25-րդ փողոցի, 3-րդ փողոցի, 9-րդ փողոց 1-ին փակուղու, 19-րդ փողոցի, Խ. Աբովյան թաղամաս 31-րդ փողոցի, Պ.Սևակի թաղամաս 11-րդ փողոցի, Պ.Սևակի թաղամաս 12-րդ փողոցի, Ձագավանքի փողոց մասնակի, Ձագավանքի փողոց 5-րդ փակուղու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следующих улиц населённого пункта Ариндж общины Абовян: 27-й улицы квартала Х. Абовяна; 8-й улицы квартала Б; 23-й улицы; улицы Айка Гаспаряна;</w:t>
            </w:r>
            <w:r w:rsidRPr="001864EA">
              <w:rPr>
                <w:rFonts w:ascii="GHEA Grapalat" w:hAnsi="GHEA Grapalat" w:cs="Sylfaen"/>
                <w:b/>
                <w:i/>
                <w:sz w:val="18"/>
                <w:szCs w:val="18"/>
                <w:lang w:val="hy-AM"/>
              </w:rPr>
              <w:br/>
              <w:t>9-й улицы и тротуара; части 8-й улицы квартала П. Севака; 25-й улицы; 3-й улицы; 1-го тупика 9-й улицы; 19-й улицы; 31-й улицы квартала Х. Абовяна; 11-й улицы квартала П. Севака; 12-й улицы квартала П. Севака; части улицы Дзагаванка; 5-го тупика улицы Дзагаванка</w:t>
            </w:r>
          </w:p>
        </w:tc>
      </w:tr>
      <w:tr w:rsidR="00C265A1" w:rsidRPr="00A63F0D" w14:paraId="6C56F721" w14:textId="77777777" w:rsidTr="00F37F9D">
        <w:trPr>
          <w:trHeight w:val="493"/>
        </w:trPr>
        <w:tc>
          <w:tcPr>
            <w:tcW w:w="1601" w:type="dxa"/>
            <w:gridSpan w:val="2"/>
            <w:shd w:val="clear" w:color="auto" w:fill="auto"/>
            <w:vAlign w:val="center"/>
          </w:tcPr>
          <w:p w14:paraId="18277FC4" w14:textId="72A3AE17" w:rsidR="00C265A1" w:rsidRDefault="00C265A1" w:rsidP="00C265A1">
            <w:pPr>
              <w:widowControl w:val="0"/>
              <w:spacing w:before="0" w:after="0"/>
              <w:ind w:left="0" w:firstLine="0"/>
              <w:jc w:val="center"/>
              <w:rPr>
                <w:rFonts w:ascii="GHEA Grapalat" w:hAnsi="GHEA Grapalat"/>
                <w:bCs/>
                <w:i/>
                <w:color w:val="000000"/>
                <w:lang w:val="hy-AM"/>
              </w:rPr>
            </w:pPr>
            <w:r>
              <w:rPr>
                <w:rFonts w:ascii="GHEA Grapalat" w:hAnsi="GHEA Grapalat"/>
                <w:bCs/>
                <w:i/>
                <w:color w:val="000000"/>
              </w:rPr>
              <w:t>1</w:t>
            </w:r>
          </w:p>
        </w:tc>
        <w:tc>
          <w:tcPr>
            <w:tcW w:w="2368" w:type="dxa"/>
            <w:gridSpan w:val="5"/>
            <w:shd w:val="clear" w:color="auto" w:fill="auto"/>
            <w:vAlign w:val="center"/>
          </w:tcPr>
          <w:p w14:paraId="3E5D372E" w14:textId="1DF1E491"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hy-AM"/>
              </w:rPr>
            </w:pP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hy-AM"/>
              </w:rPr>
              <w:t>ՀԱԼԴԻ 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hy-AM"/>
              </w:rPr>
              <w:t xml:space="preserve"> ՍՊԸ</w:t>
            </w:r>
            <w:r w:rsidR="00876DFD" w:rsidRPr="00876DFD">
              <w:rPr>
                <w:rFonts w:ascii="GHEA Grapalat" w:hAnsi="GHEA Grapalat"/>
                <w:bCs/>
                <w:i/>
                <w:color w:val="000000"/>
                <w:sz w:val="22"/>
                <w:szCs w:val="22"/>
                <w:lang w:val="hy-AM"/>
              </w:rPr>
              <w:t xml:space="preserve"> </w:t>
            </w:r>
            <w:r w:rsidR="00876DFD" w:rsidRPr="00876DFD">
              <w:rPr>
                <w:rFonts w:ascii="GHEA Grapalat" w:hAnsi="GHEA Grapalat"/>
                <w:i/>
                <w:color w:val="000000"/>
                <w:sz w:val="22"/>
                <w:szCs w:val="22"/>
                <w:lang w:val="hy-AM"/>
              </w:rPr>
              <w:t>«ХАЛДИ Консалт»</w:t>
            </w:r>
          </w:p>
        </w:tc>
        <w:tc>
          <w:tcPr>
            <w:tcW w:w="2503" w:type="dxa"/>
            <w:gridSpan w:val="9"/>
            <w:shd w:val="clear" w:color="auto" w:fill="auto"/>
            <w:vAlign w:val="center"/>
          </w:tcPr>
          <w:p w14:paraId="191AA34D" w14:textId="0D96C0F9"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000 000</w:t>
            </w:r>
          </w:p>
        </w:tc>
        <w:tc>
          <w:tcPr>
            <w:tcW w:w="1843" w:type="dxa"/>
            <w:gridSpan w:val="6"/>
            <w:shd w:val="clear" w:color="auto" w:fill="auto"/>
            <w:vAlign w:val="center"/>
          </w:tcPr>
          <w:p w14:paraId="2DF76E4E" w14:textId="6B75DA5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 xml:space="preserve">200 000 </w:t>
            </w:r>
          </w:p>
        </w:tc>
        <w:tc>
          <w:tcPr>
            <w:tcW w:w="2742" w:type="dxa"/>
            <w:gridSpan w:val="6"/>
            <w:shd w:val="clear" w:color="auto" w:fill="auto"/>
            <w:vAlign w:val="center"/>
          </w:tcPr>
          <w:p w14:paraId="084F7C0F" w14:textId="2345F2D4"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200</w:t>
            </w:r>
            <w:r>
              <w:rPr>
                <w:rFonts w:cs="Calibri"/>
                <w:bCs/>
                <w:i/>
                <w:color w:val="000000"/>
              </w:rPr>
              <w:t> </w:t>
            </w:r>
            <w:r>
              <w:rPr>
                <w:rFonts w:ascii="GHEA Grapalat" w:hAnsi="GHEA Grapalat"/>
                <w:bCs/>
                <w:i/>
                <w:color w:val="000000"/>
              </w:rPr>
              <w:t>000</w:t>
            </w:r>
          </w:p>
        </w:tc>
      </w:tr>
      <w:tr w:rsidR="00C265A1" w:rsidRPr="00A63F0D" w14:paraId="58896B88" w14:textId="77777777" w:rsidTr="00F37F9D">
        <w:trPr>
          <w:trHeight w:val="493"/>
        </w:trPr>
        <w:tc>
          <w:tcPr>
            <w:tcW w:w="1601" w:type="dxa"/>
            <w:gridSpan w:val="2"/>
            <w:shd w:val="clear" w:color="auto" w:fill="auto"/>
            <w:vAlign w:val="center"/>
          </w:tcPr>
          <w:p w14:paraId="6FBACF3E" w14:textId="4D8183E9" w:rsidR="00C265A1" w:rsidRDefault="00C265A1" w:rsidP="00C265A1">
            <w:pPr>
              <w:widowControl w:val="0"/>
              <w:spacing w:before="0" w:after="0"/>
              <w:ind w:left="0" w:firstLine="0"/>
              <w:jc w:val="center"/>
              <w:rPr>
                <w:rFonts w:ascii="GHEA Grapalat" w:hAnsi="GHEA Grapalat"/>
                <w:bCs/>
                <w:i/>
                <w:color w:val="000000"/>
                <w:lang w:val="hy-AM"/>
              </w:rPr>
            </w:pPr>
            <w:r>
              <w:rPr>
                <w:rFonts w:ascii="GHEA Grapalat" w:hAnsi="GHEA Grapalat"/>
                <w:bCs/>
                <w:i/>
                <w:color w:val="000000"/>
              </w:rPr>
              <w:t>2</w:t>
            </w:r>
          </w:p>
        </w:tc>
        <w:tc>
          <w:tcPr>
            <w:tcW w:w="2368" w:type="dxa"/>
            <w:gridSpan w:val="5"/>
            <w:shd w:val="clear" w:color="auto" w:fill="auto"/>
            <w:vAlign w:val="center"/>
          </w:tcPr>
          <w:p w14:paraId="6CAD6E83" w14:textId="7B2FE8D0"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5475947F" w14:textId="46D0630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4</w:t>
            </w:r>
            <w:r>
              <w:rPr>
                <w:rFonts w:cs="Calibri"/>
                <w:bCs/>
                <w:i/>
                <w:color w:val="000000"/>
              </w:rPr>
              <w:t> </w:t>
            </w:r>
            <w:r>
              <w:rPr>
                <w:rFonts w:ascii="GHEA Grapalat" w:hAnsi="GHEA Grapalat"/>
                <w:bCs/>
                <w:i/>
                <w:color w:val="000000"/>
              </w:rPr>
              <w:t>375 000</w:t>
            </w:r>
          </w:p>
        </w:tc>
        <w:tc>
          <w:tcPr>
            <w:tcW w:w="1843" w:type="dxa"/>
            <w:gridSpan w:val="6"/>
            <w:shd w:val="clear" w:color="auto" w:fill="auto"/>
            <w:vAlign w:val="center"/>
          </w:tcPr>
          <w:p w14:paraId="3DCE9E2F" w14:textId="4374529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3A9746F1" w14:textId="6090800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4</w:t>
            </w:r>
            <w:r>
              <w:rPr>
                <w:rFonts w:cs="Calibri"/>
                <w:bCs/>
                <w:i/>
                <w:color w:val="000000"/>
              </w:rPr>
              <w:t> </w:t>
            </w:r>
            <w:r>
              <w:rPr>
                <w:rFonts w:ascii="GHEA Grapalat" w:hAnsi="GHEA Grapalat"/>
                <w:bCs/>
                <w:i/>
                <w:color w:val="000000"/>
              </w:rPr>
              <w:t>375 000</w:t>
            </w:r>
          </w:p>
        </w:tc>
      </w:tr>
      <w:tr w:rsidR="00C265A1" w:rsidRPr="00A63F0D" w14:paraId="1C7FE2A9" w14:textId="77777777" w:rsidTr="00F37F9D">
        <w:trPr>
          <w:trHeight w:val="493"/>
        </w:trPr>
        <w:tc>
          <w:tcPr>
            <w:tcW w:w="1601" w:type="dxa"/>
            <w:gridSpan w:val="2"/>
            <w:shd w:val="clear" w:color="auto" w:fill="auto"/>
            <w:vAlign w:val="center"/>
          </w:tcPr>
          <w:p w14:paraId="6CDFE141" w14:textId="228BA5D2" w:rsidR="00C265A1" w:rsidRDefault="00C265A1" w:rsidP="00C265A1">
            <w:pPr>
              <w:widowControl w:val="0"/>
              <w:spacing w:before="0" w:after="0"/>
              <w:ind w:left="0" w:firstLine="0"/>
              <w:jc w:val="center"/>
              <w:rPr>
                <w:rFonts w:ascii="GHEA Grapalat" w:hAnsi="GHEA Grapalat"/>
                <w:bCs/>
                <w:i/>
                <w:color w:val="000000"/>
                <w:lang w:val="hy-AM"/>
              </w:rPr>
            </w:pPr>
            <w:r>
              <w:rPr>
                <w:rFonts w:ascii="GHEA Grapalat" w:hAnsi="GHEA Grapalat"/>
                <w:bCs/>
                <w:i/>
                <w:color w:val="000000"/>
              </w:rPr>
              <w:t>3</w:t>
            </w:r>
          </w:p>
        </w:tc>
        <w:tc>
          <w:tcPr>
            <w:tcW w:w="2368" w:type="dxa"/>
            <w:gridSpan w:val="5"/>
            <w:shd w:val="clear" w:color="auto" w:fill="auto"/>
            <w:vAlign w:val="center"/>
          </w:tcPr>
          <w:p w14:paraId="63D17605" w14:textId="39FF9EC8"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Վերտիկալ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«Вертикал»</w:t>
            </w:r>
          </w:p>
        </w:tc>
        <w:tc>
          <w:tcPr>
            <w:tcW w:w="2503" w:type="dxa"/>
            <w:gridSpan w:val="9"/>
            <w:shd w:val="clear" w:color="auto" w:fill="auto"/>
            <w:vAlign w:val="center"/>
          </w:tcPr>
          <w:p w14:paraId="75A97DF2" w14:textId="5BE23ED0"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4</w:t>
            </w:r>
            <w:r>
              <w:rPr>
                <w:rFonts w:cs="Calibri"/>
                <w:bCs/>
                <w:i/>
                <w:color w:val="000000"/>
              </w:rPr>
              <w:t> </w:t>
            </w:r>
            <w:r>
              <w:rPr>
                <w:rFonts w:ascii="GHEA Grapalat" w:hAnsi="GHEA Grapalat"/>
                <w:bCs/>
                <w:i/>
                <w:color w:val="000000"/>
              </w:rPr>
              <w:t>641 000</w:t>
            </w:r>
          </w:p>
        </w:tc>
        <w:tc>
          <w:tcPr>
            <w:tcW w:w="1843" w:type="dxa"/>
            <w:gridSpan w:val="6"/>
            <w:shd w:val="clear" w:color="auto" w:fill="auto"/>
            <w:vAlign w:val="center"/>
          </w:tcPr>
          <w:p w14:paraId="0251AED8" w14:textId="1190A26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928 200</w:t>
            </w:r>
          </w:p>
        </w:tc>
        <w:tc>
          <w:tcPr>
            <w:tcW w:w="2742" w:type="dxa"/>
            <w:gridSpan w:val="6"/>
            <w:shd w:val="clear" w:color="auto" w:fill="auto"/>
            <w:vAlign w:val="center"/>
          </w:tcPr>
          <w:p w14:paraId="12AD46C0" w14:textId="74B3386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5</w:t>
            </w:r>
            <w:r>
              <w:rPr>
                <w:rFonts w:cs="Calibri"/>
                <w:bCs/>
                <w:i/>
                <w:color w:val="000000"/>
              </w:rPr>
              <w:t> </w:t>
            </w:r>
            <w:r>
              <w:rPr>
                <w:rFonts w:ascii="GHEA Grapalat" w:hAnsi="GHEA Grapalat"/>
                <w:bCs/>
                <w:i/>
                <w:color w:val="000000"/>
              </w:rPr>
              <w:t>569 200</w:t>
            </w:r>
          </w:p>
        </w:tc>
      </w:tr>
      <w:tr w:rsidR="00C265A1" w:rsidRPr="00A63F0D" w14:paraId="51764565" w14:textId="77777777" w:rsidTr="00F37F9D">
        <w:trPr>
          <w:trHeight w:val="493"/>
        </w:trPr>
        <w:tc>
          <w:tcPr>
            <w:tcW w:w="1601" w:type="dxa"/>
            <w:gridSpan w:val="2"/>
            <w:shd w:val="clear" w:color="auto" w:fill="auto"/>
            <w:vAlign w:val="center"/>
          </w:tcPr>
          <w:p w14:paraId="6A13DB99" w14:textId="1A87082E" w:rsidR="00C265A1" w:rsidRDefault="00C265A1" w:rsidP="00C265A1">
            <w:pPr>
              <w:widowControl w:val="0"/>
              <w:spacing w:before="0" w:after="0"/>
              <w:ind w:left="0" w:firstLine="0"/>
              <w:jc w:val="center"/>
              <w:rPr>
                <w:rFonts w:ascii="GHEA Grapalat" w:hAnsi="GHEA Grapalat"/>
                <w:bCs/>
                <w:i/>
                <w:color w:val="000000"/>
                <w:lang w:val="hy-AM"/>
              </w:rPr>
            </w:pPr>
            <w:r>
              <w:rPr>
                <w:rFonts w:ascii="GHEA Grapalat" w:hAnsi="GHEA Grapalat"/>
                <w:bCs/>
                <w:i/>
                <w:color w:val="000000"/>
              </w:rPr>
              <w:t>4</w:t>
            </w:r>
          </w:p>
        </w:tc>
        <w:tc>
          <w:tcPr>
            <w:tcW w:w="2368" w:type="dxa"/>
            <w:gridSpan w:val="5"/>
            <w:shd w:val="clear" w:color="auto" w:fill="auto"/>
            <w:vAlign w:val="center"/>
          </w:tcPr>
          <w:p w14:paraId="16DC6423" w14:textId="56FFE182"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1FFA473E" w14:textId="5AAED511"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5</w:t>
            </w:r>
            <w:r>
              <w:rPr>
                <w:rFonts w:cs="Calibri"/>
                <w:bCs/>
                <w:i/>
                <w:color w:val="000000"/>
              </w:rPr>
              <w:t> </w:t>
            </w:r>
            <w:r>
              <w:rPr>
                <w:rFonts w:ascii="GHEA Grapalat" w:hAnsi="GHEA Grapalat"/>
                <w:bCs/>
                <w:i/>
                <w:color w:val="000000"/>
              </w:rPr>
              <w:t>170 000</w:t>
            </w:r>
          </w:p>
        </w:tc>
        <w:tc>
          <w:tcPr>
            <w:tcW w:w="1843" w:type="dxa"/>
            <w:gridSpan w:val="6"/>
            <w:shd w:val="clear" w:color="auto" w:fill="auto"/>
            <w:vAlign w:val="center"/>
          </w:tcPr>
          <w:p w14:paraId="5F8BD5A9" w14:textId="0030E3A4"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1290A0D2" w14:textId="6E99C4B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5</w:t>
            </w:r>
            <w:r>
              <w:rPr>
                <w:rFonts w:cs="Calibri"/>
                <w:bCs/>
                <w:i/>
                <w:color w:val="000000"/>
              </w:rPr>
              <w:t> </w:t>
            </w:r>
            <w:r>
              <w:rPr>
                <w:rFonts w:ascii="GHEA Grapalat" w:hAnsi="GHEA Grapalat"/>
                <w:bCs/>
                <w:i/>
                <w:color w:val="000000"/>
              </w:rPr>
              <w:t>170 000</w:t>
            </w:r>
          </w:p>
        </w:tc>
      </w:tr>
      <w:tr w:rsidR="00C265A1" w:rsidRPr="00A63F0D" w14:paraId="35F08C22" w14:textId="77777777" w:rsidTr="00DF73B4">
        <w:trPr>
          <w:trHeight w:val="493"/>
        </w:trPr>
        <w:tc>
          <w:tcPr>
            <w:tcW w:w="11057" w:type="dxa"/>
            <w:gridSpan w:val="28"/>
            <w:shd w:val="clear" w:color="auto" w:fill="auto"/>
            <w:vAlign w:val="center"/>
          </w:tcPr>
          <w:p w14:paraId="69B3E8A2" w14:textId="1F8FD102"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 xml:space="preserve">Չափաբաժին 3. </w:t>
            </w:r>
            <w:r w:rsidRPr="001864EA">
              <w:rPr>
                <w:rFonts w:ascii="GHEA Grapalat" w:hAnsi="GHEA Grapalat" w:cs="Sylfaen"/>
                <w:b/>
                <w:i/>
                <w:sz w:val="18"/>
                <w:szCs w:val="18"/>
                <w:lang w:val="hy-AM"/>
              </w:rPr>
              <w:t xml:space="preserve">Աբովյան համայնքի Գեղաշեն բնակավայրի 1-ին փողոց 2-րդ փակուղու, 1-ին փողոց 1-ին նրբանցքի, 1-ին փողոց 2-րդ նրբանցքի, 1-ին փողոց 1-ին փակուղու, 2-րդ փողոց 1-ին փակուղու, 1-րդ փողոց 3-րդ փակուղու, 1-րդ </w:t>
            </w:r>
            <w:r w:rsidRPr="001864EA">
              <w:rPr>
                <w:rFonts w:ascii="GHEA Grapalat" w:hAnsi="GHEA Grapalat" w:cs="Sylfaen"/>
                <w:b/>
                <w:i/>
                <w:sz w:val="18"/>
                <w:szCs w:val="18"/>
                <w:lang w:val="hy-AM"/>
              </w:rPr>
              <w:lastRenderedPageBreak/>
              <w:t>փողոց 4-րդ փակուղու, 1-րդ փողոց 6-րդ փակուղու, 9-րդ փողոցի, 7-րդ փողոցի - 9-րդ փողոցի միացման հատվածի, 1-ին թաղամաս 1-ին փողոցի, 1-ին թաղամաս 5-րդ փողոցի, 1-ին թաղամաս 6-րդ փողոցի ասֆալտապատման աշխատանքներ,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следующих улиц населённого пункта Гегашен общины Абовян: 2-го тупика 1-й улицы; 1-го переулка 1-й улицы; 2-го переулка 1-й улицы; 1-го тупика 1-й улицы; 1-го тупика 2-й улицы; 3-го тупика 1-й улицы; 4-го тупика 1-й улицы; 6-го тупика 1-й улицы; 9-й улицы; участка соединения 7-й и 9-й улиц; 1-й улицы 1-го квартала; 5-й улицы 1-го квартала; 6-й улицы 1-го квартала</w:t>
            </w:r>
          </w:p>
        </w:tc>
      </w:tr>
      <w:tr w:rsidR="00C265A1" w:rsidRPr="00A63F0D" w14:paraId="1D7ADC5C" w14:textId="77777777" w:rsidTr="00F37F9D">
        <w:trPr>
          <w:trHeight w:val="493"/>
        </w:trPr>
        <w:tc>
          <w:tcPr>
            <w:tcW w:w="1601" w:type="dxa"/>
            <w:gridSpan w:val="2"/>
            <w:shd w:val="clear" w:color="auto" w:fill="auto"/>
            <w:vAlign w:val="center"/>
          </w:tcPr>
          <w:p w14:paraId="2D92C0F1" w14:textId="0AAE9003"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lastRenderedPageBreak/>
              <w:t>1</w:t>
            </w:r>
          </w:p>
        </w:tc>
        <w:tc>
          <w:tcPr>
            <w:tcW w:w="2368" w:type="dxa"/>
            <w:gridSpan w:val="5"/>
            <w:shd w:val="clear" w:color="auto" w:fill="auto"/>
            <w:vAlign w:val="center"/>
          </w:tcPr>
          <w:p w14:paraId="72009824" w14:textId="1AF6F72D"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1BD99EEE" w14:textId="17A9F64E"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500 000</w:t>
            </w:r>
          </w:p>
        </w:tc>
        <w:tc>
          <w:tcPr>
            <w:tcW w:w="1843" w:type="dxa"/>
            <w:gridSpan w:val="6"/>
            <w:shd w:val="clear" w:color="auto" w:fill="auto"/>
            <w:vAlign w:val="center"/>
          </w:tcPr>
          <w:p w14:paraId="06B2E210" w14:textId="6E5ACEC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300 000</w:t>
            </w:r>
          </w:p>
        </w:tc>
        <w:tc>
          <w:tcPr>
            <w:tcW w:w="2742" w:type="dxa"/>
            <w:gridSpan w:val="6"/>
            <w:shd w:val="clear" w:color="auto" w:fill="auto"/>
            <w:vAlign w:val="center"/>
          </w:tcPr>
          <w:p w14:paraId="17972BE0" w14:textId="2CBB63DD"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800</w:t>
            </w:r>
            <w:r>
              <w:rPr>
                <w:rFonts w:cs="Calibri"/>
                <w:bCs/>
                <w:i/>
                <w:color w:val="000000"/>
              </w:rPr>
              <w:t> </w:t>
            </w:r>
            <w:r>
              <w:rPr>
                <w:rFonts w:ascii="GHEA Grapalat" w:hAnsi="GHEA Grapalat"/>
                <w:bCs/>
                <w:i/>
                <w:color w:val="000000"/>
              </w:rPr>
              <w:t>000</w:t>
            </w:r>
          </w:p>
        </w:tc>
      </w:tr>
      <w:tr w:rsidR="00C265A1" w:rsidRPr="00A63F0D" w14:paraId="1646F9CB" w14:textId="77777777" w:rsidTr="00F37F9D">
        <w:trPr>
          <w:trHeight w:val="493"/>
        </w:trPr>
        <w:tc>
          <w:tcPr>
            <w:tcW w:w="1601" w:type="dxa"/>
            <w:gridSpan w:val="2"/>
            <w:shd w:val="clear" w:color="auto" w:fill="auto"/>
            <w:vAlign w:val="center"/>
          </w:tcPr>
          <w:p w14:paraId="35EED8AA" w14:textId="2BF2D859"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26FACEE5" w14:textId="16F7EE17"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7EDFF88F" w14:textId="475F2E3D"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3</w:t>
            </w:r>
            <w:r>
              <w:rPr>
                <w:rFonts w:cs="Calibri"/>
                <w:bCs/>
                <w:i/>
                <w:color w:val="000000"/>
              </w:rPr>
              <w:t> </w:t>
            </w:r>
            <w:r>
              <w:rPr>
                <w:rFonts w:ascii="GHEA Grapalat" w:hAnsi="GHEA Grapalat"/>
                <w:bCs/>
                <w:i/>
                <w:color w:val="000000"/>
              </w:rPr>
              <w:t>207 000</w:t>
            </w:r>
          </w:p>
        </w:tc>
        <w:tc>
          <w:tcPr>
            <w:tcW w:w="1843" w:type="dxa"/>
            <w:gridSpan w:val="6"/>
            <w:shd w:val="clear" w:color="auto" w:fill="auto"/>
            <w:vAlign w:val="center"/>
          </w:tcPr>
          <w:p w14:paraId="714F9030" w14:textId="297DA99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145B8697" w14:textId="54DFA7A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3</w:t>
            </w:r>
            <w:r>
              <w:rPr>
                <w:rFonts w:cs="Calibri"/>
                <w:bCs/>
                <w:i/>
                <w:color w:val="000000"/>
              </w:rPr>
              <w:t> </w:t>
            </w:r>
            <w:r>
              <w:rPr>
                <w:rFonts w:ascii="GHEA Grapalat" w:hAnsi="GHEA Grapalat"/>
                <w:bCs/>
                <w:i/>
                <w:color w:val="000000"/>
              </w:rPr>
              <w:t>207 000</w:t>
            </w:r>
          </w:p>
        </w:tc>
      </w:tr>
      <w:tr w:rsidR="00C265A1" w:rsidRPr="00A63F0D" w14:paraId="5120DFB1" w14:textId="77777777" w:rsidTr="00F37F9D">
        <w:trPr>
          <w:trHeight w:val="493"/>
        </w:trPr>
        <w:tc>
          <w:tcPr>
            <w:tcW w:w="1601" w:type="dxa"/>
            <w:gridSpan w:val="2"/>
            <w:shd w:val="clear" w:color="auto" w:fill="auto"/>
            <w:vAlign w:val="center"/>
          </w:tcPr>
          <w:p w14:paraId="697ED2BD" w14:textId="232F6213"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3</w:t>
            </w:r>
          </w:p>
        </w:tc>
        <w:tc>
          <w:tcPr>
            <w:tcW w:w="2368" w:type="dxa"/>
            <w:gridSpan w:val="5"/>
            <w:shd w:val="clear" w:color="auto" w:fill="auto"/>
            <w:vAlign w:val="center"/>
          </w:tcPr>
          <w:p w14:paraId="41678DF4" w14:textId="3D533140"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3CBD95B2" w14:textId="7A0B5267"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3</w:t>
            </w:r>
            <w:r>
              <w:rPr>
                <w:rFonts w:cs="Calibri"/>
                <w:bCs/>
                <w:i/>
                <w:color w:val="000000"/>
              </w:rPr>
              <w:t> </w:t>
            </w:r>
            <w:r>
              <w:rPr>
                <w:rFonts w:ascii="GHEA Grapalat" w:hAnsi="GHEA Grapalat"/>
                <w:bCs/>
                <w:i/>
                <w:color w:val="000000"/>
              </w:rPr>
              <w:t>474 000</w:t>
            </w:r>
          </w:p>
        </w:tc>
        <w:tc>
          <w:tcPr>
            <w:tcW w:w="1843" w:type="dxa"/>
            <w:gridSpan w:val="6"/>
            <w:shd w:val="clear" w:color="auto" w:fill="auto"/>
            <w:vAlign w:val="center"/>
          </w:tcPr>
          <w:p w14:paraId="50248F27" w14:textId="1F654503"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25949B91" w14:textId="0B1546DB"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3</w:t>
            </w:r>
            <w:r>
              <w:rPr>
                <w:rFonts w:cs="Calibri"/>
                <w:bCs/>
                <w:i/>
                <w:color w:val="000000"/>
              </w:rPr>
              <w:t> </w:t>
            </w:r>
            <w:r>
              <w:rPr>
                <w:rFonts w:ascii="GHEA Grapalat" w:hAnsi="GHEA Grapalat"/>
                <w:bCs/>
                <w:i/>
                <w:color w:val="000000"/>
              </w:rPr>
              <w:t>474 000</w:t>
            </w:r>
          </w:p>
        </w:tc>
      </w:tr>
      <w:tr w:rsidR="00C265A1" w:rsidRPr="00A63F0D" w14:paraId="10751D1D" w14:textId="77777777" w:rsidTr="007522F6">
        <w:trPr>
          <w:trHeight w:val="1208"/>
        </w:trPr>
        <w:tc>
          <w:tcPr>
            <w:tcW w:w="11057" w:type="dxa"/>
            <w:gridSpan w:val="28"/>
            <w:shd w:val="clear" w:color="auto" w:fill="auto"/>
            <w:vAlign w:val="center"/>
          </w:tcPr>
          <w:p w14:paraId="565B87C9" w14:textId="424BE488"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Չափաբաժին 4. Աբովյան համայնքի Արամուս բնակավայրի Երիտասարդական 5-րդ փողոցի, Երիտասարդական 12-րդ փողոցի, Տիգրանաձորի խճուղի 2-րդ նրբանցքի, Տիգրանաձորի խճուղի 2-րդ փակուղու, Տիգրանաձորի խճուղի 1-ին նրբանցքի, Տիգրանաձորի խճուղի 3-րդ փակուղու, Ազատամարտիկների խճուղի 5-րդ փակուղու, Ազատամարտիկների խճուղի 4-րդ փակուղու, 5-րդ փողոցը՝ մասնակի (Ջրմուղի փողոցից-Ազատամարտիկների խճուղի), Կենտրոնական փողոց 1-ին նրբացքը,  Ամառանոցային թաղամասի (Տիգրանաձորի խճուղուց մինչև Ամառանոցային 1-ին փողոց) ասֆալտապատման աշխատանքների իրականացման համար տեխնիկական հսկողության խորհրդատվական ծառայություններ</w:t>
            </w:r>
          </w:p>
        </w:tc>
      </w:tr>
      <w:tr w:rsidR="00C265A1" w:rsidRPr="00A63F0D" w14:paraId="74AF220A" w14:textId="77777777" w:rsidTr="00F37F9D">
        <w:trPr>
          <w:trHeight w:val="493"/>
        </w:trPr>
        <w:tc>
          <w:tcPr>
            <w:tcW w:w="1601" w:type="dxa"/>
            <w:gridSpan w:val="2"/>
            <w:shd w:val="clear" w:color="auto" w:fill="auto"/>
            <w:vAlign w:val="center"/>
          </w:tcPr>
          <w:p w14:paraId="2D3C14A8" w14:textId="7418FB12"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74F12B3F" w14:textId="2A328EC3"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63151542" w14:textId="236B79CE"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500 000</w:t>
            </w:r>
          </w:p>
        </w:tc>
        <w:tc>
          <w:tcPr>
            <w:tcW w:w="1843" w:type="dxa"/>
            <w:gridSpan w:val="6"/>
            <w:shd w:val="clear" w:color="auto" w:fill="auto"/>
            <w:vAlign w:val="center"/>
          </w:tcPr>
          <w:p w14:paraId="3ADD6B1B" w14:textId="6D2C9D30"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300 000</w:t>
            </w:r>
          </w:p>
        </w:tc>
        <w:tc>
          <w:tcPr>
            <w:tcW w:w="2742" w:type="dxa"/>
            <w:gridSpan w:val="6"/>
            <w:shd w:val="clear" w:color="auto" w:fill="auto"/>
            <w:vAlign w:val="center"/>
          </w:tcPr>
          <w:p w14:paraId="5B62B463" w14:textId="639733F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800</w:t>
            </w:r>
            <w:r>
              <w:rPr>
                <w:rFonts w:cs="Calibri"/>
                <w:bCs/>
                <w:i/>
                <w:color w:val="000000"/>
              </w:rPr>
              <w:t> </w:t>
            </w:r>
            <w:r>
              <w:rPr>
                <w:rFonts w:ascii="GHEA Grapalat" w:hAnsi="GHEA Grapalat"/>
                <w:bCs/>
                <w:i/>
                <w:color w:val="000000"/>
              </w:rPr>
              <w:t>000</w:t>
            </w:r>
          </w:p>
        </w:tc>
      </w:tr>
      <w:tr w:rsidR="00C265A1" w:rsidRPr="00A63F0D" w14:paraId="64FAFABA" w14:textId="77777777" w:rsidTr="00F37F9D">
        <w:trPr>
          <w:trHeight w:val="493"/>
        </w:trPr>
        <w:tc>
          <w:tcPr>
            <w:tcW w:w="1601" w:type="dxa"/>
            <w:gridSpan w:val="2"/>
            <w:shd w:val="clear" w:color="auto" w:fill="auto"/>
            <w:vAlign w:val="center"/>
          </w:tcPr>
          <w:p w14:paraId="04C349EF" w14:textId="3AB1A2E9"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52F8185C" w14:textId="7B698782"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12CB66A7" w14:textId="2A22728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w:t>
            </w:r>
            <w:r>
              <w:rPr>
                <w:rFonts w:cs="Calibri"/>
                <w:bCs/>
                <w:i/>
                <w:color w:val="000000"/>
              </w:rPr>
              <w:t> </w:t>
            </w:r>
            <w:r>
              <w:rPr>
                <w:rFonts w:ascii="GHEA Grapalat" w:hAnsi="GHEA Grapalat"/>
                <w:bCs/>
                <w:i/>
                <w:color w:val="000000"/>
              </w:rPr>
              <w:t>410 000</w:t>
            </w:r>
          </w:p>
        </w:tc>
        <w:tc>
          <w:tcPr>
            <w:tcW w:w="1843" w:type="dxa"/>
            <w:gridSpan w:val="6"/>
            <w:shd w:val="clear" w:color="auto" w:fill="auto"/>
            <w:vAlign w:val="center"/>
          </w:tcPr>
          <w:p w14:paraId="202DD75B" w14:textId="0690EB2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19AB8ADD" w14:textId="009A1AE7"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w:t>
            </w:r>
            <w:r>
              <w:rPr>
                <w:rFonts w:cs="Calibri"/>
                <w:bCs/>
                <w:i/>
                <w:color w:val="000000"/>
              </w:rPr>
              <w:t> </w:t>
            </w:r>
            <w:r>
              <w:rPr>
                <w:rFonts w:ascii="GHEA Grapalat" w:hAnsi="GHEA Grapalat"/>
                <w:bCs/>
                <w:i/>
                <w:color w:val="000000"/>
              </w:rPr>
              <w:t>410 000</w:t>
            </w:r>
          </w:p>
        </w:tc>
      </w:tr>
      <w:tr w:rsidR="00C265A1" w:rsidRPr="00A63F0D" w14:paraId="4C81829A" w14:textId="77777777" w:rsidTr="00F37F9D">
        <w:trPr>
          <w:trHeight w:val="493"/>
        </w:trPr>
        <w:tc>
          <w:tcPr>
            <w:tcW w:w="1601" w:type="dxa"/>
            <w:gridSpan w:val="2"/>
            <w:shd w:val="clear" w:color="auto" w:fill="auto"/>
            <w:vAlign w:val="center"/>
          </w:tcPr>
          <w:p w14:paraId="7CE964E9" w14:textId="3306BA54"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3</w:t>
            </w:r>
          </w:p>
        </w:tc>
        <w:tc>
          <w:tcPr>
            <w:tcW w:w="2368" w:type="dxa"/>
            <w:gridSpan w:val="5"/>
            <w:shd w:val="clear" w:color="auto" w:fill="auto"/>
            <w:vAlign w:val="center"/>
          </w:tcPr>
          <w:p w14:paraId="20D147B1" w14:textId="21793DB7"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17B80D52" w14:textId="067886E9"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w:t>
            </w:r>
            <w:r>
              <w:rPr>
                <w:rFonts w:cs="Calibri"/>
                <w:bCs/>
                <w:i/>
                <w:color w:val="000000"/>
              </w:rPr>
              <w:t> </w:t>
            </w:r>
            <w:r>
              <w:rPr>
                <w:rFonts w:ascii="GHEA Grapalat" w:hAnsi="GHEA Grapalat"/>
                <w:bCs/>
                <w:i/>
                <w:color w:val="000000"/>
              </w:rPr>
              <w:t>610 000</w:t>
            </w:r>
          </w:p>
        </w:tc>
        <w:tc>
          <w:tcPr>
            <w:tcW w:w="1843" w:type="dxa"/>
            <w:gridSpan w:val="6"/>
            <w:shd w:val="clear" w:color="auto" w:fill="auto"/>
            <w:vAlign w:val="center"/>
          </w:tcPr>
          <w:p w14:paraId="0AE3C93A" w14:textId="58DC482F"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5FAB5FA7" w14:textId="15CA29B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w:t>
            </w:r>
            <w:r>
              <w:rPr>
                <w:rFonts w:cs="Calibri"/>
                <w:bCs/>
                <w:i/>
                <w:color w:val="000000"/>
              </w:rPr>
              <w:t> </w:t>
            </w:r>
            <w:r>
              <w:rPr>
                <w:rFonts w:ascii="GHEA Grapalat" w:hAnsi="GHEA Grapalat"/>
                <w:bCs/>
                <w:i/>
                <w:color w:val="000000"/>
              </w:rPr>
              <w:t>610 000</w:t>
            </w:r>
          </w:p>
        </w:tc>
      </w:tr>
      <w:tr w:rsidR="00C265A1" w:rsidRPr="00A63F0D" w14:paraId="1E1F04DE" w14:textId="77777777" w:rsidTr="00DF73B4">
        <w:trPr>
          <w:trHeight w:val="493"/>
        </w:trPr>
        <w:tc>
          <w:tcPr>
            <w:tcW w:w="11057" w:type="dxa"/>
            <w:gridSpan w:val="28"/>
            <w:shd w:val="clear" w:color="auto" w:fill="auto"/>
            <w:vAlign w:val="center"/>
          </w:tcPr>
          <w:p w14:paraId="56693B91" w14:textId="15CCC642"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Չափաբաժին 5.</w:t>
            </w:r>
            <w:r w:rsidR="007522F6" w:rsidRPr="001864EA">
              <w:rPr>
                <w:rFonts w:ascii="GHEA Grapalat" w:hAnsi="GHEA Grapalat" w:cs="Sylfaen"/>
                <w:b/>
                <w:i/>
                <w:sz w:val="18"/>
                <w:szCs w:val="18"/>
              </w:rPr>
              <w:t xml:space="preserve"> </w:t>
            </w:r>
            <w:r w:rsidR="007522F6" w:rsidRPr="001864EA">
              <w:rPr>
                <w:rFonts w:ascii="GHEA Grapalat" w:hAnsi="GHEA Grapalat" w:cs="Sylfaen"/>
                <w:b/>
                <w:i/>
                <w:sz w:val="18"/>
                <w:szCs w:val="18"/>
                <w:lang w:val="hy-AM"/>
              </w:rPr>
              <w:t>Աբովյան համայնքի Պտղնի բնակավայրի 1-ին փողոց 1-ին փակուղու, 6-րդ փողոցի, 1-ին փողոց 5-րդ նրբանցք 1-ին փակուղու, 6-րդ փողոց մինչև 2-րդ այգեգործական զանգվածի, 1-ին փողոց 5-րդ նրբանցքի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следующих улиц населённого пункта Птгни общины Абовян: 1-го тупика 1-й улицы; 6-й улицы; 1-го тупика 5-го переулка 1-й улицы; участка 6-й улицы до 2-го садоводческого массива; 5-го переулка 1-й улицы</w:t>
            </w:r>
          </w:p>
        </w:tc>
      </w:tr>
      <w:tr w:rsidR="00C265A1" w:rsidRPr="00A63F0D" w14:paraId="0FCE5A72" w14:textId="77777777" w:rsidTr="00F37F9D">
        <w:trPr>
          <w:trHeight w:val="493"/>
        </w:trPr>
        <w:tc>
          <w:tcPr>
            <w:tcW w:w="1601" w:type="dxa"/>
            <w:gridSpan w:val="2"/>
            <w:shd w:val="clear" w:color="auto" w:fill="auto"/>
            <w:vAlign w:val="center"/>
          </w:tcPr>
          <w:p w14:paraId="36236F6F" w14:textId="77777777" w:rsidR="00C265A1" w:rsidRDefault="00C265A1" w:rsidP="00C265A1">
            <w:pPr>
              <w:jc w:val="center"/>
              <w:rPr>
                <w:rFonts w:ascii="GHEA Grapalat" w:hAnsi="GHEA Grapalat"/>
                <w:bCs/>
                <w:i/>
                <w:color w:val="000000"/>
                <w:lang w:val="hy-AM"/>
              </w:rPr>
            </w:pPr>
          </w:p>
          <w:p w14:paraId="6200B095" w14:textId="0876CBDF"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4F832323" w14:textId="4D571CDA"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74E7DBD7" w14:textId="204B03A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000 000</w:t>
            </w:r>
          </w:p>
        </w:tc>
        <w:tc>
          <w:tcPr>
            <w:tcW w:w="1843" w:type="dxa"/>
            <w:gridSpan w:val="6"/>
            <w:shd w:val="clear" w:color="auto" w:fill="auto"/>
            <w:vAlign w:val="center"/>
          </w:tcPr>
          <w:p w14:paraId="7DE9B70B" w14:textId="78D84E7F"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200 000</w:t>
            </w:r>
          </w:p>
        </w:tc>
        <w:tc>
          <w:tcPr>
            <w:tcW w:w="2742" w:type="dxa"/>
            <w:gridSpan w:val="6"/>
            <w:shd w:val="clear" w:color="auto" w:fill="auto"/>
            <w:vAlign w:val="center"/>
          </w:tcPr>
          <w:p w14:paraId="0A202F97" w14:textId="1D4851C1"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200</w:t>
            </w:r>
            <w:r>
              <w:rPr>
                <w:rFonts w:cs="Calibri"/>
                <w:bCs/>
                <w:i/>
                <w:color w:val="000000"/>
              </w:rPr>
              <w:t> </w:t>
            </w:r>
            <w:r>
              <w:rPr>
                <w:rFonts w:ascii="GHEA Grapalat" w:hAnsi="GHEA Grapalat"/>
                <w:bCs/>
                <w:i/>
                <w:color w:val="000000"/>
              </w:rPr>
              <w:t>000</w:t>
            </w:r>
          </w:p>
        </w:tc>
      </w:tr>
      <w:tr w:rsidR="00C265A1" w:rsidRPr="00A63F0D" w14:paraId="77D7DF00" w14:textId="77777777" w:rsidTr="00F37F9D">
        <w:trPr>
          <w:trHeight w:val="493"/>
        </w:trPr>
        <w:tc>
          <w:tcPr>
            <w:tcW w:w="1601" w:type="dxa"/>
            <w:gridSpan w:val="2"/>
            <w:shd w:val="clear" w:color="auto" w:fill="auto"/>
            <w:vAlign w:val="center"/>
          </w:tcPr>
          <w:p w14:paraId="39A2B8D1" w14:textId="7A751713"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3298EBDD" w14:textId="3441D706"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2F9D5122" w14:textId="0C31D347"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214 000</w:t>
            </w:r>
          </w:p>
        </w:tc>
        <w:tc>
          <w:tcPr>
            <w:tcW w:w="1843" w:type="dxa"/>
            <w:gridSpan w:val="6"/>
            <w:shd w:val="clear" w:color="auto" w:fill="auto"/>
            <w:vAlign w:val="center"/>
          </w:tcPr>
          <w:p w14:paraId="413E42A5" w14:textId="6E830EC0"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0C8F7DC0" w14:textId="34D9D24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214 000</w:t>
            </w:r>
          </w:p>
        </w:tc>
      </w:tr>
      <w:tr w:rsidR="00C265A1" w:rsidRPr="00A63F0D" w14:paraId="5466225D" w14:textId="77777777" w:rsidTr="00F37F9D">
        <w:trPr>
          <w:trHeight w:val="493"/>
        </w:trPr>
        <w:tc>
          <w:tcPr>
            <w:tcW w:w="1601" w:type="dxa"/>
            <w:gridSpan w:val="2"/>
            <w:shd w:val="clear" w:color="auto" w:fill="auto"/>
            <w:vAlign w:val="center"/>
          </w:tcPr>
          <w:p w14:paraId="12012394" w14:textId="23652226"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lastRenderedPageBreak/>
              <w:t>3</w:t>
            </w:r>
          </w:p>
        </w:tc>
        <w:tc>
          <w:tcPr>
            <w:tcW w:w="2368" w:type="dxa"/>
            <w:gridSpan w:val="5"/>
            <w:shd w:val="clear" w:color="auto" w:fill="auto"/>
            <w:vAlign w:val="center"/>
          </w:tcPr>
          <w:p w14:paraId="50BEA5A7" w14:textId="4A6A2D21"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3CE5DD0C" w14:textId="7F7990FD"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215 000</w:t>
            </w:r>
          </w:p>
        </w:tc>
        <w:tc>
          <w:tcPr>
            <w:tcW w:w="1843" w:type="dxa"/>
            <w:gridSpan w:val="6"/>
            <w:shd w:val="clear" w:color="auto" w:fill="auto"/>
            <w:vAlign w:val="center"/>
          </w:tcPr>
          <w:p w14:paraId="595DE5FB" w14:textId="75BC26C7"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024CB91C" w14:textId="4E289DA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215 000</w:t>
            </w:r>
          </w:p>
        </w:tc>
      </w:tr>
      <w:tr w:rsidR="00C265A1" w:rsidRPr="00A63F0D" w14:paraId="7A1B9B2C" w14:textId="77777777" w:rsidTr="00DF73B4">
        <w:trPr>
          <w:trHeight w:val="493"/>
        </w:trPr>
        <w:tc>
          <w:tcPr>
            <w:tcW w:w="11057" w:type="dxa"/>
            <w:gridSpan w:val="28"/>
            <w:shd w:val="clear" w:color="auto" w:fill="auto"/>
            <w:vAlign w:val="center"/>
          </w:tcPr>
          <w:p w14:paraId="6896BE9E" w14:textId="33377EF1"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Չափաբաժին 6.</w:t>
            </w:r>
            <w:r w:rsidR="007522F6" w:rsidRPr="001864EA">
              <w:rPr>
                <w:rFonts w:ascii="GHEA Grapalat" w:hAnsi="GHEA Grapalat" w:cs="Sylfaen"/>
                <w:b/>
                <w:i/>
                <w:sz w:val="18"/>
                <w:szCs w:val="18"/>
              </w:rPr>
              <w:t xml:space="preserve"> </w:t>
            </w:r>
            <w:r w:rsidR="007522F6" w:rsidRPr="001864EA">
              <w:rPr>
                <w:rFonts w:ascii="GHEA Grapalat" w:hAnsi="GHEA Grapalat" w:cs="Sylfaen"/>
                <w:b/>
                <w:i/>
                <w:sz w:val="18"/>
                <w:szCs w:val="18"/>
                <w:lang w:val="hy-AM"/>
              </w:rPr>
              <w:t>Աբովյան համայնքի Կամարիս բնակավայրի 5-րդ փողոցի մնացած հատվածի, 1-ին փողոցից 5-րդ 6-րդ փողոցները միացնող հատվածի, 1-ին փողոց 2-րդ նրբանցքի, 1-ին փողոց 3-րդ նրբանցքի, 1-ին փողոց 4-րդ փակուղու, 9-րդ փողոցի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следующих улиц населённого пункта Камарис общины Абовян: оставшегося участка 5-й улицы; участка, соединяющего 5-ю и 6-ю улицы с 1-й улицы; 2-го переулка 1-й улицы; 3-го переулка 1-й улицы; 4-го тупика 1-й улицы; 9-й улицы</w:t>
            </w:r>
          </w:p>
        </w:tc>
      </w:tr>
      <w:tr w:rsidR="00C265A1" w:rsidRPr="00A63F0D" w14:paraId="0651ECD4" w14:textId="77777777" w:rsidTr="00F37F9D">
        <w:trPr>
          <w:trHeight w:val="493"/>
        </w:trPr>
        <w:tc>
          <w:tcPr>
            <w:tcW w:w="1601" w:type="dxa"/>
            <w:gridSpan w:val="2"/>
            <w:shd w:val="clear" w:color="auto" w:fill="auto"/>
            <w:vAlign w:val="center"/>
          </w:tcPr>
          <w:p w14:paraId="192DC3BA" w14:textId="44383798"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0BBA86BF" w14:textId="56B7678B"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0DD00E81" w14:textId="5AFAF93D"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000 000</w:t>
            </w:r>
          </w:p>
        </w:tc>
        <w:tc>
          <w:tcPr>
            <w:tcW w:w="1843" w:type="dxa"/>
            <w:gridSpan w:val="6"/>
            <w:shd w:val="clear" w:color="auto" w:fill="auto"/>
            <w:vAlign w:val="center"/>
          </w:tcPr>
          <w:p w14:paraId="01C9186C" w14:textId="6938905E"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200 000</w:t>
            </w:r>
          </w:p>
        </w:tc>
        <w:tc>
          <w:tcPr>
            <w:tcW w:w="2742" w:type="dxa"/>
            <w:gridSpan w:val="6"/>
            <w:shd w:val="clear" w:color="auto" w:fill="auto"/>
            <w:vAlign w:val="center"/>
          </w:tcPr>
          <w:p w14:paraId="1ABAAB7F" w14:textId="3A0765F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200</w:t>
            </w:r>
            <w:r>
              <w:rPr>
                <w:rFonts w:cs="Calibri"/>
                <w:bCs/>
                <w:i/>
                <w:color w:val="000000"/>
              </w:rPr>
              <w:t> </w:t>
            </w:r>
            <w:r>
              <w:rPr>
                <w:rFonts w:ascii="GHEA Grapalat" w:hAnsi="GHEA Grapalat"/>
                <w:bCs/>
                <w:i/>
                <w:color w:val="000000"/>
              </w:rPr>
              <w:t>000</w:t>
            </w:r>
          </w:p>
        </w:tc>
      </w:tr>
      <w:tr w:rsidR="00C265A1" w:rsidRPr="00A63F0D" w14:paraId="027C8A12" w14:textId="77777777" w:rsidTr="00F37F9D">
        <w:trPr>
          <w:trHeight w:val="493"/>
        </w:trPr>
        <w:tc>
          <w:tcPr>
            <w:tcW w:w="1601" w:type="dxa"/>
            <w:gridSpan w:val="2"/>
            <w:shd w:val="clear" w:color="auto" w:fill="auto"/>
            <w:vAlign w:val="center"/>
          </w:tcPr>
          <w:p w14:paraId="2152B96C" w14:textId="48DFFD03"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7DA01DC7" w14:textId="5CD05C17"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02A34851" w14:textId="43F8FA5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303 000</w:t>
            </w:r>
          </w:p>
        </w:tc>
        <w:tc>
          <w:tcPr>
            <w:tcW w:w="1843" w:type="dxa"/>
            <w:gridSpan w:val="6"/>
            <w:shd w:val="clear" w:color="auto" w:fill="auto"/>
            <w:vAlign w:val="center"/>
          </w:tcPr>
          <w:p w14:paraId="4D1A09FE" w14:textId="41A8DF54"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7AFE2273" w14:textId="068C7FCC"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303 000</w:t>
            </w:r>
          </w:p>
        </w:tc>
      </w:tr>
      <w:tr w:rsidR="00C265A1" w:rsidRPr="00A63F0D" w14:paraId="55D949A8" w14:textId="77777777" w:rsidTr="00F37F9D">
        <w:trPr>
          <w:trHeight w:val="493"/>
        </w:trPr>
        <w:tc>
          <w:tcPr>
            <w:tcW w:w="1601" w:type="dxa"/>
            <w:gridSpan w:val="2"/>
            <w:shd w:val="clear" w:color="auto" w:fill="auto"/>
            <w:vAlign w:val="center"/>
          </w:tcPr>
          <w:p w14:paraId="697EA1AF" w14:textId="570F6643"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3</w:t>
            </w:r>
          </w:p>
        </w:tc>
        <w:tc>
          <w:tcPr>
            <w:tcW w:w="2368" w:type="dxa"/>
            <w:gridSpan w:val="5"/>
            <w:shd w:val="clear" w:color="auto" w:fill="auto"/>
            <w:vAlign w:val="center"/>
          </w:tcPr>
          <w:p w14:paraId="3A0D9DE7" w14:textId="6246BE97"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376F6CE7" w14:textId="2C87960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303 000</w:t>
            </w:r>
          </w:p>
        </w:tc>
        <w:tc>
          <w:tcPr>
            <w:tcW w:w="1843" w:type="dxa"/>
            <w:gridSpan w:val="6"/>
            <w:shd w:val="clear" w:color="auto" w:fill="auto"/>
            <w:vAlign w:val="center"/>
          </w:tcPr>
          <w:p w14:paraId="48B1A66B" w14:textId="6893C03E"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624A422B" w14:textId="0742F6B9"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303 000</w:t>
            </w:r>
          </w:p>
        </w:tc>
      </w:tr>
      <w:tr w:rsidR="00C265A1" w:rsidRPr="00A63F0D" w14:paraId="21C47B90" w14:textId="77777777" w:rsidTr="00DF73B4">
        <w:trPr>
          <w:trHeight w:val="493"/>
        </w:trPr>
        <w:tc>
          <w:tcPr>
            <w:tcW w:w="11057" w:type="dxa"/>
            <w:gridSpan w:val="28"/>
            <w:shd w:val="clear" w:color="auto" w:fill="auto"/>
            <w:vAlign w:val="center"/>
          </w:tcPr>
          <w:p w14:paraId="0C43D80F" w14:textId="614D1374"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Չափաբաժին 7.</w:t>
            </w:r>
            <w:r w:rsidR="001864EA" w:rsidRPr="001864EA">
              <w:rPr>
                <w:rFonts w:ascii="GHEA Grapalat" w:hAnsi="GHEA Grapalat" w:cs="Sylfaen"/>
                <w:b/>
                <w:i/>
                <w:sz w:val="18"/>
                <w:szCs w:val="18"/>
              </w:rPr>
              <w:t xml:space="preserve"> </w:t>
            </w:r>
            <w:r w:rsidR="001864EA" w:rsidRPr="001864EA">
              <w:rPr>
                <w:rFonts w:ascii="GHEA Grapalat" w:hAnsi="GHEA Grapalat" w:cs="Sylfaen"/>
                <w:b/>
                <w:i/>
                <w:sz w:val="18"/>
                <w:szCs w:val="18"/>
                <w:lang w:val="hy-AM"/>
              </w:rPr>
              <w:t>Աբովյան համայնքի Մայակովսկի բնակավայրի 7-րդ փողոցի մնացած հատվածի, 3-րդ փողոց 1-ին նրբանցքի, 1-ին փողոց 3-րդ փակուղու, 5-րդ փողոցի, 14-րդ փողոցի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следующих улиц населённого пункта Маяковский общины Абовян: оставшегося участка 7-й улицы; 1-го переулка 3-й улицы; 3-го тупика 1-й улицы; 5-й улицы; 14-й улицы</w:t>
            </w:r>
          </w:p>
        </w:tc>
      </w:tr>
      <w:tr w:rsidR="00C265A1" w:rsidRPr="00A63F0D" w14:paraId="4DCE9924" w14:textId="77777777" w:rsidTr="00F37F9D">
        <w:trPr>
          <w:trHeight w:val="493"/>
        </w:trPr>
        <w:tc>
          <w:tcPr>
            <w:tcW w:w="1601" w:type="dxa"/>
            <w:gridSpan w:val="2"/>
            <w:shd w:val="clear" w:color="auto" w:fill="auto"/>
            <w:vAlign w:val="center"/>
          </w:tcPr>
          <w:p w14:paraId="3819D063" w14:textId="579A0F85"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515C3FA7" w14:textId="6F908420"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5B02D3C4" w14:textId="0A3B5921"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000 000</w:t>
            </w:r>
          </w:p>
        </w:tc>
        <w:tc>
          <w:tcPr>
            <w:tcW w:w="1843" w:type="dxa"/>
            <w:gridSpan w:val="6"/>
            <w:shd w:val="clear" w:color="auto" w:fill="auto"/>
            <w:vAlign w:val="center"/>
          </w:tcPr>
          <w:p w14:paraId="1682E7D6" w14:textId="21D6F825"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200 000</w:t>
            </w:r>
          </w:p>
        </w:tc>
        <w:tc>
          <w:tcPr>
            <w:tcW w:w="2742" w:type="dxa"/>
            <w:gridSpan w:val="6"/>
            <w:shd w:val="clear" w:color="auto" w:fill="auto"/>
            <w:vAlign w:val="center"/>
          </w:tcPr>
          <w:p w14:paraId="3704CA38" w14:textId="4EFA5CE9"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200</w:t>
            </w:r>
            <w:r>
              <w:rPr>
                <w:rFonts w:cs="Calibri"/>
                <w:bCs/>
                <w:i/>
                <w:color w:val="000000"/>
              </w:rPr>
              <w:t> </w:t>
            </w:r>
            <w:r>
              <w:rPr>
                <w:rFonts w:ascii="GHEA Grapalat" w:hAnsi="GHEA Grapalat"/>
                <w:bCs/>
                <w:i/>
                <w:color w:val="000000"/>
              </w:rPr>
              <w:t>000</w:t>
            </w:r>
          </w:p>
        </w:tc>
      </w:tr>
      <w:tr w:rsidR="00C265A1" w:rsidRPr="00A63F0D" w14:paraId="2418073A" w14:textId="77777777" w:rsidTr="00F37F9D">
        <w:trPr>
          <w:trHeight w:val="493"/>
        </w:trPr>
        <w:tc>
          <w:tcPr>
            <w:tcW w:w="1601" w:type="dxa"/>
            <w:gridSpan w:val="2"/>
            <w:shd w:val="clear" w:color="auto" w:fill="auto"/>
            <w:vAlign w:val="center"/>
          </w:tcPr>
          <w:p w14:paraId="37879636" w14:textId="75CB3CB2"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679A772C" w14:textId="08C8B1AF"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2BDABFDB" w14:textId="2482967D"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024 000</w:t>
            </w:r>
          </w:p>
        </w:tc>
        <w:tc>
          <w:tcPr>
            <w:tcW w:w="1843" w:type="dxa"/>
            <w:gridSpan w:val="6"/>
            <w:shd w:val="clear" w:color="auto" w:fill="auto"/>
            <w:vAlign w:val="center"/>
          </w:tcPr>
          <w:p w14:paraId="01FF0B7B" w14:textId="40D3FEF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306815C6" w14:textId="1FE852F9"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024 000</w:t>
            </w:r>
          </w:p>
        </w:tc>
      </w:tr>
      <w:tr w:rsidR="00C265A1" w:rsidRPr="00A63F0D" w14:paraId="5C54B3FF" w14:textId="77777777" w:rsidTr="00F37F9D">
        <w:trPr>
          <w:trHeight w:val="493"/>
        </w:trPr>
        <w:tc>
          <w:tcPr>
            <w:tcW w:w="1601" w:type="dxa"/>
            <w:gridSpan w:val="2"/>
            <w:shd w:val="clear" w:color="auto" w:fill="auto"/>
            <w:vAlign w:val="center"/>
          </w:tcPr>
          <w:p w14:paraId="2EC84E69" w14:textId="2EC3D1C1"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3</w:t>
            </w:r>
          </w:p>
        </w:tc>
        <w:tc>
          <w:tcPr>
            <w:tcW w:w="2368" w:type="dxa"/>
            <w:gridSpan w:val="5"/>
            <w:shd w:val="clear" w:color="auto" w:fill="auto"/>
            <w:vAlign w:val="center"/>
          </w:tcPr>
          <w:p w14:paraId="5574E889" w14:textId="62DDBF4D"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0109BA2C" w14:textId="64F2C8F3"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025 000</w:t>
            </w:r>
          </w:p>
        </w:tc>
        <w:tc>
          <w:tcPr>
            <w:tcW w:w="1843" w:type="dxa"/>
            <w:gridSpan w:val="6"/>
            <w:shd w:val="clear" w:color="auto" w:fill="auto"/>
            <w:vAlign w:val="center"/>
          </w:tcPr>
          <w:p w14:paraId="6D37DAC3" w14:textId="5113F39C"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12D04E33" w14:textId="05757FA4"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025 000</w:t>
            </w:r>
          </w:p>
        </w:tc>
      </w:tr>
      <w:tr w:rsidR="00C265A1" w:rsidRPr="006031E0" w14:paraId="1A010A2A" w14:textId="77777777" w:rsidTr="00DF73B4">
        <w:trPr>
          <w:trHeight w:val="493"/>
        </w:trPr>
        <w:tc>
          <w:tcPr>
            <w:tcW w:w="11057" w:type="dxa"/>
            <w:gridSpan w:val="28"/>
            <w:shd w:val="clear" w:color="auto" w:fill="auto"/>
            <w:vAlign w:val="center"/>
          </w:tcPr>
          <w:p w14:paraId="5427E821" w14:textId="44DE0DF8" w:rsidR="00C265A1" w:rsidRPr="001864EA" w:rsidRDefault="00C265A1" w:rsidP="00C265A1">
            <w:pPr>
              <w:autoSpaceDE w:val="0"/>
              <w:autoSpaceDN w:val="0"/>
              <w:adjustRightInd w:val="0"/>
              <w:jc w:val="center"/>
              <w:rPr>
                <w:rFonts w:ascii="GHEA Grapalat" w:hAnsi="GHEA Grapalat"/>
                <w:b/>
                <w:bCs/>
                <w:i/>
                <w:color w:val="000000"/>
                <w:sz w:val="18"/>
                <w:szCs w:val="18"/>
                <w:lang w:val="ru-RU"/>
              </w:rPr>
            </w:pPr>
            <w:r w:rsidRPr="001864EA">
              <w:rPr>
                <w:rFonts w:ascii="GHEA Grapalat" w:hAnsi="GHEA Grapalat" w:cs="Sylfaen"/>
                <w:b/>
                <w:i/>
                <w:sz w:val="18"/>
                <w:szCs w:val="18"/>
              </w:rPr>
              <w:t>Չափաբաժին 8.</w:t>
            </w:r>
            <w:r w:rsidR="001864EA" w:rsidRPr="001864EA">
              <w:rPr>
                <w:rFonts w:ascii="GHEA Grapalat" w:hAnsi="GHEA Grapalat" w:cs="Sylfaen"/>
                <w:b/>
                <w:i/>
                <w:sz w:val="18"/>
                <w:szCs w:val="18"/>
              </w:rPr>
              <w:t xml:space="preserve"> </w:t>
            </w:r>
            <w:r w:rsidR="001864EA" w:rsidRPr="001864EA">
              <w:rPr>
                <w:rFonts w:ascii="GHEA Grapalat" w:hAnsi="GHEA Grapalat" w:cs="Sylfaen"/>
                <w:b/>
                <w:i/>
                <w:sz w:val="18"/>
                <w:szCs w:val="18"/>
                <w:lang w:val="hy-AM"/>
              </w:rPr>
              <w:t>Աբովյան համայնքի Վերին Պտղնի բնակավայրի Նոր թաղամաս 2-րդ փողոցի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2-й улицы квартала Нор населённого пункта Верин Птгни общины Абовян</w:t>
            </w:r>
          </w:p>
        </w:tc>
      </w:tr>
      <w:tr w:rsidR="00C265A1" w:rsidRPr="00A63F0D" w14:paraId="1BD55DA8" w14:textId="77777777" w:rsidTr="00F37F9D">
        <w:trPr>
          <w:trHeight w:val="493"/>
        </w:trPr>
        <w:tc>
          <w:tcPr>
            <w:tcW w:w="1601" w:type="dxa"/>
            <w:gridSpan w:val="2"/>
            <w:shd w:val="clear" w:color="auto" w:fill="auto"/>
            <w:vAlign w:val="center"/>
          </w:tcPr>
          <w:p w14:paraId="7C75B86B" w14:textId="2AAE4666"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4B30DE13" w14:textId="5E86A630"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2CC46CD3" w14:textId="04DA36B1"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902 000</w:t>
            </w:r>
          </w:p>
        </w:tc>
        <w:tc>
          <w:tcPr>
            <w:tcW w:w="1843" w:type="dxa"/>
            <w:gridSpan w:val="6"/>
            <w:shd w:val="clear" w:color="auto" w:fill="auto"/>
            <w:vAlign w:val="center"/>
          </w:tcPr>
          <w:p w14:paraId="068FA00A" w14:textId="4270CE09"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4EFB5AC0" w14:textId="7C9D0FC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902</w:t>
            </w:r>
            <w:r>
              <w:rPr>
                <w:rFonts w:cs="Calibri"/>
                <w:bCs/>
                <w:i/>
                <w:color w:val="000000"/>
              </w:rPr>
              <w:t> </w:t>
            </w:r>
            <w:r>
              <w:rPr>
                <w:rFonts w:ascii="GHEA Grapalat" w:hAnsi="GHEA Grapalat"/>
                <w:bCs/>
                <w:i/>
                <w:color w:val="000000"/>
              </w:rPr>
              <w:t>000</w:t>
            </w:r>
          </w:p>
        </w:tc>
      </w:tr>
      <w:tr w:rsidR="00C265A1" w:rsidRPr="00A63F0D" w14:paraId="623A4EC4" w14:textId="77777777" w:rsidTr="00F37F9D">
        <w:trPr>
          <w:trHeight w:val="493"/>
        </w:trPr>
        <w:tc>
          <w:tcPr>
            <w:tcW w:w="1601" w:type="dxa"/>
            <w:gridSpan w:val="2"/>
            <w:shd w:val="clear" w:color="auto" w:fill="auto"/>
            <w:vAlign w:val="center"/>
          </w:tcPr>
          <w:p w14:paraId="7E1D6CFA" w14:textId="30731D56"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49EABBCA" w14:textId="184A1F5F"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4D330FB8" w14:textId="6BFB0B10"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909 000</w:t>
            </w:r>
          </w:p>
        </w:tc>
        <w:tc>
          <w:tcPr>
            <w:tcW w:w="1843" w:type="dxa"/>
            <w:gridSpan w:val="6"/>
            <w:shd w:val="clear" w:color="auto" w:fill="auto"/>
            <w:vAlign w:val="center"/>
          </w:tcPr>
          <w:p w14:paraId="3AEEEFCB" w14:textId="18E44C4B"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7B721270" w14:textId="094F86E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909 000</w:t>
            </w:r>
          </w:p>
        </w:tc>
      </w:tr>
      <w:tr w:rsidR="00C265A1" w:rsidRPr="00A63F0D" w14:paraId="2677DD93" w14:textId="77777777" w:rsidTr="00F37F9D">
        <w:trPr>
          <w:trHeight w:val="493"/>
        </w:trPr>
        <w:tc>
          <w:tcPr>
            <w:tcW w:w="1601" w:type="dxa"/>
            <w:gridSpan w:val="2"/>
            <w:shd w:val="clear" w:color="auto" w:fill="auto"/>
            <w:vAlign w:val="center"/>
          </w:tcPr>
          <w:p w14:paraId="558F5A40" w14:textId="4AF630F7"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lastRenderedPageBreak/>
              <w:t>3</w:t>
            </w:r>
          </w:p>
        </w:tc>
        <w:tc>
          <w:tcPr>
            <w:tcW w:w="2368" w:type="dxa"/>
            <w:gridSpan w:val="5"/>
            <w:shd w:val="clear" w:color="auto" w:fill="auto"/>
            <w:vAlign w:val="center"/>
          </w:tcPr>
          <w:p w14:paraId="77863704" w14:textId="1FFED2D0"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72F998A0" w14:textId="51E6136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000 000</w:t>
            </w:r>
          </w:p>
        </w:tc>
        <w:tc>
          <w:tcPr>
            <w:tcW w:w="1843" w:type="dxa"/>
            <w:gridSpan w:val="6"/>
            <w:shd w:val="clear" w:color="auto" w:fill="auto"/>
            <w:vAlign w:val="center"/>
          </w:tcPr>
          <w:p w14:paraId="6C611BD9" w14:textId="028301F5"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200 000</w:t>
            </w:r>
          </w:p>
        </w:tc>
        <w:tc>
          <w:tcPr>
            <w:tcW w:w="2742" w:type="dxa"/>
            <w:gridSpan w:val="6"/>
            <w:shd w:val="clear" w:color="auto" w:fill="auto"/>
            <w:vAlign w:val="center"/>
          </w:tcPr>
          <w:p w14:paraId="6476390F" w14:textId="76EEB59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200 000</w:t>
            </w:r>
          </w:p>
        </w:tc>
      </w:tr>
      <w:tr w:rsidR="00C265A1" w:rsidRPr="00A63F0D" w14:paraId="0DB0E5B2" w14:textId="77777777" w:rsidTr="00DF73B4">
        <w:trPr>
          <w:trHeight w:val="493"/>
        </w:trPr>
        <w:tc>
          <w:tcPr>
            <w:tcW w:w="11057" w:type="dxa"/>
            <w:gridSpan w:val="28"/>
            <w:shd w:val="clear" w:color="auto" w:fill="auto"/>
            <w:vAlign w:val="center"/>
          </w:tcPr>
          <w:p w14:paraId="6C3378DF" w14:textId="32A9E5E9"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Չափաբաժին 9.</w:t>
            </w:r>
            <w:r w:rsidR="001864EA" w:rsidRPr="001864EA">
              <w:rPr>
                <w:rFonts w:ascii="GHEA Grapalat" w:hAnsi="GHEA Grapalat" w:cs="Sylfaen"/>
                <w:b/>
                <w:i/>
                <w:sz w:val="18"/>
                <w:szCs w:val="18"/>
              </w:rPr>
              <w:t xml:space="preserve"> </w:t>
            </w:r>
            <w:r w:rsidR="001864EA" w:rsidRPr="001864EA">
              <w:rPr>
                <w:rFonts w:ascii="GHEA Grapalat" w:hAnsi="GHEA Grapalat" w:cs="Sylfaen"/>
                <w:b/>
                <w:i/>
                <w:sz w:val="18"/>
                <w:szCs w:val="18"/>
                <w:lang w:val="hy-AM"/>
              </w:rPr>
              <w:t xml:space="preserve">Աբովյան համայնքի Կաթնաղբյուր բնակավայրի 2-րդ փողոցի, 2-րդ փողոցի (եկեղեցու հատված), 2-րդ փողոց 1-ին փակուղու, 2-րդ փողոց 2-րդ փակուղու, 2-րդ փողոց 3-րդ փակուղու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следующих улиц населённого пункта Катнахбюр общины Абовян: 2-й улицы; участка 2-й улицы (в районе церкви); 1-го тупика 2-й улицы; 2-го тупика </w:t>
            </w:r>
            <w:r w:rsidR="001864EA" w:rsidRPr="001864EA">
              <w:rPr>
                <w:rFonts w:ascii="GHEA Grapalat" w:hAnsi="GHEA Grapalat" w:cs="Sylfaen"/>
                <w:b/>
                <w:i/>
                <w:sz w:val="18"/>
                <w:szCs w:val="18"/>
                <w:lang w:val="hy-AM"/>
              </w:rPr>
              <w:br/>
              <w:t>2-й улицы; 3-го тупика 2-й улицы</w:t>
            </w:r>
          </w:p>
        </w:tc>
      </w:tr>
      <w:tr w:rsidR="00C265A1" w:rsidRPr="00A63F0D" w14:paraId="3F4997EA" w14:textId="77777777" w:rsidTr="00F37F9D">
        <w:trPr>
          <w:trHeight w:val="493"/>
        </w:trPr>
        <w:tc>
          <w:tcPr>
            <w:tcW w:w="1601" w:type="dxa"/>
            <w:gridSpan w:val="2"/>
            <w:shd w:val="clear" w:color="auto" w:fill="auto"/>
            <w:vAlign w:val="center"/>
          </w:tcPr>
          <w:p w14:paraId="45908C03" w14:textId="05F96BAD"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555831D8" w14:textId="24E26FC2"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337D14BE" w14:textId="5F0B756F"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000 000</w:t>
            </w:r>
          </w:p>
        </w:tc>
        <w:tc>
          <w:tcPr>
            <w:tcW w:w="1843" w:type="dxa"/>
            <w:gridSpan w:val="6"/>
            <w:shd w:val="clear" w:color="auto" w:fill="auto"/>
            <w:vAlign w:val="center"/>
          </w:tcPr>
          <w:p w14:paraId="60919EBA" w14:textId="55A5050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200 000</w:t>
            </w:r>
          </w:p>
        </w:tc>
        <w:tc>
          <w:tcPr>
            <w:tcW w:w="2742" w:type="dxa"/>
            <w:gridSpan w:val="6"/>
            <w:shd w:val="clear" w:color="auto" w:fill="auto"/>
            <w:vAlign w:val="center"/>
          </w:tcPr>
          <w:p w14:paraId="4D834061" w14:textId="36BED85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 xml:space="preserve">200 000 </w:t>
            </w:r>
          </w:p>
        </w:tc>
      </w:tr>
      <w:tr w:rsidR="00C265A1" w:rsidRPr="00A63F0D" w14:paraId="47DF9A67" w14:textId="77777777" w:rsidTr="00F37F9D">
        <w:trPr>
          <w:trHeight w:val="493"/>
        </w:trPr>
        <w:tc>
          <w:tcPr>
            <w:tcW w:w="1601" w:type="dxa"/>
            <w:gridSpan w:val="2"/>
            <w:shd w:val="clear" w:color="auto" w:fill="auto"/>
            <w:vAlign w:val="center"/>
          </w:tcPr>
          <w:p w14:paraId="280BF61E" w14:textId="527EC35F"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6DEDB503" w14:textId="1B94D5E3"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5346254E" w14:textId="501B39BB"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511 000</w:t>
            </w:r>
          </w:p>
        </w:tc>
        <w:tc>
          <w:tcPr>
            <w:tcW w:w="1843" w:type="dxa"/>
            <w:gridSpan w:val="6"/>
            <w:shd w:val="clear" w:color="auto" w:fill="auto"/>
            <w:vAlign w:val="center"/>
          </w:tcPr>
          <w:p w14:paraId="45120CDC" w14:textId="3F829E10"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6084207F" w14:textId="10F6B191"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511 000</w:t>
            </w:r>
          </w:p>
        </w:tc>
      </w:tr>
      <w:tr w:rsidR="00C265A1" w:rsidRPr="00A63F0D" w14:paraId="125358F9" w14:textId="77777777" w:rsidTr="00F37F9D">
        <w:trPr>
          <w:trHeight w:val="493"/>
        </w:trPr>
        <w:tc>
          <w:tcPr>
            <w:tcW w:w="1601" w:type="dxa"/>
            <w:gridSpan w:val="2"/>
            <w:shd w:val="clear" w:color="auto" w:fill="auto"/>
            <w:vAlign w:val="center"/>
          </w:tcPr>
          <w:p w14:paraId="2D55471B" w14:textId="6306D4C6"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3</w:t>
            </w:r>
          </w:p>
        </w:tc>
        <w:tc>
          <w:tcPr>
            <w:tcW w:w="2368" w:type="dxa"/>
            <w:gridSpan w:val="5"/>
            <w:shd w:val="clear" w:color="auto" w:fill="auto"/>
            <w:vAlign w:val="center"/>
          </w:tcPr>
          <w:p w14:paraId="3B95B54B" w14:textId="138E7F1B"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«АС КОНТРОЛ»</w:t>
            </w:r>
          </w:p>
        </w:tc>
        <w:tc>
          <w:tcPr>
            <w:tcW w:w="2503" w:type="dxa"/>
            <w:gridSpan w:val="9"/>
            <w:shd w:val="clear" w:color="auto" w:fill="auto"/>
            <w:vAlign w:val="center"/>
          </w:tcPr>
          <w:p w14:paraId="7958D9F5" w14:textId="4573C01A"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535 000</w:t>
            </w:r>
          </w:p>
        </w:tc>
        <w:tc>
          <w:tcPr>
            <w:tcW w:w="1843" w:type="dxa"/>
            <w:gridSpan w:val="6"/>
            <w:shd w:val="clear" w:color="auto" w:fill="auto"/>
            <w:vAlign w:val="center"/>
          </w:tcPr>
          <w:p w14:paraId="60AE726E" w14:textId="049D80B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1F68CB7E" w14:textId="295F82BC"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535 000</w:t>
            </w:r>
          </w:p>
        </w:tc>
      </w:tr>
      <w:tr w:rsidR="00C265A1" w:rsidRPr="00A63F0D" w14:paraId="2C7B0F9B" w14:textId="77777777" w:rsidTr="00DF73B4">
        <w:trPr>
          <w:trHeight w:val="493"/>
        </w:trPr>
        <w:tc>
          <w:tcPr>
            <w:tcW w:w="11057" w:type="dxa"/>
            <w:gridSpan w:val="28"/>
            <w:shd w:val="clear" w:color="auto" w:fill="auto"/>
            <w:vAlign w:val="center"/>
          </w:tcPr>
          <w:p w14:paraId="75F0A872" w14:textId="74B33252"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Չափաբաժին 10.</w:t>
            </w:r>
            <w:r w:rsidR="001864EA" w:rsidRPr="001864EA">
              <w:rPr>
                <w:rFonts w:ascii="GHEA Grapalat" w:hAnsi="GHEA Grapalat" w:cs="Sylfaen"/>
                <w:b/>
                <w:i/>
                <w:sz w:val="18"/>
                <w:szCs w:val="18"/>
              </w:rPr>
              <w:t xml:space="preserve"> </w:t>
            </w:r>
            <w:r w:rsidR="001864EA" w:rsidRPr="001864EA">
              <w:rPr>
                <w:rFonts w:ascii="GHEA Grapalat" w:hAnsi="GHEA Grapalat" w:cs="Sylfaen"/>
                <w:b/>
                <w:i/>
                <w:sz w:val="18"/>
                <w:szCs w:val="18"/>
                <w:lang w:val="hy-AM"/>
              </w:rPr>
              <w:t>Աբովյան համայնքի Բալահովիտ բնակավայրի Ծաղկունք թաղամաս 3-րդ փողոց 2-րդ նրբանցքի շարունակության, 2-րդ փողոց 2-րդ նրբանցք 1-ին փակուղու, 1-ին փողոց 6-րդ փակուղու, Լ.Ավետիսյան փողոց 2-րդ նրբանցքի /մասնակի/, Ծաղկունք թաղամաս 4-րդ փողոցի /մասնակի/, Ծաղկունք թաղամաս 5-րդ փողոցի /մասնակի/ ասֆալտապատման աշխատանքներ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следующих улиц населённого пункта Балаховит общины Абовян: продолжения 2-го переулка 3-й улицы квартала Цахкунк; 1-го тупика 2-го переулка 2-й улицы; 6-го тупика 1-й улицы; части 2-го переулка улицы Л. Аветисяна; части 4-й улицы квартала Цахкунк; части 5-й улицы квартала Цахкунк</w:t>
            </w:r>
          </w:p>
        </w:tc>
      </w:tr>
      <w:tr w:rsidR="00C265A1" w:rsidRPr="00A63F0D" w14:paraId="0A87E3B3" w14:textId="77777777" w:rsidTr="00F37F9D">
        <w:trPr>
          <w:trHeight w:val="493"/>
        </w:trPr>
        <w:tc>
          <w:tcPr>
            <w:tcW w:w="1601" w:type="dxa"/>
            <w:gridSpan w:val="2"/>
            <w:shd w:val="clear" w:color="auto" w:fill="auto"/>
            <w:vAlign w:val="center"/>
          </w:tcPr>
          <w:p w14:paraId="50866E9C" w14:textId="2271FBCE"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504E2FE9" w14:textId="76D48195"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Վերտիկալ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«Вертикал»</w:t>
            </w:r>
          </w:p>
        </w:tc>
        <w:tc>
          <w:tcPr>
            <w:tcW w:w="2503" w:type="dxa"/>
            <w:gridSpan w:val="9"/>
            <w:shd w:val="clear" w:color="auto" w:fill="auto"/>
            <w:vAlign w:val="center"/>
          </w:tcPr>
          <w:p w14:paraId="6290E44B" w14:textId="695A40BD"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992 500</w:t>
            </w:r>
          </w:p>
        </w:tc>
        <w:tc>
          <w:tcPr>
            <w:tcW w:w="1843" w:type="dxa"/>
            <w:gridSpan w:val="6"/>
            <w:shd w:val="clear" w:color="auto" w:fill="auto"/>
            <w:vAlign w:val="center"/>
          </w:tcPr>
          <w:p w14:paraId="6B930B9A" w14:textId="46728D65"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198 500</w:t>
            </w:r>
          </w:p>
        </w:tc>
        <w:tc>
          <w:tcPr>
            <w:tcW w:w="2742" w:type="dxa"/>
            <w:gridSpan w:val="6"/>
            <w:shd w:val="clear" w:color="auto" w:fill="auto"/>
            <w:vAlign w:val="center"/>
          </w:tcPr>
          <w:p w14:paraId="0331048A" w14:textId="33A72366"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191</w:t>
            </w:r>
            <w:r>
              <w:rPr>
                <w:rFonts w:cs="Calibri"/>
                <w:bCs/>
                <w:i/>
                <w:color w:val="000000"/>
              </w:rPr>
              <w:t> </w:t>
            </w:r>
            <w:r>
              <w:rPr>
                <w:rFonts w:ascii="GHEA Grapalat" w:hAnsi="GHEA Grapalat"/>
                <w:bCs/>
                <w:i/>
                <w:color w:val="000000"/>
              </w:rPr>
              <w:t>000</w:t>
            </w:r>
          </w:p>
        </w:tc>
      </w:tr>
      <w:tr w:rsidR="00C265A1" w:rsidRPr="00A63F0D" w14:paraId="75FB6F19" w14:textId="77777777" w:rsidTr="00F37F9D">
        <w:trPr>
          <w:trHeight w:val="493"/>
        </w:trPr>
        <w:tc>
          <w:tcPr>
            <w:tcW w:w="1601" w:type="dxa"/>
            <w:gridSpan w:val="2"/>
            <w:shd w:val="clear" w:color="auto" w:fill="auto"/>
            <w:vAlign w:val="center"/>
          </w:tcPr>
          <w:p w14:paraId="3CCCFAEF" w14:textId="2E05D360"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2</w:t>
            </w:r>
          </w:p>
        </w:tc>
        <w:tc>
          <w:tcPr>
            <w:tcW w:w="2368" w:type="dxa"/>
            <w:gridSpan w:val="5"/>
            <w:shd w:val="clear" w:color="auto" w:fill="auto"/>
            <w:vAlign w:val="center"/>
          </w:tcPr>
          <w:p w14:paraId="1EC3777F" w14:textId="67665BB9"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876DFD">
              <w:rPr>
                <w:rFonts w:ascii="GHEA Grapalat" w:hAnsi="GHEA Grapalat"/>
                <w:i/>
                <w:color w:val="000000"/>
                <w:sz w:val="22"/>
                <w:szCs w:val="22"/>
                <w:lang w:val="en-US"/>
              </w:rPr>
              <w:t>«</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4BCC005A" w14:textId="5B37B630"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000 000</w:t>
            </w:r>
          </w:p>
        </w:tc>
        <w:tc>
          <w:tcPr>
            <w:tcW w:w="1843" w:type="dxa"/>
            <w:gridSpan w:val="6"/>
            <w:shd w:val="clear" w:color="auto" w:fill="auto"/>
            <w:vAlign w:val="center"/>
          </w:tcPr>
          <w:p w14:paraId="6C3665E4" w14:textId="03552370"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200 000</w:t>
            </w:r>
          </w:p>
        </w:tc>
        <w:tc>
          <w:tcPr>
            <w:tcW w:w="2742" w:type="dxa"/>
            <w:gridSpan w:val="6"/>
            <w:shd w:val="clear" w:color="auto" w:fill="auto"/>
            <w:vAlign w:val="center"/>
          </w:tcPr>
          <w:p w14:paraId="7DEFDCED" w14:textId="743D248D"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 xml:space="preserve">200 000 </w:t>
            </w:r>
          </w:p>
        </w:tc>
      </w:tr>
      <w:tr w:rsidR="00C265A1" w:rsidRPr="00A63F0D" w14:paraId="69C44D5E" w14:textId="77777777" w:rsidTr="00F37F9D">
        <w:trPr>
          <w:trHeight w:val="493"/>
        </w:trPr>
        <w:tc>
          <w:tcPr>
            <w:tcW w:w="1601" w:type="dxa"/>
            <w:gridSpan w:val="2"/>
            <w:shd w:val="clear" w:color="auto" w:fill="auto"/>
            <w:vAlign w:val="center"/>
          </w:tcPr>
          <w:p w14:paraId="7CA2549F" w14:textId="68B01D26"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3</w:t>
            </w:r>
          </w:p>
        </w:tc>
        <w:tc>
          <w:tcPr>
            <w:tcW w:w="2368" w:type="dxa"/>
            <w:gridSpan w:val="5"/>
            <w:shd w:val="clear" w:color="auto" w:fill="auto"/>
            <w:vAlign w:val="center"/>
          </w:tcPr>
          <w:p w14:paraId="7A954B26" w14:textId="06A38123"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 «Суар»</w:t>
            </w:r>
          </w:p>
        </w:tc>
        <w:tc>
          <w:tcPr>
            <w:tcW w:w="2503" w:type="dxa"/>
            <w:gridSpan w:val="9"/>
            <w:shd w:val="clear" w:color="auto" w:fill="auto"/>
            <w:vAlign w:val="center"/>
          </w:tcPr>
          <w:p w14:paraId="4C70F20E" w14:textId="0F476C2E"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106 000</w:t>
            </w:r>
          </w:p>
        </w:tc>
        <w:tc>
          <w:tcPr>
            <w:tcW w:w="1843" w:type="dxa"/>
            <w:gridSpan w:val="6"/>
            <w:shd w:val="clear" w:color="auto" w:fill="auto"/>
            <w:vAlign w:val="center"/>
          </w:tcPr>
          <w:p w14:paraId="2402E9AA" w14:textId="420DE977"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1ECAEBC9" w14:textId="2AC2626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106 000</w:t>
            </w:r>
          </w:p>
        </w:tc>
      </w:tr>
      <w:tr w:rsidR="00C265A1" w:rsidRPr="00A63F0D" w14:paraId="001A421B" w14:textId="77777777" w:rsidTr="00F37F9D">
        <w:trPr>
          <w:trHeight w:val="493"/>
        </w:trPr>
        <w:tc>
          <w:tcPr>
            <w:tcW w:w="1601" w:type="dxa"/>
            <w:gridSpan w:val="2"/>
            <w:shd w:val="clear" w:color="auto" w:fill="auto"/>
            <w:vAlign w:val="center"/>
          </w:tcPr>
          <w:p w14:paraId="5B3EF464" w14:textId="7E450F82"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4</w:t>
            </w:r>
          </w:p>
        </w:tc>
        <w:tc>
          <w:tcPr>
            <w:tcW w:w="2368" w:type="dxa"/>
            <w:gridSpan w:val="5"/>
            <w:shd w:val="clear" w:color="auto" w:fill="auto"/>
            <w:vAlign w:val="center"/>
          </w:tcPr>
          <w:p w14:paraId="19329A50" w14:textId="71BC6A00"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876DFD">
              <w:rPr>
                <w:rFonts w:ascii="GHEA Grapalat" w:hAnsi="GHEA Grapalat"/>
                <w:bCs/>
                <w:i/>
                <w:color w:val="000000"/>
                <w:sz w:val="22"/>
                <w:szCs w:val="22"/>
              </w:rPr>
              <w:t xml:space="preserve"> </w:t>
            </w:r>
            <w:r w:rsidR="00876DFD" w:rsidRPr="00B86EB8">
              <w:rPr>
                <w:rFonts w:ascii="GHEA Grapalat" w:hAnsi="GHEA Grapalat"/>
                <w:i/>
                <w:color w:val="000000"/>
                <w:sz w:val="22"/>
                <w:szCs w:val="22"/>
              </w:rPr>
              <w:t>ООО «АС КОНТРОЛ»</w:t>
            </w:r>
          </w:p>
        </w:tc>
        <w:tc>
          <w:tcPr>
            <w:tcW w:w="2503" w:type="dxa"/>
            <w:gridSpan w:val="9"/>
            <w:shd w:val="clear" w:color="auto" w:fill="auto"/>
            <w:vAlign w:val="center"/>
          </w:tcPr>
          <w:p w14:paraId="4556BDD0" w14:textId="166CC6AF"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124 000</w:t>
            </w:r>
          </w:p>
        </w:tc>
        <w:tc>
          <w:tcPr>
            <w:tcW w:w="1843" w:type="dxa"/>
            <w:gridSpan w:val="6"/>
            <w:shd w:val="clear" w:color="auto" w:fill="auto"/>
            <w:vAlign w:val="center"/>
          </w:tcPr>
          <w:p w14:paraId="2BBCAABB" w14:textId="660EDEDF"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7FEE9D6C" w14:textId="6388ECCC"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124 000</w:t>
            </w:r>
          </w:p>
        </w:tc>
      </w:tr>
      <w:tr w:rsidR="00C265A1" w:rsidRPr="00A63F0D" w14:paraId="107D627A" w14:textId="77777777" w:rsidTr="00DF73B4">
        <w:trPr>
          <w:trHeight w:val="493"/>
        </w:trPr>
        <w:tc>
          <w:tcPr>
            <w:tcW w:w="11057" w:type="dxa"/>
            <w:gridSpan w:val="28"/>
            <w:shd w:val="clear" w:color="auto" w:fill="auto"/>
            <w:vAlign w:val="center"/>
          </w:tcPr>
          <w:p w14:paraId="45C422F1" w14:textId="1F0C0B97" w:rsidR="00C265A1" w:rsidRPr="001864EA" w:rsidRDefault="00C265A1" w:rsidP="00C265A1">
            <w:pPr>
              <w:autoSpaceDE w:val="0"/>
              <w:autoSpaceDN w:val="0"/>
              <w:adjustRightInd w:val="0"/>
              <w:jc w:val="center"/>
              <w:rPr>
                <w:rFonts w:ascii="GHEA Grapalat" w:hAnsi="GHEA Grapalat"/>
                <w:b/>
                <w:bCs/>
                <w:i/>
                <w:color w:val="000000"/>
                <w:sz w:val="18"/>
                <w:szCs w:val="18"/>
              </w:rPr>
            </w:pPr>
            <w:r w:rsidRPr="001864EA">
              <w:rPr>
                <w:rFonts w:ascii="GHEA Grapalat" w:hAnsi="GHEA Grapalat" w:cs="Sylfaen"/>
                <w:b/>
                <w:i/>
                <w:sz w:val="18"/>
                <w:szCs w:val="18"/>
              </w:rPr>
              <w:t>Չափաբաժին 11.</w:t>
            </w:r>
            <w:r w:rsidR="001864EA" w:rsidRPr="001864EA">
              <w:rPr>
                <w:rFonts w:ascii="GHEA Grapalat" w:hAnsi="GHEA Grapalat" w:cs="Sylfaen"/>
                <w:b/>
                <w:i/>
                <w:sz w:val="18"/>
                <w:szCs w:val="18"/>
              </w:rPr>
              <w:t xml:space="preserve"> </w:t>
            </w:r>
            <w:r w:rsidR="001864EA" w:rsidRPr="001864EA">
              <w:rPr>
                <w:rFonts w:ascii="GHEA Grapalat" w:hAnsi="GHEA Grapalat" w:cs="Sylfaen"/>
                <w:b/>
                <w:i/>
                <w:sz w:val="18"/>
                <w:szCs w:val="18"/>
                <w:lang w:val="hy-AM"/>
              </w:rPr>
              <w:t>Աբովյան համայնքի Գետարգել բնակավայրի Սերժիկ Ալեքսանյան փողոցի ասֆալտապատման աշխատանքների իրականացման համար տեխնիկական հսկողության խորհրդատվական ծառայություններ, Консультационные услуги по техническому надзору за выполнением работ по асфальтированию улицы Сержик Алексанян населённого пункта Гетарагель общины Абовян</w:t>
            </w:r>
          </w:p>
        </w:tc>
      </w:tr>
      <w:tr w:rsidR="00C265A1" w:rsidRPr="00A63F0D" w14:paraId="23E8D9C1" w14:textId="77777777" w:rsidTr="00F37F9D">
        <w:trPr>
          <w:trHeight w:val="493"/>
        </w:trPr>
        <w:tc>
          <w:tcPr>
            <w:tcW w:w="1601" w:type="dxa"/>
            <w:gridSpan w:val="2"/>
            <w:shd w:val="clear" w:color="auto" w:fill="auto"/>
            <w:vAlign w:val="center"/>
          </w:tcPr>
          <w:p w14:paraId="277F035E" w14:textId="437A5F63"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1</w:t>
            </w:r>
          </w:p>
        </w:tc>
        <w:tc>
          <w:tcPr>
            <w:tcW w:w="2368" w:type="dxa"/>
            <w:gridSpan w:val="5"/>
            <w:shd w:val="clear" w:color="auto" w:fill="auto"/>
            <w:vAlign w:val="center"/>
          </w:tcPr>
          <w:p w14:paraId="4EB0F29B" w14:textId="6301A11C" w:rsidR="00C265A1" w:rsidRPr="00876DFD" w:rsidRDefault="00C265A1" w:rsidP="00C265A1">
            <w:pPr>
              <w:pStyle w:val="HTML"/>
              <w:shd w:val="clear" w:color="auto" w:fill="F8F9FA"/>
              <w:spacing w:line="276" w:lineRule="auto"/>
              <w:jc w:val="center"/>
              <w:rPr>
                <w:rFonts w:ascii="GHEA Grapalat" w:hAnsi="GHEA Grapalat"/>
                <w:bCs/>
                <w:i/>
                <w:color w:val="000000"/>
                <w:sz w:val="22"/>
                <w:szCs w:val="22"/>
                <w:lang w:val="en-US"/>
              </w:rPr>
            </w:pPr>
            <w:r w:rsidRPr="00027AE3">
              <w:rPr>
                <w:rFonts w:ascii="GHEA Grapalat" w:hAnsi="GHEA Grapalat"/>
                <w:bCs/>
                <w:i/>
                <w:color w:val="000000"/>
                <w:sz w:val="22"/>
                <w:szCs w:val="22"/>
                <w:lang w:val="hy-AM"/>
              </w:rPr>
              <w:t>«</w:t>
            </w:r>
            <w:r>
              <w:rPr>
                <w:rFonts w:ascii="GHEA Grapalat" w:hAnsi="GHEA Grapalat"/>
                <w:bCs/>
                <w:i/>
                <w:color w:val="000000"/>
                <w:sz w:val="22"/>
                <w:szCs w:val="22"/>
              </w:rPr>
              <w:t>ՀԱԼԴԻ</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Քոնսալթ</w:t>
            </w:r>
            <w:r w:rsidRPr="00027AE3">
              <w:rPr>
                <w:rFonts w:ascii="GHEA Grapalat" w:hAnsi="GHEA Grapalat"/>
                <w:bCs/>
                <w:i/>
                <w:color w:val="000000"/>
                <w:sz w:val="22"/>
                <w:szCs w:val="22"/>
                <w:lang w:val="hy-AM"/>
              </w:rPr>
              <w:t>»</w:t>
            </w:r>
            <w:r w:rsidRPr="00876DFD">
              <w:rPr>
                <w:rFonts w:ascii="GHEA Grapalat" w:hAnsi="GHEA Grapalat"/>
                <w:bCs/>
                <w:i/>
                <w:color w:val="000000"/>
                <w:sz w:val="22"/>
                <w:szCs w:val="22"/>
                <w:lang w:val="en-US"/>
              </w:rPr>
              <w:t xml:space="preserve"> </w:t>
            </w:r>
            <w:r>
              <w:rPr>
                <w:rFonts w:ascii="GHEA Grapalat" w:hAnsi="GHEA Grapalat"/>
                <w:bCs/>
                <w:i/>
                <w:color w:val="000000"/>
                <w:sz w:val="22"/>
                <w:szCs w:val="22"/>
              </w:rPr>
              <w:t>ՍՊԸ</w:t>
            </w:r>
            <w:r w:rsidR="00876DFD">
              <w:rPr>
                <w:rFonts w:ascii="GHEA Grapalat" w:hAnsi="GHEA Grapalat"/>
                <w:bCs/>
                <w:i/>
                <w:color w:val="000000"/>
                <w:sz w:val="22"/>
                <w:szCs w:val="22"/>
                <w:lang w:val="en-US"/>
              </w:rPr>
              <w:t xml:space="preserve"> </w:t>
            </w:r>
            <w:r w:rsidR="00876DFD" w:rsidRPr="00124D67">
              <w:rPr>
                <w:rFonts w:ascii="GHEA Grapalat" w:hAnsi="GHEA Grapalat"/>
                <w:i/>
                <w:color w:val="000000"/>
                <w:sz w:val="22"/>
                <w:szCs w:val="22"/>
              </w:rPr>
              <w:t>ООО</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ХАЛДИ</w:t>
            </w:r>
            <w:r w:rsidR="00876DFD" w:rsidRPr="00876DFD">
              <w:rPr>
                <w:rFonts w:ascii="GHEA Grapalat" w:hAnsi="GHEA Grapalat"/>
                <w:i/>
                <w:color w:val="000000"/>
                <w:sz w:val="22"/>
                <w:szCs w:val="22"/>
                <w:lang w:val="en-US"/>
              </w:rPr>
              <w:t xml:space="preserve"> </w:t>
            </w:r>
            <w:r w:rsidR="00876DFD" w:rsidRPr="00124D67">
              <w:rPr>
                <w:rFonts w:ascii="GHEA Grapalat" w:hAnsi="GHEA Grapalat"/>
                <w:i/>
                <w:color w:val="000000"/>
                <w:sz w:val="22"/>
                <w:szCs w:val="22"/>
              </w:rPr>
              <w:t>Консалт</w:t>
            </w:r>
            <w:r w:rsidR="00876DFD" w:rsidRPr="00876DFD">
              <w:rPr>
                <w:rFonts w:ascii="GHEA Grapalat" w:hAnsi="GHEA Grapalat"/>
                <w:i/>
                <w:color w:val="000000"/>
                <w:sz w:val="22"/>
                <w:szCs w:val="22"/>
                <w:lang w:val="en-US"/>
              </w:rPr>
              <w:t>»</w:t>
            </w:r>
          </w:p>
        </w:tc>
        <w:tc>
          <w:tcPr>
            <w:tcW w:w="2503" w:type="dxa"/>
            <w:gridSpan w:val="9"/>
            <w:shd w:val="clear" w:color="auto" w:fill="auto"/>
            <w:vAlign w:val="center"/>
          </w:tcPr>
          <w:p w14:paraId="75580CC1" w14:textId="463D858F"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400 000</w:t>
            </w:r>
          </w:p>
        </w:tc>
        <w:tc>
          <w:tcPr>
            <w:tcW w:w="1843" w:type="dxa"/>
            <w:gridSpan w:val="6"/>
            <w:shd w:val="clear" w:color="auto" w:fill="auto"/>
            <w:vAlign w:val="center"/>
          </w:tcPr>
          <w:p w14:paraId="4DEE5042" w14:textId="413988E7"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80 000</w:t>
            </w:r>
          </w:p>
        </w:tc>
        <w:tc>
          <w:tcPr>
            <w:tcW w:w="2742" w:type="dxa"/>
            <w:gridSpan w:val="6"/>
            <w:shd w:val="clear" w:color="auto" w:fill="auto"/>
            <w:vAlign w:val="center"/>
          </w:tcPr>
          <w:p w14:paraId="4A89CF77" w14:textId="5745EA7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480</w:t>
            </w:r>
            <w:r>
              <w:rPr>
                <w:rFonts w:cs="Calibri"/>
                <w:bCs/>
                <w:i/>
                <w:color w:val="000000"/>
              </w:rPr>
              <w:t> </w:t>
            </w:r>
            <w:r>
              <w:rPr>
                <w:rFonts w:ascii="GHEA Grapalat" w:hAnsi="GHEA Grapalat"/>
                <w:bCs/>
                <w:i/>
                <w:color w:val="000000"/>
              </w:rPr>
              <w:t>000</w:t>
            </w:r>
          </w:p>
        </w:tc>
      </w:tr>
      <w:tr w:rsidR="00C265A1" w:rsidRPr="00A63F0D" w14:paraId="2F021805" w14:textId="77777777" w:rsidTr="00F37F9D">
        <w:trPr>
          <w:trHeight w:val="493"/>
        </w:trPr>
        <w:tc>
          <w:tcPr>
            <w:tcW w:w="1601" w:type="dxa"/>
            <w:gridSpan w:val="2"/>
            <w:shd w:val="clear" w:color="auto" w:fill="auto"/>
            <w:vAlign w:val="center"/>
          </w:tcPr>
          <w:p w14:paraId="1CD3BE54" w14:textId="3040F4A8"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lastRenderedPageBreak/>
              <w:t>2</w:t>
            </w:r>
          </w:p>
        </w:tc>
        <w:tc>
          <w:tcPr>
            <w:tcW w:w="2368" w:type="dxa"/>
            <w:gridSpan w:val="5"/>
            <w:shd w:val="clear" w:color="auto" w:fill="auto"/>
            <w:vAlign w:val="center"/>
          </w:tcPr>
          <w:p w14:paraId="023963DA" w14:textId="5E180141" w:rsidR="00C265A1" w:rsidRPr="00027AE3" w:rsidRDefault="00C265A1" w:rsidP="00C265A1">
            <w:pPr>
              <w:pStyle w:val="HTML"/>
              <w:shd w:val="clear" w:color="auto" w:fill="F8F9FA"/>
              <w:spacing w:line="276" w:lineRule="auto"/>
              <w:jc w:val="center"/>
              <w:rPr>
                <w:rFonts w:ascii="GHEA Grapalat" w:hAnsi="GHEA Grapalat"/>
                <w:bCs/>
                <w:i/>
                <w:color w:val="000000"/>
                <w:sz w:val="22"/>
                <w:szCs w:val="22"/>
                <w:lang w:val="hy-AM"/>
              </w:rPr>
            </w:pPr>
            <w:r w:rsidRPr="00027AE3">
              <w:rPr>
                <w:rFonts w:ascii="GHEA Grapalat" w:hAnsi="GHEA Grapalat"/>
                <w:bCs/>
                <w:i/>
                <w:color w:val="000000"/>
                <w:sz w:val="22"/>
                <w:szCs w:val="22"/>
                <w:lang w:val="hy-AM"/>
              </w:rPr>
              <w:t>«</w:t>
            </w:r>
            <w:r>
              <w:rPr>
                <w:rFonts w:ascii="GHEA Grapalat" w:hAnsi="GHEA Grapalat"/>
                <w:bCs/>
                <w:i/>
                <w:color w:val="000000"/>
                <w:sz w:val="22"/>
                <w:szCs w:val="22"/>
              </w:rPr>
              <w:t>Սուար</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124D67">
              <w:rPr>
                <w:rFonts w:ascii="GHEA Grapalat" w:hAnsi="GHEA Grapalat"/>
                <w:i/>
                <w:color w:val="000000"/>
                <w:sz w:val="22"/>
                <w:szCs w:val="22"/>
              </w:rPr>
              <w:t xml:space="preserve"> ООО «Суар»</w:t>
            </w:r>
          </w:p>
        </w:tc>
        <w:tc>
          <w:tcPr>
            <w:tcW w:w="2503" w:type="dxa"/>
            <w:gridSpan w:val="9"/>
            <w:shd w:val="clear" w:color="auto" w:fill="auto"/>
            <w:vAlign w:val="center"/>
          </w:tcPr>
          <w:p w14:paraId="6EB852AC" w14:textId="7DE0F762"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508 000</w:t>
            </w:r>
          </w:p>
        </w:tc>
        <w:tc>
          <w:tcPr>
            <w:tcW w:w="1843" w:type="dxa"/>
            <w:gridSpan w:val="6"/>
            <w:shd w:val="clear" w:color="auto" w:fill="auto"/>
            <w:vAlign w:val="center"/>
          </w:tcPr>
          <w:p w14:paraId="30487E55" w14:textId="3A7F57D9"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6823585F" w14:textId="4259F361"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508 000</w:t>
            </w:r>
          </w:p>
        </w:tc>
      </w:tr>
      <w:tr w:rsidR="00C265A1" w:rsidRPr="00A63F0D" w14:paraId="131A152F" w14:textId="77777777" w:rsidTr="00F37F9D">
        <w:trPr>
          <w:trHeight w:val="493"/>
        </w:trPr>
        <w:tc>
          <w:tcPr>
            <w:tcW w:w="1601" w:type="dxa"/>
            <w:gridSpan w:val="2"/>
            <w:shd w:val="clear" w:color="auto" w:fill="auto"/>
            <w:vAlign w:val="center"/>
          </w:tcPr>
          <w:p w14:paraId="5E609B8D" w14:textId="0FDA9806" w:rsidR="00C265A1" w:rsidRDefault="00C265A1" w:rsidP="00C265A1">
            <w:pPr>
              <w:widowControl w:val="0"/>
              <w:spacing w:before="0" w:after="0"/>
              <w:ind w:left="0" w:firstLine="0"/>
              <w:jc w:val="center"/>
              <w:rPr>
                <w:rFonts w:ascii="GHEA Grapalat" w:hAnsi="GHEA Grapalat"/>
                <w:bCs/>
                <w:i/>
                <w:color w:val="000000"/>
              </w:rPr>
            </w:pPr>
            <w:r>
              <w:rPr>
                <w:rFonts w:ascii="GHEA Grapalat" w:hAnsi="GHEA Grapalat"/>
                <w:bCs/>
                <w:i/>
                <w:color w:val="000000"/>
              </w:rPr>
              <w:t>3</w:t>
            </w:r>
          </w:p>
        </w:tc>
        <w:tc>
          <w:tcPr>
            <w:tcW w:w="2368" w:type="dxa"/>
            <w:gridSpan w:val="5"/>
            <w:shd w:val="clear" w:color="auto" w:fill="auto"/>
            <w:vAlign w:val="center"/>
          </w:tcPr>
          <w:p w14:paraId="3B3C474A" w14:textId="0D71D078" w:rsidR="00C265A1" w:rsidRPr="00027AE3" w:rsidRDefault="00C265A1" w:rsidP="00C265A1">
            <w:pPr>
              <w:pStyle w:val="HTML"/>
              <w:shd w:val="clear" w:color="auto" w:fill="F8F9FA"/>
              <w:spacing w:line="276" w:lineRule="auto"/>
              <w:jc w:val="center"/>
              <w:rPr>
                <w:rFonts w:ascii="GHEA Grapalat" w:hAnsi="GHEA Grapalat"/>
                <w:bCs/>
                <w:i/>
                <w:color w:val="000000"/>
                <w:sz w:val="22"/>
                <w:szCs w:val="22"/>
                <w:lang w:val="hy-AM"/>
              </w:rPr>
            </w:pPr>
            <w:r w:rsidRPr="00027AE3">
              <w:rPr>
                <w:rFonts w:ascii="GHEA Grapalat" w:hAnsi="GHEA Grapalat"/>
                <w:bCs/>
                <w:i/>
                <w:color w:val="000000"/>
                <w:sz w:val="22"/>
                <w:szCs w:val="22"/>
                <w:lang w:val="hy-AM"/>
              </w:rPr>
              <w:t>«</w:t>
            </w:r>
            <w:r>
              <w:rPr>
                <w:rFonts w:ascii="GHEA Grapalat" w:hAnsi="GHEA Grapalat"/>
                <w:bCs/>
                <w:i/>
                <w:color w:val="000000"/>
                <w:sz w:val="22"/>
                <w:szCs w:val="22"/>
              </w:rPr>
              <w:t>ԱՍ ՔՈՆԹՐՈԼ</w:t>
            </w:r>
            <w:r w:rsidRPr="00027AE3">
              <w:rPr>
                <w:rFonts w:ascii="GHEA Grapalat" w:hAnsi="GHEA Grapalat"/>
                <w:bCs/>
                <w:i/>
                <w:color w:val="000000"/>
                <w:sz w:val="22"/>
                <w:szCs w:val="22"/>
                <w:lang w:val="hy-AM"/>
              </w:rPr>
              <w:t>»</w:t>
            </w:r>
            <w:r>
              <w:rPr>
                <w:rFonts w:ascii="GHEA Grapalat" w:hAnsi="GHEA Grapalat"/>
                <w:bCs/>
                <w:i/>
                <w:color w:val="000000"/>
                <w:sz w:val="22"/>
                <w:szCs w:val="22"/>
              </w:rPr>
              <w:t xml:space="preserve"> ՍՊԸ</w:t>
            </w:r>
            <w:r w:rsidR="00876DFD" w:rsidRPr="00B86EB8">
              <w:rPr>
                <w:rFonts w:ascii="GHEA Grapalat" w:hAnsi="GHEA Grapalat"/>
                <w:i/>
                <w:color w:val="000000"/>
                <w:sz w:val="22"/>
                <w:szCs w:val="22"/>
              </w:rPr>
              <w:t xml:space="preserve"> ООО «АС КОНТРОЛ»</w:t>
            </w:r>
          </w:p>
        </w:tc>
        <w:tc>
          <w:tcPr>
            <w:tcW w:w="2503" w:type="dxa"/>
            <w:gridSpan w:val="9"/>
            <w:shd w:val="clear" w:color="auto" w:fill="auto"/>
            <w:vAlign w:val="center"/>
          </w:tcPr>
          <w:p w14:paraId="1287BE46" w14:textId="30B72AEE"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780 000</w:t>
            </w:r>
          </w:p>
        </w:tc>
        <w:tc>
          <w:tcPr>
            <w:tcW w:w="1843" w:type="dxa"/>
            <w:gridSpan w:val="6"/>
            <w:shd w:val="clear" w:color="auto" w:fill="auto"/>
            <w:vAlign w:val="center"/>
          </w:tcPr>
          <w:p w14:paraId="7C9B357A" w14:textId="7DF6AD1F"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w:t>
            </w:r>
          </w:p>
        </w:tc>
        <w:tc>
          <w:tcPr>
            <w:tcW w:w="2742" w:type="dxa"/>
            <w:gridSpan w:val="6"/>
            <w:shd w:val="clear" w:color="auto" w:fill="auto"/>
            <w:vAlign w:val="center"/>
          </w:tcPr>
          <w:p w14:paraId="695F9668" w14:textId="7B5C7518" w:rsidR="00C265A1" w:rsidRDefault="00C265A1" w:rsidP="00C265A1">
            <w:pPr>
              <w:autoSpaceDE w:val="0"/>
              <w:autoSpaceDN w:val="0"/>
              <w:adjustRightInd w:val="0"/>
              <w:jc w:val="center"/>
              <w:rPr>
                <w:rFonts w:ascii="GHEA Grapalat" w:hAnsi="GHEA Grapalat"/>
                <w:bCs/>
                <w:i/>
                <w:color w:val="000000"/>
              </w:rPr>
            </w:pPr>
            <w:r>
              <w:rPr>
                <w:rFonts w:ascii="GHEA Grapalat" w:hAnsi="GHEA Grapalat"/>
                <w:bCs/>
                <w:i/>
                <w:color w:val="000000"/>
              </w:rPr>
              <w:t>780 000</w:t>
            </w:r>
          </w:p>
        </w:tc>
      </w:tr>
      <w:tr w:rsidR="00B06C79" w:rsidRPr="00BC37EF" w14:paraId="700CD07F" w14:textId="77777777" w:rsidTr="00D5338D">
        <w:trPr>
          <w:trHeight w:val="288"/>
        </w:trPr>
        <w:tc>
          <w:tcPr>
            <w:tcW w:w="11057" w:type="dxa"/>
            <w:gridSpan w:val="28"/>
            <w:shd w:val="clear" w:color="auto" w:fill="99CCFF"/>
            <w:vAlign w:val="center"/>
          </w:tcPr>
          <w:p w14:paraId="10ED0606"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031E0" w14:paraId="521126E1" w14:textId="77777777" w:rsidTr="00D5338D">
        <w:trPr>
          <w:trHeight w:val="527"/>
        </w:trPr>
        <w:tc>
          <w:tcPr>
            <w:tcW w:w="11057" w:type="dxa"/>
            <w:gridSpan w:val="28"/>
            <w:tcBorders>
              <w:bottom w:val="single" w:sz="8" w:space="0" w:color="auto"/>
            </w:tcBorders>
            <w:shd w:val="clear" w:color="auto" w:fill="auto"/>
            <w:vAlign w:val="center"/>
          </w:tcPr>
          <w:p w14:paraId="36A77A72" w14:textId="1AA5EB29"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b/>
                <w:i/>
                <w:sz w:val="16"/>
                <w:szCs w:val="16"/>
                <w:lang w:val="hy-AM" w:eastAsia="ru-RU"/>
              </w:rPr>
              <w:t>Տվյալներ մերժված հայտերի մասին</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Данные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об</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отклоненных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заявках</w:t>
            </w:r>
          </w:p>
        </w:tc>
      </w:tr>
      <w:tr w:rsidR="00B06C79" w:rsidRPr="006031E0" w14:paraId="552679BF" w14:textId="77777777" w:rsidTr="00D5338D">
        <w:tc>
          <w:tcPr>
            <w:tcW w:w="993" w:type="dxa"/>
            <w:vMerge w:val="restart"/>
            <w:shd w:val="clear" w:color="auto" w:fill="auto"/>
            <w:vAlign w:val="center"/>
          </w:tcPr>
          <w:p w14:paraId="770D59CE" w14:textId="0F23DFAA"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 xml:space="preserve">Չափա-բաժնի համարը </w:t>
            </w:r>
            <w:r w:rsidRPr="00A63F0D">
              <w:rPr>
                <w:rFonts w:ascii="GHEA Grapalat" w:eastAsia="Times New Roman" w:hAnsi="GHEA Grapalat" w:cs="Sylfaen" w:hint="eastAsia"/>
                <w:b/>
                <w:i/>
                <w:sz w:val="14"/>
                <w:szCs w:val="14"/>
                <w:lang w:val="hy-AM" w:eastAsia="ru-RU"/>
              </w:rPr>
              <w:t>Номер</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лота</w:t>
            </w:r>
          </w:p>
        </w:tc>
        <w:tc>
          <w:tcPr>
            <w:tcW w:w="1559" w:type="dxa"/>
            <w:gridSpan w:val="2"/>
            <w:vMerge w:val="restart"/>
            <w:shd w:val="clear" w:color="auto" w:fill="auto"/>
            <w:vAlign w:val="center"/>
          </w:tcPr>
          <w:p w14:paraId="563B2C65" w14:textId="341843F4"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sidRPr="00A63F0D">
              <w:rPr>
                <w:rFonts w:ascii="GHEA Grapalat" w:eastAsia="Times New Roman" w:hAnsi="GHEA Grapalat" w:cs="Sylfaen"/>
                <w:b/>
                <w:i/>
                <w:sz w:val="14"/>
                <w:szCs w:val="14"/>
                <w:lang w:val="hy-AM" w:eastAsia="ru-RU"/>
              </w:rPr>
              <w:t xml:space="preserve">Մասնակցի անվանումը </w:t>
            </w:r>
            <w:r w:rsidRPr="00A63F0D">
              <w:rPr>
                <w:rFonts w:ascii="GHEA Grapalat" w:eastAsia="Times New Roman" w:hAnsi="GHEA Grapalat" w:cs="Sylfaen" w:hint="eastAsia"/>
                <w:b/>
                <w:i/>
                <w:sz w:val="14"/>
                <w:szCs w:val="14"/>
                <w:lang w:val="hy-AM" w:eastAsia="ru-RU"/>
              </w:rPr>
              <w:t>Наименование</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участника</w:t>
            </w:r>
          </w:p>
        </w:tc>
        <w:tc>
          <w:tcPr>
            <w:tcW w:w="8505" w:type="dxa"/>
            <w:gridSpan w:val="25"/>
            <w:tcBorders>
              <w:bottom w:val="single" w:sz="8" w:space="0" w:color="auto"/>
            </w:tcBorders>
            <w:shd w:val="clear" w:color="auto" w:fill="auto"/>
            <w:vAlign w:val="center"/>
          </w:tcPr>
          <w:p w14:paraId="37230292" w14:textId="3F8BAFFC" w:rsidR="00B06C79" w:rsidRPr="00A63F0D" w:rsidRDefault="00B06C79" w:rsidP="00B06C79">
            <w:pPr>
              <w:widowControl w:val="0"/>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Գնահատման արդյունքները (բավարար կամ անբավարար) </w:t>
            </w:r>
            <w:r w:rsidRPr="00A63F0D">
              <w:rPr>
                <w:rFonts w:ascii="GHEA Grapalat" w:eastAsia="Times New Roman" w:hAnsi="GHEA Grapalat" w:hint="eastAsia"/>
                <w:b/>
                <w:i/>
                <w:sz w:val="16"/>
                <w:szCs w:val="16"/>
                <w:lang w:val="hy-AM" w:eastAsia="ru-RU"/>
              </w:rPr>
              <w:t>Результаты</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оценки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удовлетворительно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или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неудовлетворительно</w:t>
            </w:r>
            <w:r w:rsidRPr="00A63F0D">
              <w:rPr>
                <w:rFonts w:ascii="GHEA Grapalat" w:eastAsia="Times New Roman" w:hAnsi="GHEA Grapalat"/>
                <w:b/>
                <w:i/>
                <w:sz w:val="16"/>
                <w:szCs w:val="16"/>
                <w:lang w:val="hy-AM" w:eastAsia="ru-RU"/>
              </w:rPr>
              <w:t>)</w:t>
            </w:r>
          </w:p>
        </w:tc>
      </w:tr>
      <w:tr w:rsidR="00B06C79" w:rsidRPr="00A63F0D" w14:paraId="3CA6FABC" w14:textId="77777777" w:rsidTr="00D5338D">
        <w:tc>
          <w:tcPr>
            <w:tcW w:w="993" w:type="dxa"/>
            <w:vMerge/>
            <w:tcBorders>
              <w:bottom w:val="single" w:sz="8" w:space="0" w:color="auto"/>
            </w:tcBorders>
            <w:shd w:val="clear" w:color="auto" w:fill="auto"/>
            <w:vAlign w:val="center"/>
          </w:tcPr>
          <w:p w14:paraId="40198501"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1559" w:type="dxa"/>
            <w:gridSpan w:val="2"/>
            <w:vMerge/>
            <w:tcBorders>
              <w:bottom w:val="single" w:sz="8" w:space="0" w:color="auto"/>
            </w:tcBorders>
            <w:shd w:val="clear" w:color="auto" w:fill="auto"/>
            <w:vAlign w:val="center"/>
          </w:tcPr>
          <w:p w14:paraId="2E10516E"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c>
          <w:tcPr>
            <w:tcW w:w="2268" w:type="dxa"/>
            <w:gridSpan w:val="7"/>
            <w:tcBorders>
              <w:bottom w:val="single" w:sz="8" w:space="0" w:color="auto"/>
            </w:tcBorders>
            <w:shd w:val="clear" w:color="auto" w:fill="auto"/>
            <w:vAlign w:val="center"/>
          </w:tcPr>
          <w:p w14:paraId="5ACD9742" w14:textId="77777777" w:rsidR="00B06C79" w:rsidRPr="00A63F0D" w:rsidRDefault="00B06C79" w:rsidP="00B06C79">
            <w:pPr>
              <w:pStyle w:val="HTML"/>
              <w:shd w:val="clear" w:color="auto" w:fill="F8F9FA"/>
              <w:rPr>
                <w:rFonts w:ascii="GHEA Grapalat" w:hAnsi="GHEA Grapalat" w:cs="Arial Armenian"/>
                <w:b/>
                <w:i/>
                <w:color w:val="000000"/>
                <w:sz w:val="16"/>
                <w:szCs w:val="16"/>
                <w:lang w:val="hy-AM"/>
              </w:rPr>
            </w:pPr>
            <w:r w:rsidRPr="00A63F0D">
              <w:rPr>
                <w:rFonts w:ascii="GHEA Grapalat" w:hAnsi="GHEA Grapalat" w:cs="Arial Armenian"/>
                <w:b/>
                <w:i/>
                <w:color w:val="000000"/>
                <w:sz w:val="16"/>
                <w:szCs w:val="16"/>
                <w:lang w:val="hy-AM"/>
              </w:rPr>
              <w:t>Հրավերով պահանջվող փաստաթղթերի առկայությունը Наличие документов, необходимых по приглашению</w:t>
            </w:r>
          </w:p>
          <w:p w14:paraId="4310A92D" w14:textId="37733BE5" w:rsidR="00B06C79" w:rsidRPr="00A63F0D" w:rsidRDefault="00B06C79" w:rsidP="00B06C79">
            <w:pPr>
              <w:widowControl w:val="0"/>
              <w:spacing w:before="0" w:after="0"/>
              <w:ind w:left="0" w:firstLine="0"/>
              <w:rPr>
                <w:rFonts w:ascii="GHEA Grapalat" w:eastAsia="Times New Roman" w:hAnsi="GHEA Grapalat" w:cs="Arial Armenian"/>
                <w:b/>
                <w:i/>
                <w:color w:val="000000"/>
                <w:sz w:val="16"/>
                <w:szCs w:val="16"/>
                <w:lang w:val="hy-AM" w:eastAsia="ru-RU"/>
              </w:rPr>
            </w:pPr>
          </w:p>
        </w:tc>
        <w:tc>
          <w:tcPr>
            <w:tcW w:w="1984" w:type="dxa"/>
            <w:gridSpan w:val="7"/>
            <w:tcBorders>
              <w:bottom w:val="single" w:sz="8" w:space="0" w:color="auto"/>
            </w:tcBorders>
            <w:shd w:val="clear" w:color="auto" w:fill="auto"/>
            <w:vAlign w:val="center"/>
          </w:tcPr>
          <w:p w14:paraId="7136F05F" w14:textId="0A3FE299" w:rsidR="00B06C79" w:rsidRPr="00A63F0D" w:rsidRDefault="00B06C79" w:rsidP="00B06C79">
            <w:pPr>
              <w:pStyle w:val="HTML"/>
              <w:shd w:val="clear" w:color="auto" w:fill="F8F9FA"/>
              <w:jc w:val="center"/>
              <w:rPr>
                <w:rFonts w:ascii="GHEA Grapalat" w:hAnsi="GHEA Grapalat" w:cs="Arial Armenian"/>
                <w:b/>
                <w:i/>
                <w:color w:val="000000"/>
                <w:sz w:val="16"/>
                <w:szCs w:val="16"/>
                <w:lang w:val="hy-AM"/>
              </w:rPr>
            </w:pPr>
            <w:r w:rsidRPr="00A63F0D">
              <w:rPr>
                <w:rFonts w:ascii="GHEA Grapalat" w:hAnsi="GHEA Grapalat" w:cs="Arial Armenian"/>
                <w:b/>
                <w:i/>
                <w:color w:val="000000"/>
                <w:sz w:val="16"/>
                <w:szCs w:val="16"/>
                <w:lang w:val="hy-AM"/>
              </w:rPr>
              <w:t>Հայտով ներկայացված փաստաթղթերի համապատասխանությունը հրավերով սահմանված պահանջներին       Соответствие документов, представляемых с заявкой, требованиям, указанным в приглашении</w:t>
            </w:r>
          </w:p>
        </w:tc>
        <w:tc>
          <w:tcPr>
            <w:tcW w:w="1985" w:type="dxa"/>
            <w:gridSpan w:val="7"/>
            <w:tcBorders>
              <w:bottom w:val="single" w:sz="8" w:space="0" w:color="auto"/>
            </w:tcBorders>
            <w:shd w:val="clear" w:color="auto" w:fill="auto"/>
            <w:vAlign w:val="center"/>
          </w:tcPr>
          <w:p w14:paraId="63B06239" w14:textId="166A3023" w:rsidR="00B06C79" w:rsidRPr="00A63F0D" w:rsidRDefault="00B06C79" w:rsidP="00B06C79">
            <w:pPr>
              <w:widowControl w:val="0"/>
              <w:spacing w:before="0" w:after="0"/>
              <w:ind w:left="0" w:firstLine="0"/>
              <w:rPr>
                <w:rFonts w:ascii="GHEA Grapalat" w:eastAsia="Times New Roman" w:hAnsi="GHEA Grapalat" w:cs="Arial Armenian"/>
                <w:b/>
                <w:i/>
                <w:color w:val="000000"/>
                <w:sz w:val="16"/>
                <w:szCs w:val="16"/>
                <w:highlight w:val="yellow"/>
                <w:lang w:val="hy-AM" w:eastAsia="ru-RU"/>
              </w:rPr>
            </w:pPr>
            <w:r w:rsidRPr="00A63F0D">
              <w:rPr>
                <w:rFonts w:ascii="GHEA Grapalat" w:eastAsia="Times New Roman" w:hAnsi="GHEA Grapalat" w:cs="Arial Armenian"/>
                <w:b/>
                <w:i/>
                <w:color w:val="000000"/>
                <w:sz w:val="16"/>
                <w:szCs w:val="16"/>
                <w:lang w:val="hy-AM" w:eastAsia="ru-RU"/>
              </w:rPr>
              <w:t>Առաջարկած գնման առարկայի տեխնիկական բնութագրերի համապատասխանությունը հրավերով սահմանված պահանջներին Соответствие технической спецификации предложенного предмета закупки</w:t>
            </w:r>
          </w:p>
        </w:tc>
        <w:tc>
          <w:tcPr>
            <w:tcW w:w="2268" w:type="dxa"/>
            <w:gridSpan w:val="4"/>
            <w:tcBorders>
              <w:bottom w:val="single" w:sz="8" w:space="0" w:color="auto"/>
            </w:tcBorders>
            <w:shd w:val="clear" w:color="auto" w:fill="auto"/>
            <w:vAlign w:val="center"/>
          </w:tcPr>
          <w:p w14:paraId="00B50C56" w14:textId="1E204B7F"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highlight w:val="yellow"/>
                <w:lang w:val="ru-RU" w:eastAsia="ru-RU"/>
              </w:rPr>
            </w:pPr>
            <w:r w:rsidRPr="00A63F0D">
              <w:rPr>
                <w:rFonts w:ascii="GHEA Grapalat" w:eastAsia="Times New Roman" w:hAnsi="GHEA Grapalat" w:cs="Arial Armenian"/>
                <w:b/>
                <w:i/>
                <w:color w:val="000000"/>
                <w:sz w:val="16"/>
                <w:szCs w:val="16"/>
                <w:lang w:val="hy-AM" w:eastAsia="ru-RU"/>
              </w:rPr>
              <w:t>Գնային առաջարկ</w:t>
            </w:r>
            <w:r w:rsidRPr="00A63F0D">
              <w:rPr>
                <w:rFonts w:ascii="GHEA Grapalat" w:eastAsia="Times New Roman" w:hAnsi="GHEA Grapalat" w:cs="Arial Armenian"/>
                <w:b/>
                <w:i/>
                <w:color w:val="000000"/>
                <w:sz w:val="16"/>
                <w:szCs w:val="16"/>
                <w:lang w:val="ru-RU" w:eastAsia="ru-RU"/>
              </w:rPr>
              <w:t xml:space="preserve">                   Ценавое предложение</w:t>
            </w:r>
          </w:p>
        </w:tc>
      </w:tr>
      <w:tr w:rsidR="00B06C79" w:rsidRPr="00A63F0D" w14:paraId="0477C95F" w14:textId="77777777" w:rsidTr="00D5338D">
        <w:trPr>
          <w:trHeight w:val="40"/>
        </w:trPr>
        <w:tc>
          <w:tcPr>
            <w:tcW w:w="993" w:type="dxa"/>
            <w:tcBorders>
              <w:bottom w:val="single" w:sz="8" w:space="0" w:color="auto"/>
            </w:tcBorders>
            <w:shd w:val="clear" w:color="auto" w:fill="auto"/>
            <w:vAlign w:val="center"/>
          </w:tcPr>
          <w:p w14:paraId="005FC076" w14:textId="4F7D927D" w:rsidR="00B06C79" w:rsidRPr="00A63F0D" w:rsidRDefault="00B06C79" w:rsidP="00B06C79">
            <w:pPr>
              <w:widowControl w:val="0"/>
              <w:spacing w:before="0" w:after="0"/>
              <w:ind w:left="0" w:firstLine="0"/>
              <w:jc w:val="center"/>
              <w:rPr>
                <w:rFonts w:ascii="GHEA Grapalat" w:eastAsia="Times New Roman" w:hAnsi="GHEA Grapalat" w:cs="Sylfaen"/>
                <w:b/>
                <w:i/>
                <w:sz w:val="18"/>
                <w:szCs w:val="18"/>
                <w:lang w:val="hy-AM" w:eastAsia="ru-RU"/>
              </w:rPr>
            </w:pPr>
          </w:p>
        </w:tc>
        <w:tc>
          <w:tcPr>
            <w:tcW w:w="1559" w:type="dxa"/>
            <w:gridSpan w:val="2"/>
            <w:tcBorders>
              <w:bottom w:val="single" w:sz="8" w:space="0" w:color="auto"/>
            </w:tcBorders>
            <w:shd w:val="clear" w:color="auto" w:fill="auto"/>
            <w:vAlign w:val="center"/>
          </w:tcPr>
          <w:p w14:paraId="746719B9" w14:textId="688EF5EE" w:rsidR="00B06C79" w:rsidRPr="00791A5E" w:rsidRDefault="00B06C79" w:rsidP="00B06C79">
            <w:pPr>
              <w:pStyle w:val="HTML"/>
              <w:shd w:val="clear" w:color="auto" w:fill="F8F9FA"/>
              <w:jc w:val="center"/>
              <w:rPr>
                <w:rFonts w:ascii="GHEA Grapalat" w:hAnsi="GHEA Grapalat" w:cs="Times New Roman"/>
                <w:i/>
                <w:sz w:val="22"/>
                <w:szCs w:val="22"/>
                <w:lang w:val="hy-AM"/>
              </w:rPr>
            </w:pPr>
          </w:p>
        </w:tc>
        <w:tc>
          <w:tcPr>
            <w:tcW w:w="2268" w:type="dxa"/>
            <w:gridSpan w:val="7"/>
            <w:tcBorders>
              <w:bottom w:val="single" w:sz="8" w:space="0" w:color="auto"/>
            </w:tcBorders>
            <w:shd w:val="clear" w:color="auto" w:fill="auto"/>
          </w:tcPr>
          <w:p w14:paraId="3252CA84" w14:textId="4AACF710" w:rsidR="00B06C79" w:rsidRPr="00A40CD7" w:rsidRDefault="00B06C79" w:rsidP="00B06C79">
            <w:pPr>
              <w:widowControl w:val="0"/>
              <w:spacing w:before="0" w:after="0"/>
              <w:ind w:left="0" w:firstLine="0"/>
              <w:jc w:val="center"/>
              <w:rPr>
                <w:rFonts w:ascii="GHEA Grapalat" w:hAnsi="GHEA Grapalat" w:cs="Sylfaen"/>
                <w:i/>
                <w:lang w:val="hy-AM"/>
              </w:rPr>
            </w:pPr>
          </w:p>
        </w:tc>
        <w:tc>
          <w:tcPr>
            <w:tcW w:w="1984" w:type="dxa"/>
            <w:gridSpan w:val="7"/>
            <w:tcBorders>
              <w:bottom w:val="single" w:sz="8" w:space="0" w:color="auto"/>
            </w:tcBorders>
            <w:shd w:val="clear" w:color="auto" w:fill="auto"/>
          </w:tcPr>
          <w:p w14:paraId="2D2FF901" w14:textId="4918777E" w:rsidR="00B06C79" w:rsidRPr="00A40CD7" w:rsidRDefault="00B06C79" w:rsidP="00B06C79">
            <w:pPr>
              <w:widowControl w:val="0"/>
              <w:spacing w:before="0" w:after="0"/>
              <w:ind w:left="0" w:firstLine="0"/>
              <w:jc w:val="center"/>
              <w:rPr>
                <w:rFonts w:ascii="GHEA Grapalat" w:hAnsi="GHEA Grapalat" w:cs="Sylfaen"/>
                <w:i/>
                <w:lang w:val="hy-AM"/>
              </w:rPr>
            </w:pPr>
          </w:p>
        </w:tc>
        <w:tc>
          <w:tcPr>
            <w:tcW w:w="1985" w:type="dxa"/>
            <w:gridSpan w:val="7"/>
            <w:tcBorders>
              <w:bottom w:val="single" w:sz="8" w:space="0" w:color="auto"/>
            </w:tcBorders>
            <w:shd w:val="clear" w:color="auto" w:fill="auto"/>
          </w:tcPr>
          <w:p w14:paraId="2470670B" w14:textId="18D5472E" w:rsidR="00B06C79" w:rsidRPr="00BA7FBC" w:rsidRDefault="00B06C79" w:rsidP="00B06C79">
            <w:pPr>
              <w:widowControl w:val="0"/>
              <w:spacing w:before="0" w:after="0"/>
              <w:ind w:left="0" w:firstLine="0"/>
              <w:jc w:val="center"/>
              <w:rPr>
                <w:rFonts w:ascii="GHEA Grapalat" w:hAnsi="GHEA Grapalat" w:cs="Sylfaen"/>
                <w:i/>
              </w:rPr>
            </w:pPr>
          </w:p>
        </w:tc>
        <w:tc>
          <w:tcPr>
            <w:tcW w:w="2268" w:type="dxa"/>
            <w:gridSpan w:val="4"/>
            <w:tcBorders>
              <w:bottom w:val="single" w:sz="8" w:space="0" w:color="auto"/>
            </w:tcBorders>
            <w:shd w:val="clear" w:color="auto" w:fill="auto"/>
          </w:tcPr>
          <w:p w14:paraId="072DD602" w14:textId="140B840B" w:rsidR="00B06C79" w:rsidRPr="00A40CD7" w:rsidRDefault="00B06C79" w:rsidP="00B06C79">
            <w:pPr>
              <w:widowControl w:val="0"/>
              <w:spacing w:before="0" w:after="0"/>
              <w:ind w:left="0" w:firstLine="0"/>
              <w:jc w:val="center"/>
              <w:rPr>
                <w:rFonts w:ascii="GHEA Grapalat" w:hAnsi="GHEA Grapalat" w:cs="Sylfaen"/>
                <w:i/>
                <w:lang w:val="hy-AM"/>
              </w:rPr>
            </w:pPr>
          </w:p>
        </w:tc>
      </w:tr>
      <w:tr w:rsidR="00B06C79" w:rsidRPr="00A63F0D" w14:paraId="32A87089" w14:textId="77777777" w:rsidTr="00D5338D">
        <w:trPr>
          <w:trHeight w:val="40"/>
        </w:trPr>
        <w:tc>
          <w:tcPr>
            <w:tcW w:w="993" w:type="dxa"/>
            <w:tcBorders>
              <w:bottom w:val="single" w:sz="8" w:space="0" w:color="auto"/>
            </w:tcBorders>
            <w:shd w:val="clear" w:color="auto" w:fill="auto"/>
            <w:vAlign w:val="center"/>
          </w:tcPr>
          <w:p w14:paraId="1F19503C" w14:textId="7B74B2DC" w:rsidR="00B06C79" w:rsidRPr="00277A9B" w:rsidRDefault="00B06C79" w:rsidP="00B06C79">
            <w:pPr>
              <w:widowControl w:val="0"/>
              <w:spacing w:before="0" w:after="0"/>
              <w:ind w:left="0" w:firstLine="0"/>
              <w:jc w:val="center"/>
              <w:rPr>
                <w:rFonts w:ascii="GHEA Grapalat" w:hAnsi="GHEA Grapalat"/>
                <w:i/>
                <w:color w:val="000000" w:themeColor="text1"/>
                <w:sz w:val="18"/>
                <w:szCs w:val="18"/>
              </w:rPr>
            </w:pPr>
          </w:p>
        </w:tc>
        <w:tc>
          <w:tcPr>
            <w:tcW w:w="1559" w:type="dxa"/>
            <w:gridSpan w:val="2"/>
            <w:tcBorders>
              <w:bottom w:val="single" w:sz="8" w:space="0" w:color="auto"/>
            </w:tcBorders>
            <w:shd w:val="clear" w:color="auto" w:fill="auto"/>
            <w:vAlign w:val="center"/>
          </w:tcPr>
          <w:p w14:paraId="2927C3E6" w14:textId="3A30C14E" w:rsidR="00B06C79" w:rsidRDefault="00B06C79" w:rsidP="00B06C79">
            <w:pPr>
              <w:pStyle w:val="HTML"/>
              <w:shd w:val="clear" w:color="auto" w:fill="F8F9FA"/>
              <w:jc w:val="center"/>
              <w:rPr>
                <w:rFonts w:ascii="GHEA Grapalat" w:hAnsi="GHEA Grapalat"/>
                <w:i/>
                <w:sz w:val="22"/>
                <w:szCs w:val="22"/>
                <w:lang w:val="hy-AM"/>
              </w:rPr>
            </w:pPr>
          </w:p>
        </w:tc>
        <w:tc>
          <w:tcPr>
            <w:tcW w:w="2268" w:type="dxa"/>
            <w:gridSpan w:val="7"/>
            <w:tcBorders>
              <w:bottom w:val="single" w:sz="8" w:space="0" w:color="auto"/>
            </w:tcBorders>
            <w:shd w:val="clear" w:color="auto" w:fill="auto"/>
          </w:tcPr>
          <w:p w14:paraId="75930792" w14:textId="70DBC566" w:rsidR="00B06C79" w:rsidRDefault="00B06C79" w:rsidP="00B06C79">
            <w:pPr>
              <w:widowControl w:val="0"/>
              <w:spacing w:before="0" w:after="0"/>
              <w:ind w:left="0" w:firstLine="0"/>
              <w:jc w:val="center"/>
              <w:rPr>
                <w:rFonts w:ascii="GHEA Grapalat" w:hAnsi="GHEA Grapalat" w:cs="Sylfaen"/>
                <w:i/>
                <w:lang w:val="hy-AM"/>
              </w:rPr>
            </w:pPr>
          </w:p>
        </w:tc>
        <w:tc>
          <w:tcPr>
            <w:tcW w:w="1984" w:type="dxa"/>
            <w:gridSpan w:val="7"/>
            <w:tcBorders>
              <w:bottom w:val="single" w:sz="8" w:space="0" w:color="auto"/>
            </w:tcBorders>
            <w:shd w:val="clear" w:color="auto" w:fill="auto"/>
          </w:tcPr>
          <w:p w14:paraId="24967503" w14:textId="353FEFB5" w:rsidR="00B06C79" w:rsidRDefault="00B06C79" w:rsidP="00B06C79">
            <w:pPr>
              <w:widowControl w:val="0"/>
              <w:spacing w:before="0" w:after="0"/>
              <w:ind w:left="0" w:firstLine="0"/>
              <w:jc w:val="center"/>
              <w:rPr>
                <w:rFonts w:ascii="GHEA Grapalat" w:hAnsi="GHEA Grapalat" w:cs="Sylfaen"/>
                <w:i/>
                <w:lang w:val="hy-AM"/>
              </w:rPr>
            </w:pPr>
          </w:p>
        </w:tc>
        <w:tc>
          <w:tcPr>
            <w:tcW w:w="1985" w:type="dxa"/>
            <w:gridSpan w:val="7"/>
            <w:tcBorders>
              <w:bottom w:val="single" w:sz="8" w:space="0" w:color="auto"/>
            </w:tcBorders>
            <w:shd w:val="clear" w:color="auto" w:fill="auto"/>
          </w:tcPr>
          <w:p w14:paraId="3B13A911" w14:textId="2803CF99" w:rsidR="00B06C79" w:rsidRDefault="00B06C79" w:rsidP="00B06C79">
            <w:pPr>
              <w:widowControl w:val="0"/>
              <w:spacing w:before="0" w:after="0"/>
              <w:ind w:left="0" w:firstLine="0"/>
              <w:jc w:val="center"/>
              <w:rPr>
                <w:rFonts w:ascii="GHEA Grapalat" w:hAnsi="GHEA Grapalat" w:cs="Sylfaen"/>
                <w:i/>
              </w:rPr>
            </w:pPr>
          </w:p>
        </w:tc>
        <w:tc>
          <w:tcPr>
            <w:tcW w:w="2268" w:type="dxa"/>
            <w:gridSpan w:val="4"/>
            <w:tcBorders>
              <w:bottom w:val="single" w:sz="8" w:space="0" w:color="auto"/>
            </w:tcBorders>
            <w:shd w:val="clear" w:color="auto" w:fill="auto"/>
          </w:tcPr>
          <w:p w14:paraId="7C49B4C2" w14:textId="5471ACEC" w:rsidR="00B06C79" w:rsidRDefault="00B06C79" w:rsidP="00B06C79">
            <w:pPr>
              <w:widowControl w:val="0"/>
              <w:spacing w:before="0" w:after="0"/>
              <w:ind w:left="0" w:firstLine="0"/>
              <w:jc w:val="center"/>
              <w:rPr>
                <w:rFonts w:ascii="GHEA Grapalat" w:hAnsi="GHEA Grapalat" w:cs="Sylfaen"/>
                <w:i/>
                <w:lang w:val="hy-AM"/>
              </w:rPr>
            </w:pPr>
          </w:p>
        </w:tc>
      </w:tr>
      <w:tr w:rsidR="00B06C79" w:rsidRPr="00A63F0D" w14:paraId="144ECF66" w14:textId="77777777" w:rsidTr="00D5338D">
        <w:trPr>
          <w:trHeight w:val="40"/>
        </w:trPr>
        <w:tc>
          <w:tcPr>
            <w:tcW w:w="993" w:type="dxa"/>
            <w:tcBorders>
              <w:bottom w:val="single" w:sz="8" w:space="0" w:color="auto"/>
            </w:tcBorders>
            <w:shd w:val="clear" w:color="auto" w:fill="auto"/>
            <w:vAlign w:val="center"/>
          </w:tcPr>
          <w:p w14:paraId="29FFE873" w14:textId="4653B279" w:rsidR="00B06C79" w:rsidRDefault="00B06C79" w:rsidP="00B06C79">
            <w:pPr>
              <w:widowControl w:val="0"/>
              <w:spacing w:before="0" w:after="0"/>
              <w:ind w:left="0" w:firstLine="0"/>
              <w:jc w:val="center"/>
              <w:rPr>
                <w:rFonts w:ascii="GHEA Grapalat" w:hAnsi="GHEA Grapalat"/>
                <w:i/>
                <w:color w:val="000000" w:themeColor="text1"/>
                <w:sz w:val="18"/>
                <w:szCs w:val="18"/>
              </w:rPr>
            </w:pPr>
          </w:p>
        </w:tc>
        <w:tc>
          <w:tcPr>
            <w:tcW w:w="1559" w:type="dxa"/>
            <w:gridSpan w:val="2"/>
            <w:tcBorders>
              <w:bottom w:val="single" w:sz="8" w:space="0" w:color="auto"/>
            </w:tcBorders>
            <w:shd w:val="clear" w:color="auto" w:fill="auto"/>
            <w:vAlign w:val="center"/>
          </w:tcPr>
          <w:p w14:paraId="5985561F" w14:textId="059F2B7B" w:rsidR="00B06C79" w:rsidRDefault="00B06C79" w:rsidP="00B06C79">
            <w:pPr>
              <w:pStyle w:val="HTML"/>
              <w:shd w:val="clear" w:color="auto" w:fill="F8F9FA"/>
              <w:jc w:val="center"/>
              <w:rPr>
                <w:rFonts w:ascii="GHEA Grapalat" w:hAnsi="GHEA Grapalat"/>
                <w:i/>
                <w:sz w:val="22"/>
                <w:szCs w:val="22"/>
                <w:lang w:val="hy-AM"/>
              </w:rPr>
            </w:pPr>
          </w:p>
        </w:tc>
        <w:tc>
          <w:tcPr>
            <w:tcW w:w="2268" w:type="dxa"/>
            <w:gridSpan w:val="7"/>
            <w:tcBorders>
              <w:bottom w:val="single" w:sz="8" w:space="0" w:color="auto"/>
            </w:tcBorders>
            <w:shd w:val="clear" w:color="auto" w:fill="auto"/>
          </w:tcPr>
          <w:p w14:paraId="6B45D500" w14:textId="7483F6C7" w:rsidR="00B06C79" w:rsidRDefault="00B06C79" w:rsidP="00B06C79">
            <w:pPr>
              <w:widowControl w:val="0"/>
              <w:spacing w:before="0" w:after="0"/>
              <w:ind w:left="0" w:firstLine="0"/>
              <w:jc w:val="center"/>
              <w:rPr>
                <w:rFonts w:ascii="GHEA Grapalat" w:hAnsi="GHEA Grapalat" w:cs="Sylfaen"/>
                <w:i/>
                <w:lang w:val="hy-AM"/>
              </w:rPr>
            </w:pPr>
          </w:p>
        </w:tc>
        <w:tc>
          <w:tcPr>
            <w:tcW w:w="1984" w:type="dxa"/>
            <w:gridSpan w:val="7"/>
            <w:tcBorders>
              <w:bottom w:val="single" w:sz="8" w:space="0" w:color="auto"/>
            </w:tcBorders>
            <w:shd w:val="clear" w:color="auto" w:fill="auto"/>
          </w:tcPr>
          <w:p w14:paraId="710956DC" w14:textId="4AAD46DA" w:rsidR="00B06C79" w:rsidRDefault="00B06C79" w:rsidP="00B06C79">
            <w:pPr>
              <w:widowControl w:val="0"/>
              <w:spacing w:before="0" w:after="0"/>
              <w:ind w:left="0" w:firstLine="0"/>
              <w:jc w:val="center"/>
              <w:rPr>
                <w:rFonts w:ascii="GHEA Grapalat" w:hAnsi="GHEA Grapalat" w:cs="Sylfaen"/>
                <w:i/>
                <w:lang w:val="hy-AM"/>
              </w:rPr>
            </w:pPr>
          </w:p>
        </w:tc>
        <w:tc>
          <w:tcPr>
            <w:tcW w:w="1985" w:type="dxa"/>
            <w:gridSpan w:val="7"/>
            <w:tcBorders>
              <w:bottom w:val="single" w:sz="8" w:space="0" w:color="auto"/>
            </w:tcBorders>
            <w:shd w:val="clear" w:color="auto" w:fill="auto"/>
          </w:tcPr>
          <w:p w14:paraId="0E562B7D" w14:textId="32538F4D" w:rsidR="00B06C79" w:rsidRDefault="00B06C79" w:rsidP="00B06C79">
            <w:pPr>
              <w:widowControl w:val="0"/>
              <w:spacing w:before="0" w:after="0"/>
              <w:ind w:left="0" w:firstLine="0"/>
              <w:jc w:val="center"/>
              <w:rPr>
                <w:rFonts w:ascii="GHEA Grapalat" w:hAnsi="GHEA Grapalat" w:cs="Sylfaen"/>
                <w:i/>
              </w:rPr>
            </w:pPr>
          </w:p>
        </w:tc>
        <w:tc>
          <w:tcPr>
            <w:tcW w:w="2268" w:type="dxa"/>
            <w:gridSpan w:val="4"/>
            <w:tcBorders>
              <w:bottom w:val="single" w:sz="8" w:space="0" w:color="auto"/>
            </w:tcBorders>
            <w:shd w:val="clear" w:color="auto" w:fill="auto"/>
          </w:tcPr>
          <w:p w14:paraId="1ACF0DBD" w14:textId="46FEA6D8" w:rsidR="00B06C79" w:rsidRDefault="00B06C79" w:rsidP="00B06C79">
            <w:pPr>
              <w:widowControl w:val="0"/>
              <w:spacing w:before="0" w:after="0"/>
              <w:ind w:left="0" w:firstLine="0"/>
              <w:jc w:val="center"/>
              <w:rPr>
                <w:rFonts w:ascii="GHEA Grapalat" w:hAnsi="GHEA Grapalat" w:cs="Sylfaen"/>
                <w:i/>
                <w:lang w:val="hy-AM"/>
              </w:rPr>
            </w:pPr>
          </w:p>
        </w:tc>
      </w:tr>
      <w:tr w:rsidR="00B06C79" w:rsidRPr="006031E0" w14:paraId="522ACAFB" w14:textId="77777777" w:rsidTr="00D5338D">
        <w:trPr>
          <w:trHeight w:val="331"/>
        </w:trPr>
        <w:tc>
          <w:tcPr>
            <w:tcW w:w="2552" w:type="dxa"/>
            <w:gridSpan w:val="3"/>
            <w:shd w:val="clear" w:color="auto" w:fill="auto"/>
            <w:vAlign w:val="center"/>
          </w:tcPr>
          <w:p w14:paraId="514F7E40" w14:textId="0E40A8E6" w:rsidR="00B06C79" w:rsidRPr="00A63F0D" w:rsidRDefault="00B06C79" w:rsidP="00B06C79">
            <w:pPr>
              <w:spacing w:before="0" w:after="0"/>
              <w:ind w:left="0" w:firstLine="0"/>
              <w:rPr>
                <w:rFonts w:ascii="GHEA Grapalat" w:eastAsia="Times New Roman" w:hAnsi="GHEA Grapalat"/>
                <w:b/>
                <w:i/>
                <w:sz w:val="14"/>
                <w:szCs w:val="14"/>
                <w:lang w:eastAsia="ru-RU"/>
              </w:rPr>
            </w:pPr>
            <w:r w:rsidRPr="00A63F0D">
              <w:rPr>
                <w:rFonts w:ascii="GHEA Grapalat" w:eastAsia="Times New Roman" w:hAnsi="GHEA Grapalat" w:cs="Sylfaen"/>
                <w:b/>
                <w:i/>
                <w:sz w:val="14"/>
                <w:szCs w:val="14"/>
                <w:lang w:val="hy-AM" w:eastAsia="ru-RU"/>
              </w:rPr>
              <w:t>Այլ տեղեկություններ</w:t>
            </w:r>
            <w:r w:rsidRPr="00A63F0D">
              <w:rPr>
                <w:rFonts w:ascii="GHEA Grapalat" w:eastAsia="Times New Roman" w:hAnsi="GHEA Grapalat" w:cs="Sylfaen"/>
                <w:b/>
                <w:i/>
                <w:sz w:val="14"/>
                <w:szCs w:val="14"/>
                <w:lang w:eastAsia="ru-RU"/>
              </w:rPr>
              <w:t xml:space="preserve"> </w:t>
            </w:r>
            <w:r w:rsidRPr="00A63F0D">
              <w:rPr>
                <w:rFonts w:ascii="GHEA Grapalat" w:eastAsia="Times New Roman" w:hAnsi="GHEA Grapalat" w:cs="Sylfaen" w:hint="eastAsia"/>
                <w:b/>
                <w:i/>
                <w:sz w:val="14"/>
                <w:szCs w:val="14"/>
                <w:lang w:val="hy-AM" w:eastAsia="ru-RU"/>
              </w:rPr>
              <w:t>Иные</w:t>
            </w:r>
            <w:r w:rsidRPr="00A63F0D">
              <w:rPr>
                <w:rFonts w:ascii="GHEA Grapalat" w:eastAsia="Times New Roman" w:hAnsi="GHEA Grapalat" w:cs="Sylfaen"/>
                <w:b/>
                <w:i/>
                <w:sz w:val="14"/>
                <w:szCs w:val="14"/>
                <w:lang w:val="hy-AM" w:eastAsia="ru-RU"/>
              </w:rPr>
              <w:t xml:space="preserve"> </w:t>
            </w:r>
            <w:r w:rsidRPr="00A63F0D">
              <w:rPr>
                <w:rFonts w:ascii="GHEA Grapalat" w:eastAsia="Times New Roman" w:hAnsi="GHEA Grapalat" w:cs="Sylfaen" w:hint="eastAsia"/>
                <w:b/>
                <w:i/>
                <w:sz w:val="14"/>
                <w:szCs w:val="14"/>
                <w:lang w:val="hy-AM" w:eastAsia="ru-RU"/>
              </w:rPr>
              <w:t>сведения</w:t>
            </w:r>
          </w:p>
        </w:tc>
        <w:tc>
          <w:tcPr>
            <w:tcW w:w="8505" w:type="dxa"/>
            <w:gridSpan w:val="25"/>
            <w:shd w:val="clear" w:color="auto" w:fill="auto"/>
            <w:vAlign w:val="center"/>
          </w:tcPr>
          <w:p w14:paraId="71AB42B3" w14:textId="28D4F59D" w:rsidR="00B06C79" w:rsidRPr="00FB132C" w:rsidRDefault="00B06C79" w:rsidP="00B06C79">
            <w:pPr>
              <w:pStyle w:val="HTML"/>
              <w:shd w:val="clear" w:color="auto" w:fill="F8F9FA"/>
              <w:spacing w:line="276" w:lineRule="auto"/>
              <w:jc w:val="both"/>
              <w:rPr>
                <w:rFonts w:ascii="GHEA Grapalat" w:hAnsi="GHEA Grapalat" w:cs="Sylfaen"/>
                <w:i/>
              </w:rPr>
            </w:pPr>
            <w:r w:rsidRPr="006541E0">
              <w:rPr>
                <w:rFonts w:ascii="GHEA Grapalat" w:hAnsi="GHEA Grapalat" w:cs="Sylfaen"/>
                <w:b/>
                <w:i/>
                <w:lang w:val="hy-AM"/>
              </w:rPr>
              <w:t xml:space="preserve">Ծանոթություն` </w:t>
            </w:r>
            <w:r w:rsidRPr="006541E0">
              <w:rPr>
                <w:rFonts w:ascii="GHEA Grapalat" w:hAnsi="GHEA Grapalat" w:cs="Sylfaen"/>
                <w:i/>
                <w:lang w:val="hy-AM"/>
              </w:rPr>
              <w:t>Հայտերի մերժման այլ հիմքեր</w:t>
            </w:r>
            <w:r w:rsidRPr="00FB132C">
              <w:rPr>
                <w:rFonts w:ascii="GHEA Grapalat" w:hAnsi="GHEA Grapalat" w:cs="Sylfaen"/>
                <w:i/>
              </w:rPr>
              <w:t xml:space="preserve"> </w:t>
            </w:r>
            <w:r w:rsidRPr="006541E0">
              <w:rPr>
                <w:rFonts w:ascii="GHEA Grapalat" w:hAnsi="GHEA Grapalat" w:cs="Sylfaen"/>
                <w:i/>
              </w:rPr>
              <w:t>Примичание</w:t>
            </w:r>
            <w:r w:rsidRPr="006541E0">
              <w:rPr>
                <w:rFonts w:ascii="GHEA Grapalat" w:hAnsi="GHEA Grapalat" w:cs="Sylfaen"/>
                <w:i/>
                <w:lang w:val="hy-AM"/>
              </w:rPr>
              <w:t xml:space="preserve">: </w:t>
            </w:r>
            <w:r w:rsidRPr="006541E0">
              <w:rPr>
                <w:rFonts w:ascii="GHEA Grapalat" w:hAnsi="GHEA Grapalat" w:cs="Sylfaen"/>
                <w:i/>
              </w:rPr>
              <w:t>другие</w:t>
            </w:r>
            <w:r w:rsidRPr="00FB132C">
              <w:rPr>
                <w:rFonts w:ascii="GHEA Grapalat" w:hAnsi="GHEA Grapalat" w:cs="Sylfaen"/>
                <w:i/>
              </w:rPr>
              <w:t xml:space="preserve"> </w:t>
            </w:r>
            <w:r w:rsidRPr="006541E0">
              <w:rPr>
                <w:rFonts w:ascii="GHEA Grapalat" w:hAnsi="GHEA Grapalat" w:cs="Sylfaen"/>
                <w:i/>
                <w:lang w:val="hy-AM"/>
              </w:rPr>
              <w:t xml:space="preserve">основания отключения в заявках </w:t>
            </w:r>
          </w:p>
        </w:tc>
      </w:tr>
      <w:tr w:rsidR="00B06C79" w:rsidRPr="006031E0" w14:paraId="617248CD" w14:textId="77777777" w:rsidTr="00D5338D">
        <w:trPr>
          <w:trHeight w:val="289"/>
        </w:trPr>
        <w:tc>
          <w:tcPr>
            <w:tcW w:w="11057" w:type="dxa"/>
            <w:gridSpan w:val="28"/>
            <w:tcBorders>
              <w:bottom w:val="single" w:sz="8" w:space="0" w:color="auto"/>
            </w:tcBorders>
            <w:shd w:val="clear" w:color="auto" w:fill="99CCFF"/>
            <w:vAlign w:val="center"/>
          </w:tcPr>
          <w:p w14:paraId="772BABFF"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A63F0D" w14:paraId="1515C769" w14:textId="77777777" w:rsidTr="00D5338D">
        <w:trPr>
          <w:trHeight w:val="346"/>
        </w:trPr>
        <w:tc>
          <w:tcPr>
            <w:tcW w:w="5166" w:type="dxa"/>
            <w:gridSpan w:val="12"/>
            <w:tcBorders>
              <w:bottom w:val="single" w:sz="8" w:space="0" w:color="auto"/>
            </w:tcBorders>
            <w:shd w:val="clear" w:color="auto" w:fill="auto"/>
            <w:vAlign w:val="center"/>
          </w:tcPr>
          <w:p w14:paraId="785FC15A" w14:textId="017B2A29" w:rsidR="00B06C79" w:rsidRPr="00A63F0D" w:rsidRDefault="00B06C79" w:rsidP="00B06C79">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Ընտրված մասնակցի որոշման ամսաթիվը</w:t>
            </w:r>
            <w:r w:rsidRPr="00A63F0D">
              <w:rPr>
                <w:rFonts w:ascii="GHEA Grapalat" w:eastAsia="Times New Roman" w:hAnsi="GHEA Grapalat" w:cs="Sylfaen"/>
                <w:b/>
                <w:i/>
                <w:sz w:val="16"/>
                <w:szCs w:val="16"/>
                <w:lang w:val="ru-RU" w:eastAsia="ru-RU"/>
              </w:rPr>
              <w:t xml:space="preserve">                              </w:t>
            </w:r>
            <w:r w:rsidRPr="00A63F0D">
              <w:rPr>
                <w:rFonts w:ascii="GHEA Grapalat" w:hAnsi="GHEA Grapalat" w:cs="Sylfaen"/>
                <w:b/>
                <w:i/>
                <w:color w:val="000000"/>
                <w:sz w:val="16"/>
                <w:szCs w:val="16"/>
                <w:lang w:val="ru-RU"/>
              </w:rPr>
              <w:t>Дата определения отобранного участника</w:t>
            </w:r>
          </w:p>
        </w:tc>
        <w:tc>
          <w:tcPr>
            <w:tcW w:w="5891" w:type="dxa"/>
            <w:gridSpan w:val="16"/>
            <w:tcBorders>
              <w:bottom w:val="single" w:sz="8" w:space="0" w:color="auto"/>
            </w:tcBorders>
            <w:shd w:val="clear" w:color="auto" w:fill="auto"/>
            <w:vAlign w:val="center"/>
          </w:tcPr>
          <w:p w14:paraId="0C899495" w14:textId="698EB99D" w:rsidR="00B06C79" w:rsidRPr="00A63F0D" w:rsidRDefault="00FA46D2" w:rsidP="00B06C79">
            <w:pPr>
              <w:spacing w:before="0" w:after="0"/>
              <w:ind w:left="0" w:firstLine="0"/>
              <w:rPr>
                <w:rFonts w:ascii="GHEA Grapalat" w:eastAsia="Times New Roman" w:hAnsi="GHEA Grapalat" w:cs="Sylfaen"/>
                <w:i/>
                <w:sz w:val="16"/>
                <w:szCs w:val="16"/>
                <w:lang w:val="ru-RU" w:eastAsia="ru-RU"/>
              </w:rPr>
            </w:pPr>
            <w:r>
              <w:rPr>
                <w:rFonts w:ascii="GHEA Grapalat" w:eastAsia="Times New Roman" w:hAnsi="GHEA Grapalat" w:cs="Sylfaen"/>
                <w:i/>
                <w:sz w:val="16"/>
                <w:szCs w:val="16"/>
                <w:lang w:eastAsia="ru-RU"/>
              </w:rPr>
              <w:t>28</w:t>
            </w:r>
            <w:r w:rsidR="00B06C79" w:rsidRPr="00A63F0D">
              <w:rPr>
                <w:rFonts w:ascii="GHEA Grapalat" w:eastAsia="Times New Roman" w:hAnsi="GHEA Grapalat" w:cs="Sylfaen"/>
                <w:i/>
                <w:sz w:val="16"/>
                <w:szCs w:val="16"/>
                <w:lang w:val="ru-RU" w:eastAsia="ru-RU"/>
              </w:rPr>
              <w:t>.</w:t>
            </w:r>
            <w:r w:rsidR="00B06C79">
              <w:rPr>
                <w:rFonts w:ascii="GHEA Grapalat" w:eastAsia="Times New Roman" w:hAnsi="GHEA Grapalat" w:cs="Sylfaen"/>
                <w:i/>
                <w:sz w:val="16"/>
                <w:szCs w:val="16"/>
                <w:lang w:eastAsia="ru-RU"/>
              </w:rPr>
              <w:t>0</w:t>
            </w:r>
            <w:r>
              <w:rPr>
                <w:rFonts w:ascii="GHEA Grapalat" w:eastAsia="Times New Roman" w:hAnsi="GHEA Grapalat" w:cs="Sylfaen"/>
                <w:i/>
                <w:sz w:val="16"/>
                <w:szCs w:val="16"/>
                <w:lang w:eastAsia="ru-RU"/>
              </w:rPr>
              <w:t>4</w:t>
            </w:r>
            <w:r w:rsidR="00B06C79" w:rsidRPr="00A63F0D">
              <w:rPr>
                <w:rFonts w:ascii="GHEA Grapalat" w:eastAsia="Times New Roman" w:hAnsi="GHEA Grapalat" w:cs="Sylfaen"/>
                <w:i/>
                <w:sz w:val="16"/>
                <w:szCs w:val="16"/>
                <w:lang w:val="hy-AM" w:eastAsia="ru-RU"/>
              </w:rPr>
              <w:t>.202</w:t>
            </w:r>
            <w:r w:rsidR="00B06C79">
              <w:rPr>
                <w:rFonts w:ascii="GHEA Grapalat" w:eastAsia="Times New Roman" w:hAnsi="GHEA Grapalat" w:cs="Sylfaen"/>
                <w:i/>
                <w:sz w:val="16"/>
                <w:szCs w:val="16"/>
                <w:lang w:eastAsia="ru-RU"/>
              </w:rPr>
              <w:t>6</w:t>
            </w:r>
            <w:r w:rsidR="00B06C79" w:rsidRPr="00A63F0D">
              <w:rPr>
                <w:rFonts w:ascii="GHEA Grapalat" w:eastAsia="Times New Roman" w:hAnsi="GHEA Grapalat" w:cs="Sylfaen"/>
                <w:i/>
                <w:sz w:val="16"/>
                <w:szCs w:val="16"/>
                <w:lang w:val="ru-RU" w:eastAsia="ru-RU"/>
              </w:rPr>
              <w:t>թ.</w:t>
            </w:r>
          </w:p>
        </w:tc>
      </w:tr>
      <w:tr w:rsidR="00B06C79" w:rsidRPr="006031E0" w14:paraId="71BEA872" w14:textId="77777777" w:rsidTr="00D5338D">
        <w:trPr>
          <w:trHeight w:val="688"/>
        </w:trPr>
        <w:tc>
          <w:tcPr>
            <w:tcW w:w="5166" w:type="dxa"/>
            <w:gridSpan w:val="12"/>
            <w:vMerge w:val="restart"/>
            <w:shd w:val="clear" w:color="auto" w:fill="auto"/>
            <w:vAlign w:val="center"/>
          </w:tcPr>
          <w:p w14:paraId="7F8FD238" w14:textId="32D54A6A" w:rsidR="00B06C79" w:rsidRPr="00A63F0D" w:rsidRDefault="00B06C79" w:rsidP="00B06C79">
            <w:pPr>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Անգործության ժամկետ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Срок бездействия</w:t>
            </w:r>
          </w:p>
        </w:tc>
        <w:tc>
          <w:tcPr>
            <w:tcW w:w="2609" w:type="dxa"/>
            <w:gridSpan w:val="8"/>
            <w:tcBorders>
              <w:bottom w:val="single" w:sz="8" w:space="0" w:color="auto"/>
            </w:tcBorders>
            <w:shd w:val="clear" w:color="auto" w:fill="auto"/>
            <w:vAlign w:val="center"/>
          </w:tcPr>
          <w:p w14:paraId="4B80AEB2" w14:textId="0DBCFBC0" w:rsidR="00B06C79" w:rsidRPr="00A63F0D" w:rsidRDefault="00B06C79" w:rsidP="00B06C79">
            <w:pPr>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Անգործության ժամկետի սկիզբ</w:t>
            </w:r>
            <w:r w:rsidRPr="00A63F0D">
              <w:rPr>
                <w:rFonts w:ascii="GHEA Grapalat" w:hAnsi="GHEA Grapalat" w:cs="Sylfaen"/>
                <w:b/>
                <w:i/>
                <w:color w:val="000000"/>
                <w:sz w:val="16"/>
                <w:szCs w:val="16"/>
                <w:lang w:val="ru-RU"/>
              </w:rPr>
              <w:t xml:space="preserve">                            </w:t>
            </w:r>
            <w:r w:rsidRPr="00A63F0D">
              <w:rPr>
                <w:rFonts w:ascii="GHEA Grapalat" w:eastAsia="Times New Roman" w:hAnsi="GHEA Grapalat" w:hint="eastAsia"/>
                <w:b/>
                <w:i/>
                <w:sz w:val="16"/>
                <w:szCs w:val="16"/>
                <w:lang w:val="hy-AM" w:eastAsia="ru-RU"/>
              </w:rPr>
              <w:t>Начало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срока бездействия</w:t>
            </w:r>
          </w:p>
        </w:tc>
        <w:tc>
          <w:tcPr>
            <w:tcW w:w="3282" w:type="dxa"/>
            <w:gridSpan w:val="8"/>
            <w:tcBorders>
              <w:bottom w:val="single" w:sz="8" w:space="0" w:color="auto"/>
            </w:tcBorders>
            <w:shd w:val="clear" w:color="auto" w:fill="auto"/>
            <w:vAlign w:val="center"/>
          </w:tcPr>
          <w:p w14:paraId="22BAC259" w14:textId="66CC765A" w:rsidR="00B06C79" w:rsidRPr="00A63F0D" w:rsidRDefault="00B06C79" w:rsidP="00B06C79">
            <w:pPr>
              <w:spacing w:before="0" w:after="0"/>
              <w:ind w:left="0" w:firstLine="0"/>
              <w:jc w:val="center"/>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Անգործության ժամկետի ավարտ </w:t>
            </w:r>
            <w:r w:rsidRPr="00A63F0D">
              <w:rPr>
                <w:rFonts w:ascii="GHEA Grapalat" w:eastAsia="Times New Roman" w:hAnsi="GHEA Grapalat" w:hint="eastAsia"/>
                <w:b/>
                <w:i/>
                <w:sz w:val="16"/>
                <w:szCs w:val="16"/>
                <w:lang w:val="hy-AM" w:eastAsia="ru-RU"/>
              </w:rPr>
              <w:t>Конец</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срока бездействия</w:t>
            </w:r>
          </w:p>
        </w:tc>
      </w:tr>
      <w:tr w:rsidR="00B06C79" w:rsidRPr="004616A6" w14:paraId="04C80107" w14:textId="77777777" w:rsidTr="00D5338D">
        <w:trPr>
          <w:trHeight w:val="92"/>
        </w:trPr>
        <w:tc>
          <w:tcPr>
            <w:tcW w:w="5166" w:type="dxa"/>
            <w:gridSpan w:val="12"/>
            <w:vMerge/>
            <w:tcBorders>
              <w:bottom w:val="single" w:sz="4" w:space="0" w:color="auto"/>
            </w:tcBorders>
            <w:shd w:val="clear" w:color="auto" w:fill="auto"/>
            <w:vAlign w:val="center"/>
          </w:tcPr>
          <w:p w14:paraId="3A510EA2"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c>
          <w:tcPr>
            <w:tcW w:w="2609" w:type="dxa"/>
            <w:gridSpan w:val="8"/>
            <w:tcBorders>
              <w:bottom w:val="single" w:sz="8" w:space="0" w:color="auto"/>
            </w:tcBorders>
            <w:shd w:val="clear" w:color="auto" w:fill="auto"/>
            <w:vAlign w:val="center"/>
          </w:tcPr>
          <w:p w14:paraId="52AB2202" w14:textId="0042628C" w:rsidR="00B06C79" w:rsidRPr="00D76C62" w:rsidRDefault="00FA46D2" w:rsidP="00B06C79">
            <w:pPr>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i/>
                <w:sz w:val="16"/>
                <w:szCs w:val="16"/>
                <w:lang w:eastAsia="ru-RU"/>
              </w:rPr>
              <w:t>29</w:t>
            </w:r>
            <w:r w:rsidRPr="00A63F0D">
              <w:rPr>
                <w:rFonts w:ascii="GHEA Grapalat" w:eastAsia="Times New Roman" w:hAnsi="GHEA Grapalat" w:cs="Sylfaen"/>
                <w:i/>
                <w:sz w:val="16"/>
                <w:szCs w:val="16"/>
                <w:lang w:val="ru-RU" w:eastAsia="ru-RU"/>
              </w:rPr>
              <w:t>.</w:t>
            </w:r>
            <w:r>
              <w:rPr>
                <w:rFonts w:ascii="GHEA Grapalat" w:eastAsia="Times New Roman" w:hAnsi="GHEA Grapalat" w:cs="Sylfaen"/>
                <w:i/>
                <w:sz w:val="16"/>
                <w:szCs w:val="16"/>
                <w:lang w:eastAsia="ru-RU"/>
              </w:rPr>
              <w:t>04</w:t>
            </w:r>
            <w:r w:rsidRPr="00A63F0D">
              <w:rPr>
                <w:rFonts w:ascii="GHEA Grapalat" w:eastAsia="Times New Roman" w:hAnsi="GHEA Grapalat" w:cs="Sylfaen"/>
                <w:i/>
                <w:sz w:val="16"/>
                <w:szCs w:val="16"/>
                <w:lang w:val="hy-AM" w:eastAsia="ru-RU"/>
              </w:rPr>
              <w:t>.202</w:t>
            </w:r>
            <w:r>
              <w:rPr>
                <w:rFonts w:ascii="GHEA Grapalat" w:eastAsia="Times New Roman" w:hAnsi="GHEA Grapalat" w:cs="Sylfaen"/>
                <w:i/>
                <w:sz w:val="16"/>
                <w:szCs w:val="16"/>
                <w:lang w:eastAsia="ru-RU"/>
              </w:rPr>
              <w:t>6</w:t>
            </w:r>
            <w:r w:rsidRPr="00A63F0D">
              <w:rPr>
                <w:rFonts w:ascii="GHEA Grapalat" w:eastAsia="Times New Roman" w:hAnsi="GHEA Grapalat" w:cs="Sylfaen"/>
                <w:i/>
                <w:sz w:val="16"/>
                <w:szCs w:val="16"/>
                <w:lang w:val="ru-RU" w:eastAsia="ru-RU"/>
              </w:rPr>
              <w:t>թ.</w:t>
            </w:r>
          </w:p>
        </w:tc>
        <w:tc>
          <w:tcPr>
            <w:tcW w:w="3282" w:type="dxa"/>
            <w:gridSpan w:val="8"/>
            <w:tcBorders>
              <w:bottom w:val="single" w:sz="8" w:space="0" w:color="auto"/>
            </w:tcBorders>
            <w:shd w:val="clear" w:color="auto" w:fill="auto"/>
            <w:vAlign w:val="center"/>
          </w:tcPr>
          <w:p w14:paraId="0A4499AC" w14:textId="4991E032" w:rsidR="00B06C79" w:rsidRPr="00552457" w:rsidRDefault="00FA46D2" w:rsidP="00B06C79">
            <w:pPr>
              <w:spacing w:before="0" w:after="0"/>
              <w:ind w:left="0" w:firstLine="0"/>
              <w:jc w:val="center"/>
              <w:rPr>
                <w:rFonts w:ascii="GHEA Grapalat" w:eastAsia="Times New Roman" w:hAnsi="GHEA Grapalat" w:cs="Sylfaen"/>
                <w:b/>
                <w:i/>
                <w:sz w:val="14"/>
                <w:szCs w:val="14"/>
                <w:lang w:val="hy-AM" w:eastAsia="ru-RU"/>
              </w:rPr>
            </w:pPr>
            <w:r>
              <w:rPr>
                <w:rFonts w:ascii="GHEA Grapalat" w:eastAsia="Times New Roman" w:hAnsi="GHEA Grapalat" w:cs="Sylfaen"/>
                <w:i/>
                <w:sz w:val="16"/>
                <w:szCs w:val="16"/>
                <w:lang w:eastAsia="ru-RU"/>
              </w:rPr>
              <w:t>08</w:t>
            </w:r>
            <w:r w:rsidRPr="00A63F0D">
              <w:rPr>
                <w:rFonts w:ascii="GHEA Grapalat" w:eastAsia="Times New Roman" w:hAnsi="GHEA Grapalat" w:cs="Sylfaen"/>
                <w:i/>
                <w:sz w:val="16"/>
                <w:szCs w:val="16"/>
                <w:lang w:val="ru-RU" w:eastAsia="ru-RU"/>
              </w:rPr>
              <w:t>.</w:t>
            </w:r>
            <w:r>
              <w:rPr>
                <w:rFonts w:ascii="GHEA Grapalat" w:eastAsia="Times New Roman" w:hAnsi="GHEA Grapalat" w:cs="Sylfaen"/>
                <w:i/>
                <w:sz w:val="16"/>
                <w:szCs w:val="16"/>
                <w:lang w:eastAsia="ru-RU"/>
              </w:rPr>
              <w:t>05</w:t>
            </w:r>
            <w:r w:rsidRPr="00A63F0D">
              <w:rPr>
                <w:rFonts w:ascii="GHEA Grapalat" w:eastAsia="Times New Roman" w:hAnsi="GHEA Grapalat" w:cs="Sylfaen"/>
                <w:i/>
                <w:sz w:val="16"/>
                <w:szCs w:val="16"/>
                <w:lang w:val="hy-AM" w:eastAsia="ru-RU"/>
              </w:rPr>
              <w:t>.202</w:t>
            </w:r>
            <w:r>
              <w:rPr>
                <w:rFonts w:ascii="GHEA Grapalat" w:eastAsia="Times New Roman" w:hAnsi="GHEA Grapalat" w:cs="Sylfaen"/>
                <w:i/>
                <w:sz w:val="16"/>
                <w:szCs w:val="16"/>
                <w:lang w:eastAsia="ru-RU"/>
              </w:rPr>
              <w:t>6</w:t>
            </w:r>
            <w:r w:rsidRPr="00A63F0D">
              <w:rPr>
                <w:rFonts w:ascii="GHEA Grapalat" w:eastAsia="Times New Roman" w:hAnsi="GHEA Grapalat" w:cs="Sylfaen"/>
                <w:i/>
                <w:sz w:val="16"/>
                <w:szCs w:val="16"/>
                <w:lang w:val="ru-RU" w:eastAsia="ru-RU"/>
              </w:rPr>
              <w:t>թ.</w:t>
            </w:r>
          </w:p>
        </w:tc>
      </w:tr>
      <w:tr w:rsidR="00B06C79" w:rsidRPr="004616A6" w14:paraId="12C073C6" w14:textId="77777777" w:rsidTr="00D5338D">
        <w:trPr>
          <w:trHeight w:val="92"/>
        </w:trPr>
        <w:tc>
          <w:tcPr>
            <w:tcW w:w="5166" w:type="dxa"/>
            <w:gridSpan w:val="12"/>
            <w:tcBorders>
              <w:bottom w:val="single" w:sz="4" w:space="0" w:color="auto"/>
            </w:tcBorders>
            <w:shd w:val="clear" w:color="auto" w:fill="auto"/>
            <w:vAlign w:val="center"/>
          </w:tcPr>
          <w:p w14:paraId="157F47CA" w14:textId="77777777" w:rsidR="00B06C79" w:rsidRPr="00A63F0D" w:rsidRDefault="00B06C79" w:rsidP="00B06C79">
            <w:pPr>
              <w:tabs>
                <w:tab w:val="left" w:pos="1248"/>
              </w:tabs>
              <w:spacing w:before="0" w:after="0"/>
              <w:ind w:left="0" w:firstLine="0"/>
              <w:rPr>
                <w:rFonts w:ascii="GHEA Grapalat" w:eastAsia="Times New Roman" w:hAnsi="GHEA Grapalat"/>
                <w:b/>
                <w:i/>
                <w:sz w:val="14"/>
                <w:szCs w:val="14"/>
                <w:lang w:val="hy-AM" w:eastAsia="ru-RU"/>
              </w:rPr>
            </w:pPr>
          </w:p>
        </w:tc>
        <w:tc>
          <w:tcPr>
            <w:tcW w:w="5891" w:type="dxa"/>
            <w:gridSpan w:val="16"/>
            <w:tcBorders>
              <w:bottom w:val="single" w:sz="8" w:space="0" w:color="auto"/>
            </w:tcBorders>
            <w:shd w:val="clear" w:color="auto" w:fill="auto"/>
            <w:vAlign w:val="center"/>
          </w:tcPr>
          <w:p w14:paraId="2DAE4CAE" w14:textId="40CF6459" w:rsidR="00B06C79" w:rsidRPr="00C36AEC" w:rsidRDefault="00B06C79" w:rsidP="00B06C79">
            <w:pPr>
              <w:spacing w:before="0" w:after="0"/>
              <w:ind w:left="0" w:firstLine="0"/>
              <w:jc w:val="center"/>
              <w:rPr>
                <w:rFonts w:ascii="GHEA Grapalat" w:eastAsia="Times New Roman" w:hAnsi="GHEA Grapalat" w:cs="Sylfaen"/>
                <w:i/>
                <w:sz w:val="16"/>
                <w:szCs w:val="16"/>
                <w:lang w:val="hy-AM" w:eastAsia="ru-RU"/>
              </w:rPr>
            </w:pPr>
          </w:p>
        </w:tc>
      </w:tr>
      <w:tr w:rsidR="00B06C79" w:rsidRPr="006031E0" w14:paraId="2254FA5C" w14:textId="77777777" w:rsidTr="00D5338D">
        <w:trPr>
          <w:trHeight w:val="344"/>
        </w:trPr>
        <w:tc>
          <w:tcPr>
            <w:tcW w:w="11057" w:type="dxa"/>
            <w:gridSpan w:val="28"/>
            <w:tcBorders>
              <w:top w:val="single" w:sz="4" w:space="0" w:color="auto"/>
              <w:bottom w:val="single" w:sz="8" w:space="0" w:color="auto"/>
            </w:tcBorders>
            <w:shd w:val="clear" w:color="auto" w:fill="auto"/>
            <w:vAlign w:val="center"/>
          </w:tcPr>
          <w:p w14:paraId="07DC1D19" w14:textId="1CC302D9" w:rsidR="00B06C79" w:rsidRPr="00A63F0D" w:rsidRDefault="00B06C79" w:rsidP="00B06C79">
            <w:pPr>
              <w:spacing w:before="0" w:after="0"/>
              <w:ind w:left="0" w:firstLine="0"/>
              <w:rPr>
                <w:rFonts w:ascii="GHEA Grapalat" w:eastAsia="Times New Roman" w:hAnsi="GHEA Grapalat" w:cs="Sylfaen"/>
                <w:b/>
                <w:i/>
                <w:sz w:val="14"/>
                <w:szCs w:val="14"/>
                <w:lang w:val="hy-AM" w:eastAsia="ru-RU"/>
              </w:rPr>
            </w:pPr>
            <w:r w:rsidRPr="00A63F0D">
              <w:rPr>
                <w:rFonts w:ascii="GHEA Grapalat" w:eastAsia="Times New Roman" w:hAnsi="GHEA Grapalat"/>
                <w:b/>
                <w:i/>
                <w:sz w:val="16"/>
                <w:szCs w:val="16"/>
                <w:lang w:val="hy-AM" w:eastAsia="ru-RU"/>
              </w:rPr>
              <w:t>Ընտրված մասնակցին պայմանագիր կնքելու առաջարկի ծանուցման ամսաթիվը</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hy-AM" w:eastAsia="ru-RU"/>
              </w:rPr>
              <w:t>Дата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извещения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отобранного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предложении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относительно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заключения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договора</w:t>
            </w:r>
            <w:r w:rsidRPr="00A63F0D">
              <w:rPr>
                <w:rFonts w:ascii="GHEA Grapalat" w:eastAsia="Times New Roman" w:hAnsi="GHEA Grapalat"/>
                <w:b/>
                <w:i/>
                <w:sz w:val="14"/>
                <w:szCs w:val="14"/>
                <w:lang w:val="hy-AM" w:eastAsia="ru-RU"/>
              </w:rPr>
              <w:t xml:space="preserve">      </w:t>
            </w:r>
            <w:r w:rsidRPr="007D42F7">
              <w:rPr>
                <w:rFonts w:ascii="GHEA Grapalat" w:eastAsia="Times New Roman" w:hAnsi="GHEA Grapalat" w:cs="Sylfaen"/>
                <w:i/>
                <w:sz w:val="18"/>
                <w:szCs w:val="16"/>
                <w:lang w:val="ru-RU" w:eastAsia="ru-RU"/>
              </w:rPr>
              <w:t>1</w:t>
            </w:r>
            <w:r w:rsidR="00FA46D2" w:rsidRPr="00FA46D2">
              <w:rPr>
                <w:rFonts w:ascii="GHEA Grapalat" w:eastAsia="Times New Roman" w:hAnsi="GHEA Grapalat" w:cs="Sylfaen"/>
                <w:i/>
                <w:sz w:val="18"/>
                <w:szCs w:val="16"/>
                <w:lang w:val="ru-RU" w:eastAsia="ru-RU"/>
              </w:rPr>
              <w:t>4</w:t>
            </w:r>
            <w:r w:rsidRPr="007D42F7">
              <w:rPr>
                <w:rFonts w:ascii="GHEA Grapalat" w:eastAsia="Times New Roman" w:hAnsi="GHEA Grapalat" w:cs="Sylfaen"/>
                <w:i/>
                <w:sz w:val="18"/>
                <w:szCs w:val="16"/>
                <w:lang w:val="ru-RU" w:eastAsia="ru-RU"/>
              </w:rPr>
              <w:t>.0</w:t>
            </w:r>
            <w:r w:rsidR="00FA46D2" w:rsidRPr="00FA46D2">
              <w:rPr>
                <w:rFonts w:ascii="GHEA Grapalat" w:eastAsia="Times New Roman" w:hAnsi="GHEA Grapalat" w:cs="Sylfaen"/>
                <w:i/>
                <w:sz w:val="18"/>
                <w:szCs w:val="16"/>
                <w:lang w:val="ru-RU" w:eastAsia="ru-RU"/>
              </w:rPr>
              <w:t>5</w:t>
            </w:r>
            <w:r w:rsidRPr="00A63F0D">
              <w:rPr>
                <w:rFonts w:ascii="GHEA Grapalat" w:eastAsia="Times New Roman" w:hAnsi="GHEA Grapalat" w:cs="Sylfaen"/>
                <w:i/>
                <w:sz w:val="16"/>
                <w:szCs w:val="16"/>
                <w:lang w:val="hy-AM" w:eastAsia="ru-RU"/>
              </w:rPr>
              <w:t>.202</w:t>
            </w:r>
            <w:r>
              <w:rPr>
                <w:rFonts w:ascii="GHEA Grapalat" w:eastAsia="Times New Roman" w:hAnsi="GHEA Grapalat" w:cs="Sylfaen"/>
                <w:i/>
                <w:sz w:val="16"/>
                <w:szCs w:val="16"/>
                <w:lang w:val="hy-AM" w:eastAsia="ru-RU"/>
              </w:rPr>
              <w:t>6</w:t>
            </w:r>
            <w:r w:rsidRPr="00A63F0D">
              <w:rPr>
                <w:rFonts w:ascii="GHEA Grapalat" w:eastAsia="Times New Roman" w:hAnsi="GHEA Grapalat" w:cs="Sylfaen"/>
                <w:i/>
                <w:sz w:val="16"/>
                <w:szCs w:val="16"/>
                <w:lang w:val="ru-RU" w:eastAsia="ru-RU"/>
              </w:rPr>
              <w:t>թ.</w:t>
            </w:r>
          </w:p>
        </w:tc>
      </w:tr>
      <w:tr w:rsidR="00B06C79" w:rsidRPr="00BC18AF" w14:paraId="3C75DA26" w14:textId="77777777" w:rsidTr="00D5338D">
        <w:trPr>
          <w:trHeight w:val="344"/>
        </w:trPr>
        <w:tc>
          <w:tcPr>
            <w:tcW w:w="5166" w:type="dxa"/>
            <w:gridSpan w:val="12"/>
            <w:tcBorders>
              <w:bottom w:val="single" w:sz="8" w:space="0" w:color="auto"/>
            </w:tcBorders>
            <w:shd w:val="clear" w:color="auto" w:fill="auto"/>
            <w:vAlign w:val="center"/>
          </w:tcPr>
          <w:p w14:paraId="667B32A7" w14:textId="77777777" w:rsidR="00B06C79" w:rsidRPr="00A63F0D" w:rsidRDefault="00B06C79" w:rsidP="00B06C79">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Ընտրված մասնակցի կողմից ստորագրված պայմանագիրը պատվիրատուի մոտ մուտքագրվելու ամսաթիվը </w:t>
            </w:r>
            <w:r w:rsidRPr="00A63F0D">
              <w:rPr>
                <w:rFonts w:ascii="GHEA Grapalat" w:eastAsia="Times New Roman" w:hAnsi="GHEA Grapalat" w:cs="Sylfaen"/>
                <w:b/>
                <w:i/>
                <w:sz w:val="16"/>
                <w:szCs w:val="16"/>
                <w:lang w:val="ru-RU" w:eastAsia="ru-RU"/>
              </w:rPr>
              <w:t xml:space="preserve">                    </w:t>
            </w:r>
          </w:p>
          <w:p w14:paraId="311570B1" w14:textId="1F5322B6" w:rsidR="00B06C79" w:rsidRPr="00A63F0D" w:rsidRDefault="00B06C79" w:rsidP="00B06C79">
            <w:pPr>
              <w:spacing w:before="0" w:after="0"/>
              <w:ind w:left="0" w:firstLine="0"/>
              <w:rPr>
                <w:rFonts w:ascii="GHEA Grapalat" w:eastAsia="Times New Roman" w:hAnsi="GHEA Grapalat" w:cs="Sylfaen"/>
                <w:b/>
                <w:i/>
                <w:sz w:val="16"/>
                <w:szCs w:val="16"/>
                <w:lang w:val="ru-RU" w:eastAsia="ru-RU"/>
              </w:rPr>
            </w:pP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Дата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поступления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заказчика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договора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подписанного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отобранным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участником</w:t>
            </w:r>
          </w:p>
        </w:tc>
        <w:tc>
          <w:tcPr>
            <w:tcW w:w="5891" w:type="dxa"/>
            <w:gridSpan w:val="16"/>
            <w:tcBorders>
              <w:bottom w:val="single" w:sz="8" w:space="0" w:color="auto"/>
            </w:tcBorders>
            <w:shd w:val="clear" w:color="auto" w:fill="auto"/>
            <w:vAlign w:val="center"/>
          </w:tcPr>
          <w:p w14:paraId="1E9104E7" w14:textId="17B7EE32" w:rsidR="00B06C79" w:rsidRPr="003D0D8C" w:rsidRDefault="00B06C79" w:rsidP="00B06C79">
            <w:pPr>
              <w:spacing w:before="0" w:after="0"/>
              <w:ind w:left="0" w:firstLine="0"/>
              <w:rPr>
                <w:rFonts w:ascii="GHEA Grapalat" w:eastAsia="Times New Roman" w:hAnsi="GHEA Grapalat" w:cs="Sylfaen"/>
                <w:i/>
                <w:color w:val="FF0000"/>
                <w:sz w:val="16"/>
                <w:szCs w:val="16"/>
                <w:lang w:val="ru-RU" w:eastAsia="ru-RU"/>
              </w:rPr>
            </w:pPr>
            <w:r>
              <w:rPr>
                <w:rFonts w:ascii="GHEA Grapalat" w:eastAsia="Times New Roman" w:hAnsi="GHEA Grapalat" w:cs="Sylfaen"/>
                <w:i/>
                <w:sz w:val="18"/>
                <w:szCs w:val="16"/>
                <w:lang w:eastAsia="ru-RU"/>
              </w:rPr>
              <w:t>1</w:t>
            </w:r>
            <w:r w:rsidR="00FA46D2">
              <w:rPr>
                <w:rFonts w:ascii="GHEA Grapalat" w:eastAsia="Times New Roman" w:hAnsi="GHEA Grapalat" w:cs="Sylfaen"/>
                <w:i/>
                <w:sz w:val="18"/>
                <w:szCs w:val="16"/>
                <w:lang w:eastAsia="ru-RU"/>
              </w:rPr>
              <w:t>8</w:t>
            </w:r>
            <w:r w:rsidRPr="0017527C">
              <w:rPr>
                <w:rFonts w:ascii="GHEA Grapalat" w:eastAsia="Times New Roman" w:hAnsi="GHEA Grapalat" w:cs="Sylfaen"/>
                <w:i/>
                <w:sz w:val="18"/>
                <w:szCs w:val="16"/>
                <w:lang w:val="hy-AM" w:eastAsia="ru-RU"/>
              </w:rPr>
              <w:t>.</w:t>
            </w:r>
            <w:r w:rsidRPr="0017527C">
              <w:rPr>
                <w:rFonts w:ascii="GHEA Grapalat" w:eastAsia="Times New Roman" w:hAnsi="GHEA Grapalat" w:cs="Sylfaen"/>
                <w:i/>
                <w:sz w:val="18"/>
                <w:szCs w:val="16"/>
                <w:lang w:eastAsia="ru-RU"/>
              </w:rPr>
              <w:t>0</w:t>
            </w:r>
            <w:r w:rsidR="00FA46D2">
              <w:rPr>
                <w:rFonts w:ascii="GHEA Grapalat" w:eastAsia="Times New Roman" w:hAnsi="GHEA Grapalat" w:cs="Sylfaen"/>
                <w:i/>
                <w:sz w:val="18"/>
                <w:szCs w:val="16"/>
                <w:lang w:eastAsia="ru-RU"/>
              </w:rPr>
              <w:t>5</w:t>
            </w:r>
            <w:r w:rsidRPr="0017527C">
              <w:rPr>
                <w:rFonts w:ascii="GHEA Grapalat" w:eastAsia="Times New Roman" w:hAnsi="GHEA Grapalat" w:cs="Sylfaen"/>
                <w:i/>
                <w:sz w:val="18"/>
                <w:szCs w:val="16"/>
                <w:lang w:val="hy-AM" w:eastAsia="ru-RU"/>
              </w:rPr>
              <w:t>.202</w:t>
            </w:r>
            <w:r w:rsidRPr="0017527C">
              <w:rPr>
                <w:rFonts w:ascii="GHEA Grapalat" w:eastAsia="Times New Roman" w:hAnsi="GHEA Grapalat" w:cs="Sylfaen"/>
                <w:i/>
                <w:sz w:val="18"/>
                <w:szCs w:val="16"/>
                <w:lang w:eastAsia="ru-RU"/>
              </w:rPr>
              <w:t>6</w:t>
            </w:r>
            <w:r w:rsidRPr="0017527C">
              <w:rPr>
                <w:rFonts w:ascii="GHEA Grapalat" w:eastAsia="Times New Roman" w:hAnsi="GHEA Grapalat" w:cs="Sylfaen"/>
                <w:i/>
                <w:sz w:val="18"/>
                <w:szCs w:val="16"/>
                <w:lang w:val="ru-RU" w:eastAsia="ru-RU"/>
              </w:rPr>
              <w:t>թ.</w:t>
            </w:r>
            <w:r w:rsidRPr="0017527C">
              <w:rPr>
                <w:rFonts w:ascii="GHEA Grapalat" w:eastAsia="Times New Roman" w:hAnsi="GHEA Grapalat"/>
                <w:i/>
                <w:sz w:val="16"/>
                <w:szCs w:val="14"/>
                <w:lang w:val="hy-AM" w:eastAsia="ru-RU"/>
              </w:rPr>
              <w:t xml:space="preserve"> </w:t>
            </w:r>
          </w:p>
        </w:tc>
      </w:tr>
      <w:tr w:rsidR="00B06C79" w:rsidRPr="00A63F0D" w14:paraId="0682C6BE" w14:textId="77777777" w:rsidTr="00D5338D">
        <w:trPr>
          <w:trHeight w:val="344"/>
        </w:trPr>
        <w:tc>
          <w:tcPr>
            <w:tcW w:w="5166" w:type="dxa"/>
            <w:gridSpan w:val="12"/>
            <w:tcBorders>
              <w:bottom w:val="single" w:sz="8" w:space="0" w:color="auto"/>
            </w:tcBorders>
            <w:shd w:val="clear" w:color="auto" w:fill="auto"/>
            <w:vAlign w:val="center"/>
          </w:tcPr>
          <w:p w14:paraId="103EC18B" w14:textId="53676520" w:rsidR="00B06C79" w:rsidRPr="00A63F0D" w:rsidRDefault="00B06C79" w:rsidP="00B06C79">
            <w:pPr>
              <w:spacing w:before="0" w:after="0"/>
              <w:ind w:left="0" w:firstLine="0"/>
              <w:rPr>
                <w:rFonts w:ascii="GHEA Grapalat" w:eastAsia="Times New Roman" w:hAnsi="GHEA Grapalat" w:cs="Sylfaen"/>
                <w:b/>
                <w:i/>
                <w:sz w:val="16"/>
                <w:szCs w:val="16"/>
                <w:lang w:eastAsia="ru-RU"/>
              </w:rPr>
            </w:pPr>
            <w:r w:rsidRPr="00A63F0D">
              <w:rPr>
                <w:rFonts w:ascii="GHEA Grapalat" w:eastAsia="Times New Roman" w:hAnsi="GHEA Grapalat" w:cs="Sylfaen"/>
                <w:b/>
                <w:i/>
                <w:sz w:val="16"/>
                <w:szCs w:val="16"/>
                <w:lang w:val="hy-AM" w:eastAsia="ru-RU"/>
              </w:rPr>
              <w:t>Պատվիրատուի կողմից պայմանագրի ստորագրման ամսաթիվը</w:t>
            </w:r>
            <w:r w:rsidRPr="004616A6">
              <w:rPr>
                <w:rFonts w:ascii="GHEA Grapalat" w:eastAsia="Times New Roman" w:hAnsi="GHEA Grapalat" w:cs="Sylfaen"/>
                <w:b/>
                <w:i/>
                <w:sz w:val="16"/>
                <w:szCs w:val="16"/>
                <w:lang w:eastAsia="ru-RU"/>
              </w:rPr>
              <w:t xml:space="preserve">                                                                   </w:t>
            </w:r>
            <w:r w:rsidRPr="00A63F0D">
              <w:rPr>
                <w:rFonts w:ascii="GHEA Grapalat" w:eastAsia="Times New Roman" w:hAnsi="GHEA Grapalat" w:cs="Sylfaen" w:hint="eastAsia"/>
                <w:b/>
                <w:i/>
                <w:sz w:val="16"/>
                <w:szCs w:val="16"/>
                <w:lang w:val="hy-AM" w:eastAsia="ru-RU"/>
              </w:rPr>
              <w:t>Дата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подписания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договора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заказчиком</w:t>
            </w:r>
          </w:p>
        </w:tc>
        <w:tc>
          <w:tcPr>
            <w:tcW w:w="5891" w:type="dxa"/>
            <w:gridSpan w:val="16"/>
            <w:tcBorders>
              <w:bottom w:val="single" w:sz="8" w:space="0" w:color="auto"/>
            </w:tcBorders>
            <w:shd w:val="clear" w:color="auto" w:fill="auto"/>
            <w:vAlign w:val="center"/>
          </w:tcPr>
          <w:p w14:paraId="5293ADE3" w14:textId="0F0039D1" w:rsidR="00B06C79" w:rsidRPr="008B6093" w:rsidRDefault="00B06C79" w:rsidP="00B06C79">
            <w:pPr>
              <w:spacing w:before="0" w:after="0"/>
              <w:ind w:left="0" w:firstLine="0"/>
              <w:rPr>
                <w:rFonts w:ascii="GHEA Grapalat" w:eastAsia="Times New Roman" w:hAnsi="GHEA Grapalat" w:cs="Sylfaen"/>
                <w:i/>
                <w:color w:val="FF0000"/>
                <w:sz w:val="16"/>
                <w:szCs w:val="16"/>
                <w:lang w:eastAsia="ru-RU"/>
              </w:rPr>
            </w:pPr>
            <w:r>
              <w:rPr>
                <w:rFonts w:ascii="GHEA Grapalat" w:eastAsia="Times New Roman" w:hAnsi="GHEA Grapalat" w:cs="Sylfaen"/>
                <w:i/>
                <w:sz w:val="18"/>
                <w:szCs w:val="16"/>
                <w:lang w:eastAsia="ru-RU"/>
              </w:rPr>
              <w:t>1</w:t>
            </w:r>
            <w:r w:rsidR="00FA46D2">
              <w:rPr>
                <w:rFonts w:ascii="GHEA Grapalat" w:eastAsia="Times New Roman" w:hAnsi="GHEA Grapalat" w:cs="Sylfaen"/>
                <w:i/>
                <w:sz w:val="18"/>
                <w:szCs w:val="16"/>
                <w:lang w:eastAsia="ru-RU"/>
              </w:rPr>
              <w:t>8</w:t>
            </w:r>
            <w:r w:rsidRPr="0017527C">
              <w:rPr>
                <w:rFonts w:ascii="GHEA Grapalat" w:eastAsia="Times New Roman" w:hAnsi="GHEA Grapalat" w:cs="Sylfaen"/>
                <w:i/>
                <w:sz w:val="18"/>
                <w:szCs w:val="16"/>
                <w:lang w:val="hy-AM" w:eastAsia="ru-RU"/>
              </w:rPr>
              <w:t>.</w:t>
            </w:r>
            <w:r w:rsidRPr="0017527C">
              <w:rPr>
                <w:rFonts w:ascii="GHEA Grapalat" w:eastAsia="Times New Roman" w:hAnsi="GHEA Grapalat" w:cs="Sylfaen"/>
                <w:i/>
                <w:sz w:val="18"/>
                <w:szCs w:val="16"/>
                <w:lang w:eastAsia="ru-RU"/>
              </w:rPr>
              <w:t>0</w:t>
            </w:r>
            <w:r w:rsidR="00FA46D2">
              <w:rPr>
                <w:rFonts w:ascii="GHEA Grapalat" w:eastAsia="Times New Roman" w:hAnsi="GHEA Grapalat" w:cs="Sylfaen"/>
                <w:i/>
                <w:sz w:val="18"/>
                <w:szCs w:val="16"/>
                <w:lang w:eastAsia="ru-RU"/>
              </w:rPr>
              <w:t>5</w:t>
            </w:r>
            <w:r w:rsidRPr="0017527C">
              <w:rPr>
                <w:rFonts w:ascii="GHEA Grapalat" w:eastAsia="Times New Roman" w:hAnsi="GHEA Grapalat" w:cs="Sylfaen"/>
                <w:i/>
                <w:sz w:val="18"/>
                <w:szCs w:val="16"/>
                <w:lang w:val="hy-AM" w:eastAsia="ru-RU"/>
              </w:rPr>
              <w:t>.202</w:t>
            </w:r>
            <w:r w:rsidRPr="0017527C">
              <w:rPr>
                <w:rFonts w:ascii="GHEA Grapalat" w:eastAsia="Times New Roman" w:hAnsi="GHEA Grapalat" w:cs="Sylfaen"/>
                <w:i/>
                <w:sz w:val="18"/>
                <w:szCs w:val="16"/>
                <w:lang w:eastAsia="ru-RU"/>
              </w:rPr>
              <w:t>6</w:t>
            </w:r>
            <w:r w:rsidRPr="0017527C">
              <w:rPr>
                <w:rFonts w:ascii="GHEA Grapalat" w:eastAsia="Times New Roman" w:hAnsi="GHEA Grapalat" w:cs="Sylfaen"/>
                <w:i/>
                <w:sz w:val="18"/>
                <w:szCs w:val="16"/>
                <w:lang w:val="ru-RU" w:eastAsia="ru-RU"/>
              </w:rPr>
              <w:t>թ.</w:t>
            </w:r>
            <w:r w:rsidR="008B6093">
              <w:rPr>
                <w:rFonts w:ascii="GHEA Grapalat" w:eastAsia="Times New Roman" w:hAnsi="GHEA Grapalat" w:cs="Sylfaen"/>
                <w:i/>
                <w:sz w:val="18"/>
                <w:szCs w:val="16"/>
                <w:lang w:eastAsia="ru-RU"/>
              </w:rPr>
              <w:t>, 2</w:t>
            </w:r>
            <w:bookmarkStart w:id="0" w:name="_GoBack"/>
            <w:bookmarkEnd w:id="0"/>
            <w:r w:rsidR="008B6093">
              <w:rPr>
                <w:rFonts w:ascii="GHEA Grapalat" w:eastAsia="Times New Roman" w:hAnsi="GHEA Grapalat" w:cs="Sylfaen"/>
                <w:i/>
                <w:sz w:val="18"/>
                <w:szCs w:val="16"/>
                <w:lang w:eastAsia="ru-RU"/>
              </w:rPr>
              <w:t>1</w:t>
            </w:r>
            <w:r w:rsidR="008B6093" w:rsidRPr="0017527C">
              <w:rPr>
                <w:rFonts w:ascii="GHEA Grapalat" w:eastAsia="Times New Roman" w:hAnsi="GHEA Grapalat" w:cs="Sylfaen"/>
                <w:i/>
                <w:sz w:val="18"/>
                <w:szCs w:val="16"/>
                <w:lang w:val="hy-AM" w:eastAsia="ru-RU"/>
              </w:rPr>
              <w:t>.</w:t>
            </w:r>
            <w:r w:rsidR="008B6093" w:rsidRPr="0017527C">
              <w:rPr>
                <w:rFonts w:ascii="GHEA Grapalat" w:eastAsia="Times New Roman" w:hAnsi="GHEA Grapalat" w:cs="Sylfaen"/>
                <w:i/>
                <w:sz w:val="18"/>
                <w:szCs w:val="16"/>
                <w:lang w:eastAsia="ru-RU"/>
              </w:rPr>
              <w:t>0</w:t>
            </w:r>
            <w:r w:rsidR="008B6093">
              <w:rPr>
                <w:rFonts w:ascii="GHEA Grapalat" w:eastAsia="Times New Roman" w:hAnsi="GHEA Grapalat" w:cs="Sylfaen"/>
                <w:i/>
                <w:sz w:val="18"/>
                <w:szCs w:val="16"/>
                <w:lang w:eastAsia="ru-RU"/>
              </w:rPr>
              <w:t>5</w:t>
            </w:r>
            <w:r w:rsidR="008B6093" w:rsidRPr="0017527C">
              <w:rPr>
                <w:rFonts w:ascii="GHEA Grapalat" w:eastAsia="Times New Roman" w:hAnsi="GHEA Grapalat" w:cs="Sylfaen"/>
                <w:i/>
                <w:sz w:val="18"/>
                <w:szCs w:val="16"/>
                <w:lang w:val="hy-AM" w:eastAsia="ru-RU"/>
              </w:rPr>
              <w:t>.202</w:t>
            </w:r>
            <w:r w:rsidR="008B6093" w:rsidRPr="0017527C">
              <w:rPr>
                <w:rFonts w:ascii="GHEA Grapalat" w:eastAsia="Times New Roman" w:hAnsi="GHEA Grapalat" w:cs="Sylfaen"/>
                <w:i/>
                <w:sz w:val="18"/>
                <w:szCs w:val="16"/>
                <w:lang w:eastAsia="ru-RU"/>
              </w:rPr>
              <w:t>6</w:t>
            </w:r>
            <w:r w:rsidR="008B6093" w:rsidRPr="0017527C">
              <w:rPr>
                <w:rFonts w:ascii="GHEA Grapalat" w:eastAsia="Times New Roman" w:hAnsi="GHEA Grapalat" w:cs="Sylfaen"/>
                <w:i/>
                <w:sz w:val="18"/>
                <w:szCs w:val="16"/>
                <w:lang w:val="ru-RU" w:eastAsia="ru-RU"/>
              </w:rPr>
              <w:t>թ.</w:t>
            </w:r>
          </w:p>
        </w:tc>
      </w:tr>
      <w:tr w:rsidR="00B06C79" w:rsidRPr="00A63F0D" w14:paraId="79A64497" w14:textId="77777777" w:rsidTr="00D5338D">
        <w:trPr>
          <w:trHeight w:val="50"/>
        </w:trPr>
        <w:tc>
          <w:tcPr>
            <w:tcW w:w="11057" w:type="dxa"/>
            <w:gridSpan w:val="28"/>
            <w:shd w:val="clear" w:color="auto" w:fill="99CCFF"/>
            <w:vAlign w:val="center"/>
          </w:tcPr>
          <w:p w14:paraId="620F225D"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A63F0D" w14:paraId="4E4EA255" w14:textId="77777777" w:rsidTr="00D5338D">
        <w:tc>
          <w:tcPr>
            <w:tcW w:w="993" w:type="dxa"/>
            <w:vMerge w:val="restart"/>
            <w:shd w:val="clear" w:color="auto" w:fill="auto"/>
            <w:vAlign w:val="center"/>
          </w:tcPr>
          <w:p w14:paraId="7AA249E4" w14:textId="4FE32465"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Չափա-բաժնի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лота</w:t>
            </w:r>
          </w:p>
        </w:tc>
        <w:tc>
          <w:tcPr>
            <w:tcW w:w="1559" w:type="dxa"/>
            <w:gridSpan w:val="2"/>
            <w:vMerge w:val="restart"/>
            <w:shd w:val="clear" w:color="auto" w:fill="auto"/>
            <w:vAlign w:val="center"/>
          </w:tcPr>
          <w:p w14:paraId="3EF9A58A" w14:textId="73A47C5E"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 xml:space="preserve">Ընտրված մասնակիցը </w:t>
            </w:r>
            <w:r w:rsidRPr="00A63F0D">
              <w:rPr>
                <w:rFonts w:ascii="GHEA Grapalat" w:eastAsia="Times New Roman" w:hAnsi="GHEA Grapalat" w:hint="eastAsia"/>
                <w:b/>
                <w:i/>
                <w:sz w:val="14"/>
                <w:szCs w:val="14"/>
                <w:lang w:val="hy-AM" w:eastAsia="ru-RU"/>
              </w:rPr>
              <w:t>Отобранный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участник</w:t>
            </w:r>
          </w:p>
        </w:tc>
        <w:tc>
          <w:tcPr>
            <w:tcW w:w="8505" w:type="dxa"/>
            <w:gridSpan w:val="25"/>
            <w:shd w:val="clear" w:color="auto" w:fill="auto"/>
            <w:vAlign w:val="center"/>
          </w:tcPr>
          <w:p w14:paraId="0A5086C3"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cs="Sylfaen"/>
                <w:b/>
                <w:i/>
                <w:sz w:val="14"/>
                <w:szCs w:val="14"/>
                <w:lang w:val="hy-AM" w:eastAsia="ru-RU"/>
              </w:rPr>
              <w:t>Պայմանագրի</w:t>
            </w:r>
          </w:p>
        </w:tc>
      </w:tr>
      <w:tr w:rsidR="00B06C79" w:rsidRPr="00A63F0D" w14:paraId="11F19FA1" w14:textId="77777777" w:rsidTr="00F37F9D">
        <w:trPr>
          <w:trHeight w:val="237"/>
        </w:trPr>
        <w:tc>
          <w:tcPr>
            <w:tcW w:w="993" w:type="dxa"/>
            <w:vMerge/>
            <w:shd w:val="clear" w:color="auto" w:fill="auto"/>
            <w:vAlign w:val="center"/>
          </w:tcPr>
          <w:p w14:paraId="39B67943" w14:textId="777777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hy-AM" w:eastAsia="ru-RU"/>
              </w:rPr>
            </w:pPr>
          </w:p>
        </w:tc>
        <w:tc>
          <w:tcPr>
            <w:tcW w:w="1559" w:type="dxa"/>
            <w:gridSpan w:val="2"/>
            <w:vMerge/>
            <w:shd w:val="clear" w:color="auto" w:fill="auto"/>
            <w:vAlign w:val="center"/>
          </w:tcPr>
          <w:p w14:paraId="2856C5C6"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p>
        </w:tc>
        <w:tc>
          <w:tcPr>
            <w:tcW w:w="1417" w:type="dxa"/>
            <w:gridSpan w:val="4"/>
            <w:vMerge w:val="restart"/>
            <w:shd w:val="clear" w:color="auto" w:fill="auto"/>
            <w:vAlign w:val="center"/>
          </w:tcPr>
          <w:p w14:paraId="23EE0CE1" w14:textId="3893BD6C"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Պայմանագրի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договора</w:t>
            </w:r>
          </w:p>
        </w:tc>
        <w:tc>
          <w:tcPr>
            <w:tcW w:w="1414" w:type="dxa"/>
            <w:gridSpan w:val="6"/>
            <w:vMerge w:val="restart"/>
            <w:shd w:val="clear" w:color="auto" w:fill="auto"/>
            <w:vAlign w:val="center"/>
          </w:tcPr>
          <w:p w14:paraId="7E70E64E" w14:textId="72E3CB0E"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Կնքման ամսաթիվը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Дата</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заключения</w:t>
            </w:r>
          </w:p>
        </w:tc>
        <w:tc>
          <w:tcPr>
            <w:tcW w:w="1843" w:type="dxa"/>
            <w:gridSpan w:val="5"/>
            <w:vMerge w:val="restart"/>
            <w:shd w:val="clear" w:color="auto" w:fill="auto"/>
            <w:vAlign w:val="center"/>
          </w:tcPr>
          <w:p w14:paraId="4C4044FB" w14:textId="45389FFF" w:rsidR="00B06C79" w:rsidRPr="00A63F0D" w:rsidRDefault="00B06C79" w:rsidP="00B06C79">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Կատարման վերջնաժամկետը</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hy-AM" w:eastAsia="ru-RU"/>
              </w:rPr>
              <w:t>Крайний</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срок</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исполнения</w:t>
            </w:r>
          </w:p>
        </w:tc>
        <w:tc>
          <w:tcPr>
            <w:tcW w:w="566" w:type="dxa"/>
            <w:gridSpan w:val="3"/>
            <w:vMerge w:val="restart"/>
            <w:shd w:val="clear" w:color="auto" w:fill="auto"/>
            <w:vAlign w:val="center"/>
          </w:tcPr>
          <w:p w14:paraId="58A33AC2" w14:textId="292A3999" w:rsidR="00B06C79" w:rsidRPr="00A63F0D" w:rsidRDefault="00B06C79" w:rsidP="00B06C79">
            <w:pPr>
              <w:widowControl w:val="0"/>
              <w:spacing w:before="0" w:after="0"/>
              <w:ind w:left="0" w:firstLine="0"/>
              <w:jc w:val="center"/>
              <w:rPr>
                <w:rFonts w:ascii="GHEA Grapalat" w:eastAsia="Times New Roman" w:hAnsi="GHEA Grapalat"/>
                <w:b/>
                <w:i/>
                <w:sz w:val="14"/>
                <w:szCs w:val="14"/>
                <w:lang w:val="hy-AM" w:eastAsia="ru-RU"/>
              </w:rPr>
            </w:pPr>
            <w:r w:rsidRPr="00A63F0D">
              <w:rPr>
                <w:rFonts w:ascii="GHEA Grapalat" w:eastAsia="Times New Roman" w:hAnsi="GHEA Grapalat"/>
                <w:b/>
                <w:i/>
                <w:sz w:val="14"/>
                <w:szCs w:val="14"/>
                <w:lang w:val="hy-AM" w:eastAsia="ru-RU"/>
              </w:rPr>
              <w:t xml:space="preserve">Կանխա-վճարի չափը </w:t>
            </w:r>
            <w:r w:rsidRPr="00A63F0D">
              <w:rPr>
                <w:rFonts w:ascii="GHEA Grapalat" w:eastAsia="Times New Roman" w:hAnsi="GHEA Grapalat" w:hint="eastAsia"/>
                <w:b/>
                <w:i/>
                <w:sz w:val="14"/>
                <w:szCs w:val="14"/>
                <w:lang w:val="hy-AM" w:eastAsia="ru-RU"/>
              </w:rPr>
              <w:t>Размер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предоплаты</w:t>
            </w:r>
          </w:p>
        </w:tc>
        <w:tc>
          <w:tcPr>
            <w:tcW w:w="3265" w:type="dxa"/>
            <w:gridSpan w:val="7"/>
            <w:shd w:val="clear" w:color="auto" w:fill="auto"/>
            <w:vAlign w:val="center"/>
          </w:tcPr>
          <w:p w14:paraId="0911FBB2" w14:textId="72CB726D"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 xml:space="preserve">Գինը </w:t>
            </w:r>
            <w:r w:rsidRPr="00A63F0D">
              <w:rPr>
                <w:rFonts w:ascii="GHEA Grapalat" w:eastAsia="Times New Roman" w:hAnsi="GHEA Grapalat" w:hint="eastAsia"/>
                <w:b/>
                <w:i/>
                <w:sz w:val="14"/>
                <w:szCs w:val="14"/>
                <w:lang w:eastAsia="ru-RU"/>
              </w:rPr>
              <w:t>Цена</w:t>
            </w:r>
          </w:p>
        </w:tc>
      </w:tr>
      <w:tr w:rsidR="00B06C79" w:rsidRPr="00A63F0D" w14:paraId="4DC53241" w14:textId="77777777" w:rsidTr="00F37F9D">
        <w:trPr>
          <w:trHeight w:val="238"/>
        </w:trPr>
        <w:tc>
          <w:tcPr>
            <w:tcW w:w="993" w:type="dxa"/>
            <w:vMerge/>
            <w:shd w:val="clear" w:color="auto" w:fill="auto"/>
            <w:vAlign w:val="center"/>
          </w:tcPr>
          <w:p w14:paraId="7D858D4B" w14:textId="777777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p>
        </w:tc>
        <w:tc>
          <w:tcPr>
            <w:tcW w:w="1559" w:type="dxa"/>
            <w:gridSpan w:val="2"/>
            <w:vMerge/>
            <w:shd w:val="clear" w:color="auto" w:fill="auto"/>
            <w:vAlign w:val="center"/>
          </w:tcPr>
          <w:p w14:paraId="078A8417"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7" w:type="dxa"/>
            <w:gridSpan w:val="4"/>
            <w:vMerge/>
            <w:shd w:val="clear" w:color="auto" w:fill="auto"/>
            <w:vAlign w:val="center"/>
          </w:tcPr>
          <w:p w14:paraId="67FA13FC"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4" w:type="dxa"/>
            <w:gridSpan w:val="6"/>
            <w:vMerge/>
            <w:shd w:val="clear" w:color="auto" w:fill="auto"/>
            <w:vAlign w:val="center"/>
          </w:tcPr>
          <w:p w14:paraId="7FDD9C22"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5"/>
            <w:vMerge/>
            <w:shd w:val="clear" w:color="auto" w:fill="auto"/>
            <w:vAlign w:val="center"/>
          </w:tcPr>
          <w:p w14:paraId="73BBD2A3"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566" w:type="dxa"/>
            <w:gridSpan w:val="3"/>
            <w:vMerge/>
            <w:shd w:val="clear" w:color="auto" w:fill="auto"/>
            <w:vAlign w:val="center"/>
          </w:tcPr>
          <w:p w14:paraId="078CB506"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3265" w:type="dxa"/>
            <w:gridSpan w:val="7"/>
            <w:shd w:val="clear" w:color="auto" w:fill="auto"/>
            <w:vAlign w:val="center"/>
          </w:tcPr>
          <w:p w14:paraId="3C0959C2" w14:textId="2825D3D3"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 xml:space="preserve">ՀՀ դրամ </w:t>
            </w:r>
            <w:r w:rsidRPr="00A63F0D">
              <w:rPr>
                <w:rFonts w:ascii="GHEA Grapalat" w:eastAsia="Times New Roman" w:hAnsi="GHEA Grapalat" w:hint="eastAsia"/>
                <w:b/>
                <w:i/>
                <w:sz w:val="14"/>
                <w:szCs w:val="14"/>
                <w:lang w:eastAsia="ru-RU"/>
              </w:rPr>
              <w:t>Драмов</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eastAsia="ru-RU"/>
              </w:rPr>
              <w:t>РА</w:t>
            </w:r>
          </w:p>
        </w:tc>
      </w:tr>
      <w:tr w:rsidR="00B06C79" w:rsidRPr="00A63F0D" w14:paraId="75FDA7D8" w14:textId="77777777" w:rsidTr="00F37F9D">
        <w:trPr>
          <w:trHeight w:val="263"/>
        </w:trPr>
        <w:tc>
          <w:tcPr>
            <w:tcW w:w="993" w:type="dxa"/>
            <w:vMerge/>
            <w:tcBorders>
              <w:bottom w:val="single" w:sz="8" w:space="0" w:color="auto"/>
            </w:tcBorders>
            <w:shd w:val="clear" w:color="auto" w:fill="auto"/>
            <w:vAlign w:val="center"/>
          </w:tcPr>
          <w:p w14:paraId="2125CC18" w14:textId="777777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p>
        </w:tc>
        <w:tc>
          <w:tcPr>
            <w:tcW w:w="1559" w:type="dxa"/>
            <w:gridSpan w:val="2"/>
            <w:vMerge/>
            <w:tcBorders>
              <w:bottom w:val="single" w:sz="8" w:space="0" w:color="auto"/>
            </w:tcBorders>
            <w:shd w:val="clear" w:color="auto" w:fill="auto"/>
            <w:vAlign w:val="center"/>
          </w:tcPr>
          <w:p w14:paraId="42137E73"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7" w:type="dxa"/>
            <w:gridSpan w:val="4"/>
            <w:vMerge/>
            <w:tcBorders>
              <w:bottom w:val="single" w:sz="8" w:space="0" w:color="auto"/>
            </w:tcBorders>
            <w:shd w:val="clear" w:color="auto" w:fill="auto"/>
            <w:vAlign w:val="center"/>
          </w:tcPr>
          <w:p w14:paraId="00E6D16E"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14" w:type="dxa"/>
            <w:gridSpan w:val="6"/>
            <w:vMerge/>
            <w:tcBorders>
              <w:bottom w:val="single" w:sz="8" w:space="0" w:color="auto"/>
            </w:tcBorders>
            <w:shd w:val="clear" w:color="auto" w:fill="auto"/>
            <w:vAlign w:val="center"/>
          </w:tcPr>
          <w:p w14:paraId="31FD1FA9"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843" w:type="dxa"/>
            <w:gridSpan w:val="5"/>
            <w:vMerge/>
            <w:tcBorders>
              <w:bottom w:val="single" w:sz="8" w:space="0" w:color="auto"/>
            </w:tcBorders>
            <w:shd w:val="clear" w:color="auto" w:fill="auto"/>
            <w:vAlign w:val="center"/>
          </w:tcPr>
          <w:p w14:paraId="56B460CC"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566" w:type="dxa"/>
            <w:gridSpan w:val="3"/>
            <w:vMerge/>
            <w:tcBorders>
              <w:bottom w:val="single" w:sz="8" w:space="0" w:color="auto"/>
            </w:tcBorders>
            <w:shd w:val="clear" w:color="auto" w:fill="auto"/>
            <w:vAlign w:val="center"/>
          </w:tcPr>
          <w:p w14:paraId="60F2659C" w14:textId="77777777"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p>
        </w:tc>
        <w:tc>
          <w:tcPr>
            <w:tcW w:w="1422" w:type="dxa"/>
            <w:gridSpan w:val="6"/>
            <w:tcBorders>
              <w:bottom w:val="single" w:sz="8" w:space="0" w:color="auto"/>
            </w:tcBorders>
            <w:shd w:val="clear" w:color="auto" w:fill="auto"/>
            <w:vAlign w:val="center"/>
          </w:tcPr>
          <w:p w14:paraId="4E30FE9E" w14:textId="39A4471F" w:rsidR="00B06C79" w:rsidRPr="00A63F0D" w:rsidRDefault="00B06C79" w:rsidP="00B06C79">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cs="Sylfaen"/>
                <w:b/>
                <w:i/>
                <w:sz w:val="14"/>
                <w:szCs w:val="14"/>
                <w:lang w:eastAsia="ru-RU"/>
              </w:rPr>
              <w:t>Առկա</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b/>
                <w:i/>
                <w:sz w:val="14"/>
                <w:szCs w:val="14"/>
                <w:lang w:eastAsia="ru-RU"/>
              </w:rPr>
              <w:t>ֆինանսական</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b/>
                <w:i/>
                <w:sz w:val="14"/>
                <w:szCs w:val="14"/>
                <w:lang w:eastAsia="ru-RU"/>
              </w:rPr>
              <w:t>միջոցներով</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По</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имеющимся</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финансовым</w:t>
            </w:r>
            <w:r w:rsidRPr="00A63F0D">
              <w:rPr>
                <w:rFonts w:ascii="GHEA Grapalat" w:eastAsia="Times New Roman" w:hAnsi="GHEA Grapalat" w:cs="Sylfaen"/>
                <w:b/>
                <w:i/>
                <w:sz w:val="14"/>
                <w:szCs w:val="14"/>
                <w:lang w:val="ru-RU" w:eastAsia="ru-RU"/>
              </w:rPr>
              <w:t xml:space="preserve"> </w:t>
            </w:r>
            <w:r w:rsidRPr="00A63F0D">
              <w:rPr>
                <w:rFonts w:ascii="GHEA Grapalat" w:eastAsia="Times New Roman" w:hAnsi="GHEA Grapalat" w:cs="Sylfaen" w:hint="eastAsia"/>
                <w:b/>
                <w:i/>
                <w:sz w:val="14"/>
                <w:szCs w:val="14"/>
                <w:lang w:val="ru-RU" w:eastAsia="ru-RU"/>
              </w:rPr>
              <w:t>средствам</w:t>
            </w:r>
          </w:p>
        </w:tc>
        <w:tc>
          <w:tcPr>
            <w:tcW w:w="1843" w:type="dxa"/>
            <w:tcBorders>
              <w:bottom w:val="single" w:sz="8" w:space="0" w:color="auto"/>
            </w:tcBorders>
            <w:shd w:val="clear" w:color="auto" w:fill="auto"/>
            <w:vAlign w:val="center"/>
          </w:tcPr>
          <w:p w14:paraId="48A4D149" w14:textId="27E0CE7C" w:rsidR="00B06C79" w:rsidRPr="00A63F0D" w:rsidRDefault="00B06C79" w:rsidP="00B06C79">
            <w:pPr>
              <w:widowControl w:val="0"/>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eastAsia="ru-RU"/>
              </w:rPr>
              <w:t>Ընդհանուր</w:t>
            </w:r>
            <w:r w:rsidRPr="00A63F0D">
              <w:rPr>
                <w:rFonts w:ascii="GHEA Grapalat" w:eastAsia="Times New Roman" w:hAnsi="GHEA Grapalat"/>
                <w:b/>
                <w:i/>
                <w:sz w:val="14"/>
                <w:szCs w:val="14"/>
                <w:vertAlign w:val="superscript"/>
                <w:lang w:eastAsia="ru-RU"/>
              </w:rPr>
              <w:footnoteReference w:id="6"/>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cs="Sylfaen" w:hint="eastAsia"/>
                <w:b/>
                <w:i/>
                <w:sz w:val="14"/>
                <w:szCs w:val="14"/>
                <w:lang w:eastAsia="ru-RU"/>
              </w:rPr>
              <w:t>Общая</w:t>
            </w:r>
          </w:p>
        </w:tc>
      </w:tr>
      <w:tr w:rsidR="00B06C79" w:rsidRPr="00526611" w14:paraId="1E28D31D" w14:textId="77777777" w:rsidTr="00F37F9D">
        <w:trPr>
          <w:trHeight w:val="560"/>
        </w:trPr>
        <w:tc>
          <w:tcPr>
            <w:tcW w:w="993" w:type="dxa"/>
            <w:shd w:val="clear" w:color="auto" w:fill="auto"/>
            <w:vAlign w:val="center"/>
          </w:tcPr>
          <w:p w14:paraId="1F1D10DE" w14:textId="0592F3E9" w:rsidR="00B06C79" w:rsidRPr="004F4230"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r>
              <w:rPr>
                <w:rFonts w:ascii="GHEA Grapalat" w:eastAsia="Times New Roman" w:hAnsi="GHEA Grapalat" w:cs="Sylfaen"/>
                <w:b/>
                <w:i/>
                <w:sz w:val="14"/>
                <w:szCs w:val="14"/>
                <w:lang w:val="hy-AM" w:eastAsia="ru-RU"/>
              </w:rPr>
              <w:lastRenderedPageBreak/>
              <w:t>1</w:t>
            </w:r>
          </w:p>
        </w:tc>
        <w:tc>
          <w:tcPr>
            <w:tcW w:w="1559" w:type="dxa"/>
            <w:gridSpan w:val="2"/>
            <w:shd w:val="clear" w:color="auto" w:fill="auto"/>
            <w:vAlign w:val="center"/>
          </w:tcPr>
          <w:p w14:paraId="391CD0D1" w14:textId="2F742FE3" w:rsidR="00B06C79" w:rsidRPr="002067A9" w:rsidRDefault="002067A9" w:rsidP="00B06C79">
            <w:pPr>
              <w:widowControl w:val="0"/>
              <w:spacing w:before="0" w:after="0"/>
              <w:ind w:left="0" w:firstLine="0"/>
              <w:jc w:val="center"/>
              <w:rPr>
                <w:rFonts w:ascii="GHEA Grapalat" w:eastAsia="Times New Roman" w:hAnsi="GHEA Grapalat" w:cs="Sylfaen"/>
                <w:i/>
                <w:sz w:val="16"/>
                <w:szCs w:val="16"/>
                <w:lang w:val="hy-AM" w:eastAsia="ru-RU"/>
              </w:rPr>
            </w:pPr>
            <w:r w:rsidRPr="00027AE3">
              <w:rPr>
                <w:rFonts w:ascii="GHEA Grapalat" w:hAnsi="GHEA Grapalat"/>
                <w:bCs/>
                <w:i/>
                <w:color w:val="000000"/>
                <w:lang w:val="hy-AM"/>
              </w:rPr>
              <w:t>«</w:t>
            </w:r>
            <w:r w:rsidRPr="002067A9">
              <w:rPr>
                <w:rFonts w:ascii="GHEA Grapalat" w:hAnsi="GHEA Grapalat"/>
                <w:bCs/>
                <w:i/>
                <w:color w:val="000000"/>
                <w:lang w:val="hy-AM"/>
              </w:rPr>
              <w:t>ՀԱԼԴԻ Քոնսալթ</w:t>
            </w:r>
            <w:r w:rsidRPr="00027AE3">
              <w:rPr>
                <w:rFonts w:ascii="GHEA Grapalat" w:hAnsi="GHEA Grapalat"/>
                <w:bCs/>
                <w:i/>
                <w:color w:val="000000"/>
                <w:lang w:val="hy-AM"/>
              </w:rPr>
              <w:t>»</w:t>
            </w:r>
            <w:r w:rsidRPr="002067A9">
              <w:rPr>
                <w:rFonts w:ascii="GHEA Grapalat" w:hAnsi="GHEA Grapalat"/>
                <w:bCs/>
                <w:i/>
                <w:color w:val="000000"/>
                <w:lang w:val="hy-AM"/>
              </w:rPr>
              <w:t xml:space="preserve"> ՍՊԸ </w:t>
            </w:r>
            <w:r w:rsidRPr="002067A9">
              <w:rPr>
                <w:rFonts w:ascii="GHEA Grapalat" w:hAnsi="GHEA Grapalat"/>
                <w:i/>
                <w:color w:val="000000"/>
                <w:lang w:val="hy-AM"/>
              </w:rPr>
              <w:t>ООО «ХАЛДИ Консалт»</w:t>
            </w:r>
          </w:p>
        </w:tc>
        <w:tc>
          <w:tcPr>
            <w:tcW w:w="1417" w:type="dxa"/>
            <w:gridSpan w:val="4"/>
            <w:shd w:val="clear" w:color="auto" w:fill="auto"/>
            <w:vAlign w:val="center"/>
          </w:tcPr>
          <w:p w14:paraId="2183B64C" w14:textId="4389AAD2" w:rsidR="00B06C79" w:rsidRPr="00F37F9D" w:rsidRDefault="00B06C79" w:rsidP="00B06C79">
            <w:pPr>
              <w:widowControl w:val="0"/>
              <w:spacing w:before="0" w:after="0"/>
              <w:ind w:left="0" w:firstLine="0"/>
              <w:jc w:val="center"/>
              <w:rPr>
                <w:rFonts w:ascii="GHEA Grapalat" w:hAnsi="GHEA Grapalat" w:cs="Sylfaen"/>
                <w:i/>
                <w:color w:val="000000" w:themeColor="text1"/>
                <w:sz w:val="18"/>
                <w:szCs w:val="18"/>
                <w:lang w:val="hy-AM"/>
              </w:rPr>
            </w:pPr>
            <w:r w:rsidRPr="00F37F9D">
              <w:rPr>
                <w:rFonts w:ascii="GHEA Grapalat" w:hAnsi="GHEA Grapalat"/>
                <w:i/>
                <w:sz w:val="18"/>
                <w:szCs w:val="18"/>
                <w:lang w:val="hy-AM"/>
              </w:rPr>
              <w:t>ԱԲՀ-ԲՄԽԾՁԲ-2</w:t>
            </w:r>
            <w:r w:rsidRPr="00F37F9D">
              <w:rPr>
                <w:rFonts w:ascii="GHEA Grapalat" w:hAnsi="GHEA Grapalat"/>
                <w:i/>
                <w:sz w:val="18"/>
                <w:szCs w:val="18"/>
              </w:rPr>
              <w:t>6</w:t>
            </w:r>
            <w:r w:rsidRPr="00F37F9D">
              <w:rPr>
                <w:rFonts w:ascii="GHEA Grapalat" w:hAnsi="GHEA Grapalat"/>
                <w:i/>
                <w:sz w:val="18"/>
                <w:szCs w:val="18"/>
                <w:lang w:val="hy-AM"/>
              </w:rPr>
              <w:t>/</w:t>
            </w:r>
            <w:r w:rsidR="00DF73B4">
              <w:rPr>
                <w:rFonts w:ascii="GHEA Grapalat" w:hAnsi="GHEA Grapalat"/>
                <w:i/>
                <w:sz w:val="18"/>
                <w:szCs w:val="18"/>
              </w:rPr>
              <w:t>47-1</w:t>
            </w:r>
            <w:r w:rsidRPr="00F37F9D">
              <w:rPr>
                <w:rFonts w:ascii="GHEA Grapalat" w:hAnsi="GHEA Grapalat"/>
                <w:i/>
                <w:sz w:val="18"/>
                <w:szCs w:val="18"/>
                <w:lang w:val="hy-AM"/>
              </w:rPr>
              <w:t>, ABH-BMKhTsDzB-2</w:t>
            </w:r>
            <w:r w:rsidRPr="00F37F9D">
              <w:rPr>
                <w:rFonts w:ascii="GHEA Grapalat" w:hAnsi="GHEA Grapalat"/>
                <w:i/>
                <w:sz w:val="18"/>
                <w:szCs w:val="18"/>
              </w:rPr>
              <w:t>6</w:t>
            </w:r>
            <w:r w:rsidRPr="00F37F9D">
              <w:rPr>
                <w:rFonts w:ascii="GHEA Grapalat" w:hAnsi="GHEA Grapalat"/>
                <w:i/>
                <w:sz w:val="18"/>
                <w:szCs w:val="18"/>
                <w:lang w:val="hy-AM"/>
              </w:rPr>
              <w:t>/</w:t>
            </w:r>
            <w:r w:rsidR="00DF73B4">
              <w:rPr>
                <w:rFonts w:ascii="GHEA Grapalat" w:hAnsi="GHEA Grapalat"/>
                <w:i/>
                <w:sz w:val="18"/>
                <w:szCs w:val="18"/>
              </w:rPr>
              <w:t>47-1</w:t>
            </w:r>
          </w:p>
        </w:tc>
        <w:tc>
          <w:tcPr>
            <w:tcW w:w="1414" w:type="dxa"/>
            <w:gridSpan w:val="6"/>
            <w:shd w:val="clear" w:color="auto" w:fill="auto"/>
            <w:vAlign w:val="center"/>
          </w:tcPr>
          <w:p w14:paraId="54F54951" w14:textId="7D04C33B" w:rsidR="00B06C79" w:rsidRPr="00FA5640" w:rsidRDefault="00B06C79" w:rsidP="00B06C79">
            <w:pPr>
              <w:widowControl w:val="0"/>
              <w:spacing w:before="0" w:after="0"/>
              <w:ind w:left="0" w:firstLine="0"/>
              <w:jc w:val="center"/>
              <w:rPr>
                <w:rFonts w:ascii="GHEA Grapalat" w:hAnsi="GHEA Grapalat" w:cs="Sylfaen"/>
                <w:i/>
                <w:sz w:val="18"/>
                <w:szCs w:val="18"/>
                <w:lang w:val="af-ZA"/>
              </w:rPr>
            </w:pPr>
            <w:r>
              <w:rPr>
                <w:rFonts w:ascii="GHEA Grapalat" w:eastAsia="Times New Roman" w:hAnsi="GHEA Grapalat" w:cs="Sylfaen"/>
                <w:i/>
                <w:sz w:val="18"/>
                <w:szCs w:val="16"/>
                <w:lang w:eastAsia="ru-RU"/>
              </w:rPr>
              <w:t>1</w:t>
            </w:r>
            <w:r w:rsidR="00DF73B4">
              <w:rPr>
                <w:rFonts w:ascii="GHEA Grapalat" w:eastAsia="Times New Roman" w:hAnsi="GHEA Grapalat" w:cs="Sylfaen"/>
                <w:i/>
                <w:sz w:val="18"/>
                <w:szCs w:val="16"/>
                <w:lang w:eastAsia="ru-RU"/>
              </w:rPr>
              <w:t>8</w:t>
            </w:r>
            <w:r w:rsidRPr="0017527C">
              <w:rPr>
                <w:rFonts w:ascii="GHEA Grapalat" w:eastAsia="Times New Roman" w:hAnsi="GHEA Grapalat" w:cs="Sylfaen"/>
                <w:i/>
                <w:sz w:val="18"/>
                <w:szCs w:val="16"/>
                <w:lang w:val="hy-AM" w:eastAsia="ru-RU"/>
              </w:rPr>
              <w:t>.</w:t>
            </w:r>
            <w:r w:rsidRPr="0017527C">
              <w:rPr>
                <w:rFonts w:ascii="GHEA Grapalat" w:eastAsia="Times New Roman" w:hAnsi="GHEA Grapalat" w:cs="Sylfaen"/>
                <w:i/>
                <w:sz w:val="18"/>
                <w:szCs w:val="16"/>
                <w:lang w:eastAsia="ru-RU"/>
              </w:rPr>
              <w:t>0</w:t>
            </w:r>
            <w:r w:rsidR="00DF73B4">
              <w:rPr>
                <w:rFonts w:ascii="GHEA Grapalat" w:eastAsia="Times New Roman" w:hAnsi="GHEA Grapalat" w:cs="Sylfaen"/>
                <w:i/>
                <w:sz w:val="18"/>
                <w:szCs w:val="16"/>
                <w:lang w:eastAsia="ru-RU"/>
              </w:rPr>
              <w:t>5</w:t>
            </w:r>
            <w:r w:rsidRPr="0017527C">
              <w:rPr>
                <w:rFonts w:ascii="GHEA Grapalat" w:eastAsia="Times New Roman" w:hAnsi="GHEA Grapalat" w:cs="Sylfaen"/>
                <w:i/>
                <w:sz w:val="18"/>
                <w:szCs w:val="16"/>
                <w:lang w:val="hy-AM" w:eastAsia="ru-RU"/>
              </w:rPr>
              <w:t>.202</w:t>
            </w:r>
            <w:r w:rsidRPr="0017527C">
              <w:rPr>
                <w:rFonts w:ascii="GHEA Grapalat" w:eastAsia="Times New Roman" w:hAnsi="GHEA Grapalat" w:cs="Sylfaen"/>
                <w:i/>
                <w:sz w:val="18"/>
                <w:szCs w:val="16"/>
                <w:lang w:eastAsia="ru-RU"/>
              </w:rPr>
              <w:t>6</w:t>
            </w:r>
            <w:r w:rsidRPr="0017527C">
              <w:rPr>
                <w:rFonts w:ascii="GHEA Grapalat" w:eastAsia="Times New Roman" w:hAnsi="GHEA Grapalat" w:cs="Sylfaen"/>
                <w:i/>
                <w:sz w:val="18"/>
                <w:szCs w:val="16"/>
                <w:lang w:val="ru-RU" w:eastAsia="ru-RU"/>
              </w:rPr>
              <w:t>թ.</w:t>
            </w:r>
          </w:p>
        </w:tc>
        <w:tc>
          <w:tcPr>
            <w:tcW w:w="1843" w:type="dxa"/>
            <w:gridSpan w:val="5"/>
            <w:shd w:val="clear" w:color="auto" w:fill="auto"/>
            <w:vAlign w:val="center"/>
          </w:tcPr>
          <w:p w14:paraId="610A7BBF" w14:textId="3828D525" w:rsidR="00B06C79" w:rsidRPr="00590064" w:rsidRDefault="00B06C79" w:rsidP="00B06C79">
            <w:pPr>
              <w:pStyle w:val="HTML"/>
              <w:shd w:val="clear" w:color="auto" w:fill="F8F9FA"/>
              <w:spacing w:line="276" w:lineRule="auto"/>
              <w:jc w:val="center"/>
              <w:rPr>
                <w:rFonts w:ascii="GHEA Grapalat" w:hAnsi="GHEA Grapalat"/>
                <w:i/>
                <w:sz w:val="18"/>
                <w:lang w:val="hy-AM"/>
              </w:rPr>
            </w:pPr>
            <w:r w:rsidRPr="00505E25">
              <w:rPr>
                <w:rFonts w:ascii="GHEA Grapalat" w:hAnsi="GHEA Grapalat"/>
                <w:i/>
                <w:lang w:val="hy-AM"/>
              </w:rPr>
              <w:t>Պայմանագրի</w:t>
            </w:r>
            <w:r w:rsidRPr="00D5296A">
              <w:rPr>
                <w:rFonts w:ascii="GHEA Grapalat" w:hAnsi="GHEA Grapalat"/>
                <w:i/>
                <w:lang w:val="af-ZA"/>
              </w:rPr>
              <w:t xml:space="preserve"> (</w:t>
            </w:r>
            <w:r w:rsidRPr="00505E25">
              <w:rPr>
                <w:rFonts w:ascii="GHEA Grapalat" w:hAnsi="GHEA Grapalat"/>
                <w:i/>
                <w:lang w:val="hy-AM"/>
              </w:rPr>
              <w:t>համաձայնագրի</w:t>
            </w:r>
            <w:r w:rsidRPr="00D5296A">
              <w:rPr>
                <w:rFonts w:ascii="GHEA Grapalat" w:hAnsi="GHEA Grapalat"/>
                <w:i/>
                <w:lang w:val="af-ZA"/>
              </w:rPr>
              <w:t>) /</w:t>
            </w:r>
            <w:r w:rsidRPr="00505E25">
              <w:rPr>
                <w:rFonts w:ascii="GHEA Grapalat" w:hAnsi="GHEA Grapalat"/>
                <w:i/>
              </w:rPr>
              <w:t>շինարարական</w:t>
            </w:r>
            <w:r w:rsidRPr="00D5296A">
              <w:rPr>
                <w:rFonts w:ascii="GHEA Grapalat" w:hAnsi="GHEA Grapalat"/>
                <w:i/>
                <w:lang w:val="af-ZA"/>
              </w:rPr>
              <w:t xml:space="preserve"> </w:t>
            </w:r>
            <w:r w:rsidRPr="00505E25">
              <w:rPr>
                <w:rFonts w:ascii="GHEA Grapalat" w:hAnsi="GHEA Grapalat"/>
                <w:i/>
              </w:rPr>
              <w:t>աշխատանքների</w:t>
            </w:r>
            <w:r w:rsidRPr="00D5296A">
              <w:rPr>
                <w:rFonts w:ascii="GHEA Grapalat" w:hAnsi="GHEA Grapalat"/>
                <w:i/>
                <w:lang w:val="af-ZA"/>
              </w:rPr>
              <w:t xml:space="preserve"> </w:t>
            </w:r>
            <w:r w:rsidRPr="00505E25">
              <w:rPr>
                <w:rFonts w:ascii="GHEA Grapalat" w:hAnsi="GHEA Grapalat"/>
                <w:i/>
              </w:rPr>
              <w:t>պայմանագրի</w:t>
            </w:r>
            <w:r w:rsidRPr="00505E25">
              <w:rPr>
                <w:rFonts w:ascii="GHEA Grapalat" w:hAnsi="GHEA Grapalat"/>
                <w:i/>
                <w:lang w:val="hy-AM"/>
              </w:rPr>
              <w:t xml:space="preserve"> </w:t>
            </w:r>
            <w:r w:rsidRPr="00D5296A">
              <w:rPr>
                <w:rFonts w:ascii="GHEA Grapalat" w:hAnsi="GHEA Grapalat"/>
                <w:i/>
                <w:lang w:val="af-ZA"/>
              </w:rPr>
              <w:t>(</w:t>
            </w:r>
            <w:r w:rsidRPr="00505E25">
              <w:rPr>
                <w:rFonts w:ascii="GHEA Grapalat" w:hAnsi="GHEA Grapalat"/>
                <w:i/>
                <w:lang w:val="hy-AM"/>
              </w:rPr>
              <w:t>համաձայնագրի</w:t>
            </w:r>
            <w:r w:rsidRPr="00D5296A">
              <w:rPr>
                <w:rFonts w:ascii="GHEA Grapalat" w:hAnsi="GHEA Grapalat"/>
                <w:i/>
                <w:lang w:val="af-ZA"/>
              </w:rPr>
              <w:t xml:space="preserve">) / </w:t>
            </w:r>
            <w:r w:rsidRPr="00505E25">
              <w:rPr>
                <w:rFonts w:ascii="GHEA Grapalat" w:hAnsi="GHEA Grapalat"/>
                <w:i/>
                <w:lang w:val="hy-AM"/>
              </w:rPr>
              <w:t>կնքման օրվանից շին</w:t>
            </w:r>
            <w:r w:rsidRPr="00D5296A">
              <w:rPr>
                <w:rFonts w:ascii="GHEA Grapalat" w:hAnsi="GHEA Grapalat"/>
                <w:i/>
                <w:lang w:val="af-ZA"/>
              </w:rPr>
              <w:t>.</w:t>
            </w:r>
            <w:r w:rsidRPr="00505E25">
              <w:rPr>
                <w:rFonts w:ascii="GHEA Grapalat" w:hAnsi="GHEA Grapalat"/>
                <w:i/>
                <w:lang w:val="hy-AM"/>
              </w:rPr>
              <w:t xml:space="preserve"> </w:t>
            </w:r>
            <w:r w:rsidRPr="00D5296A">
              <w:rPr>
                <w:rFonts w:ascii="GHEA Grapalat" w:hAnsi="GHEA Grapalat"/>
                <w:i/>
                <w:lang w:val="hy-AM"/>
              </w:rPr>
              <w:t>աշխատանքների ավարտ, С даты подписания договора (контракта) завершение строительных работ</w:t>
            </w:r>
          </w:p>
        </w:tc>
        <w:tc>
          <w:tcPr>
            <w:tcW w:w="566" w:type="dxa"/>
            <w:gridSpan w:val="3"/>
            <w:shd w:val="clear" w:color="auto" w:fill="auto"/>
            <w:vAlign w:val="center"/>
          </w:tcPr>
          <w:p w14:paraId="6A3A27A0" w14:textId="77777777" w:rsidR="00B06C79" w:rsidRPr="00787220" w:rsidRDefault="00B06C79" w:rsidP="00B06C79">
            <w:pPr>
              <w:widowControl w:val="0"/>
              <w:spacing w:before="0" w:after="0"/>
              <w:ind w:left="0" w:firstLine="0"/>
              <w:jc w:val="center"/>
              <w:rPr>
                <w:rFonts w:ascii="GHEA Grapalat" w:eastAsia="Times New Roman" w:hAnsi="GHEA Grapalat" w:cs="Sylfaen"/>
                <w:b/>
                <w:i/>
                <w:sz w:val="20"/>
                <w:szCs w:val="20"/>
                <w:lang w:val="af-ZA" w:eastAsia="ru-RU"/>
              </w:rPr>
            </w:pPr>
          </w:p>
        </w:tc>
        <w:tc>
          <w:tcPr>
            <w:tcW w:w="1422" w:type="dxa"/>
            <w:gridSpan w:val="6"/>
            <w:shd w:val="clear" w:color="auto" w:fill="auto"/>
            <w:vAlign w:val="center"/>
          </w:tcPr>
          <w:p w14:paraId="540F0BC7" w14:textId="3F16F430" w:rsidR="00B06C79" w:rsidRPr="00A54027" w:rsidRDefault="00B67D60" w:rsidP="00B67D60">
            <w:pPr>
              <w:autoSpaceDE w:val="0"/>
              <w:autoSpaceDN w:val="0"/>
              <w:adjustRightInd w:val="0"/>
              <w:jc w:val="center"/>
              <w:rPr>
                <w:rFonts w:ascii="GHEA Grapalat" w:eastAsia="Times New Roman" w:hAnsi="GHEA Grapalat" w:cs="Sylfaen"/>
                <w:b/>
                <w:i/>
                <w:sz w:val="20"/>
                <w:szCs w:val="20"/>
                <w:lang w:eastAsia="ru-RU"/>
              </w:rPr>
            </w:pPr>
            <w:r w:rsidRPr="00B67D60">
              <w:rPr>
                <w:rFonts w:ascii="GHEA Grapalat" w:eastAsia="Times New Roman" w:hAnsi="GHEA Grapalat" w:cs="Courier New"/>
                <w:i/>
                <w:sz w:val="20"/>
                <w:szCs w:val="20"/>
                <w:lang w:val="hy-AM" w:eastAsia="ru-RU"/>
              </w:rPr>
              <w:t>12</w:t>
            </w:r>
            <w:r w:rsidRPr="00B67D60">
              <w:rPr>
                <w:rFonts w:eastAsia="Times New Roman" w:cs="Calibri"/>
                <w:i/>
                <w:sz w:val="20"/>
                <w:szCs w:val="20"/>
                <w:lang w:val="hy-AM" w:eastAsia="ru-RU"/>
              </w:rPr>
              <w:t> </w:t>
            </w:r>
            <w:r w:rsidRPr="00B67D60">
              <w:rPr>
                <w:rFonts w:ascii="GHEA Grapalat" w:eastAsia="Times New Roman" w:hAnsi="GHEA Grapalat" w:cs="Courier New"/>
                <w:i/>
                <w:sz w:val="20"/>
                <w:szCs w:val="20"/>
                <w:lang w:val="hy-AM" w:eastAsia="ru-RU"/>
              </w:rPr>
              <w:t>576</w:t>
            </w:r>
            <w:r w:rsidRPr="00B67D60">
              <w:rPr>
                <w:rFonts w:eastAsia="Times New Roman" w:cs="Calibri"/>
                <w:i/>
                <w:sz w:val="20"/>
                <w:szCs w:val="20"/>
                <w:lang w:val="hy-AM" w:eastAsia="ru-RU"/>
              </w:rPr>
              <w:t> </w:t>
            </w:r>
            <w:r w:rsidRPr="00B67D60">
              <w:rPr>
                <w:rFonts w:ascii="GHEA Grapalat" w:eastAsia="Times New Roman" w:hAnsi="GHEA Grapalat" w:cs="Courier New"/>
                <w:i/>
                <w:sz w:val="20"/>
                <w:szCs w:val="20"/>
                <w:lang w:val="hy-AM" w:eastAsia="ru-RU"/>
              </w:rPr>
              <w:t>000</w:t>
            </w:r>
          </w:p>
        </w:tc>
        <w:tc>
          <w:tcPr>
            <w:tcW w:w="1843" w:type="dxa"/>
            <w:shd w:val="clear" w:color="auto" w:fill="auto"/>
            <w:vAlign w:val="center"/>
          </w:tcPr>
          <w:p w14:paraId="6043A549" w14:textId="03584AE1" w:rsidR="00B06C79" w:rsidRPr="00A54027" w:rsidRDefault="00B67D60" w:rsidP="00B67D60">
            <w:pPr>
              <w:autoSpaceDE w:val="0"/>
              <w:autoSpaceDN w:val="0"/>
              <w:adjustRightInd w:val="0"/>
              <w:jc w:val="center"/>
              <w:rPr>
                <w:rFonts w:ascii="GHEA Grapalat" w:eastAsia="Times New Roman" w:hAnsi="GHEA Grapalat" w:cs="Sylfaen"/>
                <w:b/>
                <w:i/>
                <w:sz w:val="20"/>
                <w:szCs w:val="20"/>
                <w:lang w:val="hy-AM" w:eastAsia="ru-RU"/>
              </w:rPr>
            </w:pPr>
            <w:r w:rsidRPr="00B67D60">
              <w:rPr>
                <w:rFonts w:ascii="GHEA Grapalat" w:eastAsia="Times New Roman" w:hAnsi="GHEA Grapalat" w:cs="Courier New"/>
                <w:i/>
                <w:sz w:val="20"/>
                <w:szCs w:val="20"/>
                <w:lang w:val="hy-AM" w:eastAsia="ru-RU"/>
              </w:rPr>
              <w:t>12</w:t>
            </w:r>
            <w:r w:rsidRPr="00B67D60">
              <w:rPr>
                <w:rFonts w:eastAsia="Times New Roman" w:cs="Calibri"/>
                <w:i/>
                <w:sz w:val="20"/>
                <w:szCs w:val="20"/>
                <w:lang w:val="hy-AM" w:eastAsia="ru-RU"/>
              </w:rPr>
              <w:t> </w:t>
            </w:r>
            <w:r w:rsidRPr="00B67D60">
              <w:rPr>
                <w:rFonts w:ascii="GHEA Grapalat" w:eastAsia="Times New Roman" w:hAnsi="GHEA Grapalat" w:cs="Courier New"/>
                <w:i/>
                <w:sz w:val="20"/>
                <w:szCs w:val="20"/>
                <w:lang w:val="hy-AM" w:eastAsia="ru-RU"/>
              </w:rPr>
              <w:t>576</w:t>
            </w:r>
            <w:r w:rsidRPr="00B67D60">
              <w:rPr>
                <w:rFonts w:eastAsia="Times New Roman" w:cs="Calibri"/>
                <w:i/>
                <w:sz w:val="20"/>
                <w:szCs w:val="20"/>
                <w:lang w:val="hy-AM" w:eastAsia="ru-RU"/>
              </w:rPr>
              <w:t> </w:t>
            </w:r>
            <w:r w:rsidRPr="00B67D60">
              <w:rPr>
                <w:rFonts w:ascii="GHEA Grapalat" w:eastAsia="Times New Roman" w:hAnsi="GHEA Grapalat" w:cs="Courier New"/>
                <w:i/>
                <w:sz w:val="20"/>
                <w:szCs w:val="20"/>
                <w:lang w:val="hy-AM" w:eastAsia="ru-RU"/>
              </w:rPr>
              <w:t>000</w:t>
            </w:r>
          </w:p>
        </w:tc>
      </w:tr>
      <w:tr w:rsidR="002067A9" w:rsidRPr="00526611" w14:paraId="041B24CB" w14:textId="77777777" w:rsidTr="00F37F9D">
        <w:trPr>
          <w:trHeight w:val="560"/>
        </w:trPr>
        <w:tc>
          <w:tcPr>
            <w:tcW w:w="993" w:type="dxa"/>
            <w:shd w:val="clear" w:color="auto" w:fill="auto"/>
            <w:vAlign w:val="center"/>
          </w:tcPr>
          <w:p w14:paraId="213C32F4" w14:textId="205F3B2B" w:rsidR="002067A9" w:rsidRPr="002067A9" w:rsidRDefault="002067A9" w:rsidP="00B06C7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2</w:t>
            </w:r>
          </w:p>
        </w:tc>
        <w:tc>
          <w:tcPr>
            <w:tcW w:w="1559" w:type="dxa"/>
            <w:gridSpan w:val="2"/>
            <w:shd w:val="clear" w:color="auto" w:fill="auto"/>
            <w:vAlign w:val="center"/>
          </w:tcPr>
          <w:p w14:paraId="1D7B6E32" w14:textId="1011464E" w:rsidR="002067A9" w:rsidRPr="00027AE3" w:rsidRDefault="002067A9" w:rsidP="00B06C79">
            <w:pPr>
              <w:widowControl w:val="0"/>
              <w:spacing w:before="0" w:after="0"/>
              <w:ind w:left="0" w:firstLine="0"/>
              <w:jc w:val="center"/>
              <w:rPr>
                <w:rFonts w:ascii="GHEA Grapalat" w:hAnsi="GHEA Grapalat"/>
                <w:bCs/>
                <w:i/>
                <w:color w:val="000000"/>
                <w:lang w:val="hy-AM"/>
              </w:rPr>
            </w:pPr>
            <w:r w:rsidRPr="00027AE3">
              <w:rPr>
                <w:rFonts w:ascii="GHEA Grapalat" w:hAnsi="GHEA Grapalat"/>
                <w:bCs/>
                <w:i/>
                <w:color w:val="000000"/>
                <w:lang w:val="hy-AM"/>
              </w:rPr>
              <w:t>«</w:t>
            </w:r>
            <w:r>
              <w:rPr>
                <w:rFonts w:ascii="GHEA Grapalat" w:hAnsi="GHEA Grapalat"/>
                <w:bCs/>
                <w:i/>
                <w:color w:val="000000"/>
              </w:rPr>
              <w:t>Սուար</w:t>
            </w:r>
            <w:r w:rsidRPr="00027AE3">
              <w:rPr>
                <w:rFonts w:ascii="GHEA Grapalat" w:hAnsi="GHEA Grapalat"/>
                <w:bCs/>
                <w:i/>
                <w:color w:val="000000"/>
                <w:lang w:val="hy-AM"/>
              </w:rPr>
              <w:t>»</w:t>
            </w:r>
            <w:r>
              <w:rPr>
                <w:rFonts w:ascii="GHEA Grapalat" w:hAnsi="GHEA Grapalat"/>
                <w:bCs/>
                <w:i/>
                <w:color w:val="000000"/>
              </w:rPr>
              <w:t xml:space="preserve"> ՍՊԸ</w:t>
            </w:r>
            <w:r w:rsidRPr="00124D67">
              <w:rPr>
                <w:rFonts w:ascii="GHEA Grapalat" w:hAnsi="GHEA Grapalat"/>
                <w:i/>
                <w:color w:val="000000"/>
              </w:rPr>
              <w:t xml:space="preserve"> </w:t>
            </w:r>
            <w:r w:rsidRPr="00124D67">
              <w:rPr>
                <w:rFonts w:ascii="GHEA Grapalat" w:hAnsi="GHEA Grapalat"/>
                <w:i/>
                <w:color w:val="000000"/>
                <w:lang w:val="ru-RU"/>
              </w:rPr>
              <w:t>ООО «Суар»</w:t>
            </w:r>
          </w:p>
        </w:tc>
        <w:tc>
          <w:tcPr>
            <w:tcW w:w="1417" w:type="dxa"/>
            <w:gridSpan w:val="4"/>
            <w:shd w:val="clear" w:color="auto" w:fill="auto"/>
            <w:vAlign w:val="center"/>
          </w:tcPr>
          <w:p w14:paraId="233F2671" w14:textId="6B7B92B6" w:rsidR="002067A9" w:rsidRPr="00F37F9D" w:rsidRDefault="00DF73B4" w:rsidP="00B06C79">
            <w:pPr>
              <w:widowControl w:val="0"/>
              <w:spacing w:before="0" w:after="0"/>
              <w:ind w:left="0" w:firstLine="0"/>
              <w:jc w:val="center"/>
              <w:rPr>
                <w:rFonts w:ascii="GHEA Grapalat" w:hAnsi="GHEA Grapalat"/>
                <w:i/>
                <w:sz w:val="18"/>
                <w:szCs w:val="18"/>
                <w:lang w:val="hy-AM"/>
              </w:rPr>
            </w:pPr>
            <w:r w:rsidRPr="00F37F9D">
              <w:rPr>
                <w:rFonts w:ascii="GHEA Grapalat" w:hAnsi="GHEA Grapalat"/>
                <w:i/>
                <w:sz w:val="18"/>
                <w:szCs w:val="18"/>
                <w:lang w:val="hy-AM"/>
              </w:rPr>
              <w:t>ԱԲՀ-ԲՄԽԾՁԲ-2</w:t>
            </w:r>
            <w:r w:rsidRPr="00F37F9D">
              <w:rPr>
                <w:rFonts w:ascii="GHEA Grapalat" w:hAnsi="GHEA Grapalat"/>
                <w:i/>
                <w:sz w:val="18"/>
                <w:szCs w:val="18"/>
              </w:rPr>
              <w:t>6</w:t>
            </w:r>
            <w:r w:rsidRPr="00F37F9D">
              <w:rPr>
                <w:rFonts w:ascii="GHEA Grapalat" w:hAnsi="GHEA Grapalat"/>
                <w:i/>
                <w:sz w:val="18"/>
                <w:szCs w:val="18"/>
                <w:lang w:val="hy-AM"/>
              </w:rPr>
              <w:t>/</w:t>
            </w:r>
            <w:r>
              <w:rPr>
                <w:rFonts w:ascii="GHEA Grapalat" w:hAnsi="GHEA Grapalat"/>
                <w:i/>
                <w:sz w:val="18"/>
                <w:szCs w:val="18"/>
              </w:rPr>
              <w:t>47-2</w:t>
            </w:r>
            <w:r w:rsidRPr="00F37F9D">
              <w:rPr>
                <w:rFonts w:ascii="GHEA Grapalat" w:hAnsi="GHEA Grapalat"/>
                <w:i/>
                <w:sz w:val="18"/>
                <w:szCs w:val="18"/>
                <w:lang w:val="hy-AM"/>
              </w:rPr>
              <w:t>, ABH-BMKhTsDzB-2</w:t>
            </w:r>
            <w:r w:rsidRPr="00F37F9D">
              <w:rPr>
                <w:rFonts w:ascii="GHEA Grapalat" w:hAnsi="GHEA Grapalat"/>
                <w:i/>
                <w:sz w:val="18"/>
                <w:szCs w:val="18"/>
              </w:rPr>
              <w:t>6</w:t>
            </w:r>
            <w:r w:rsidRPr="00F37F9D">
              <w:rPr>
                <w:rFonts w:ascii="GHEA Grapalat" w:hAnsi="GHEA Grapalat"/>
                <w:i/>
                <w:sz w:val="18"/>
                <w:szCs w:val="18"/>
                <w:lang w:val="hy-AM"/>
              </w:rPr>
              <w:t>/</w:t>
            </w:r>
            <w:r>
              <w:rPr>
                <w:rFonts w:ascii="GHEA Grapalat" w:hAnsi="GHEA Grapalat"/>
                <w:i/>
                <w:sz w:val="18"/>
                <w:szCs w:val="18"/>
              </w:rPr>
              <w:t>47-2</w:t>
            </w:r>
          </w:p>
        </w:tc>
        <w:tc>
          <w:tcPr>
            <w:tcW w:w="1414" w:type="dxa"/>
            <w:gridSpan w:val="6"/>
            <w:shd w:val="clear" w:color="auto" w:fill="auto"/>
            <w:vAlign w:val="center"/>
          </w:tcPr>
          <w:p w14:paraId="48B29252" w14:textId="61A2DD18" w:rsidR="002067A9" w:rsidRDefault="00DF73B4" w:rsidP="00B06C79">
            <w:pPr>
              <w:widowControl w:val="0"/>
              <w:spacing w:before="0" w:after="0"/>
              <w:ind w:left="0" w:firstLine="0"/>
              <w:jc w:val="center"/>
              <w:rPr>
                <w:rFonts w:ascii="GHEA Grapalat" w:eastAsia="Times New Roman" w:hAnsi="GHEA Grapalat" w:cs="Sylfaen"/>
                <w:i/>
                <w:sz w:val="18"/>
                <w:szCs w:val="16"/>
                <w:lang w:eastAsia="ru-RU"/>
              </w:rPr>
            </w:pPr>
            <w:r>
              <w:rPr>
                <w:rFonts w:ascii="GHEA Grapalat" w:eastAsia="Times New Roman" w:hAnsi="GHEA Grapalat" w:cs="Sylfaen"/>
                <w:i/>
                <w:sz w:val="18"/>
                <w:szCs w:val="16"/>
                <w:lang w:eastAsia="ru-RU"/>
              </w:rPr>
              <w:t>18</w:t>
            </w:r>
            <w:r w:rsidRPr="0017527C">
              <w:rPr>
                <w:rFonts w:ascii="GHEA Grapalat" w:eastAsia="Times New Roman" w:hAnsi="GHEA Grapalat" w:cs="Sylfaen"/>
                <w:i/>
                <w:sz w:val="18"/>
                <w:szCs w:val="16"/>
                <w:lang w:val="hy-AM" w:eastAsia="ru-RU"/>
              </w:rPr>
              <w:t>.</w:t>
            </w:r>
            <w:r w:rsidRPr="0017527C">
              <w:rPr>
                <w:rFonts w:ascii="GHEA Grapalat" w:eastAsia="Times New Roman" w:hAnsi="GHEA Grapalat" w:cs="Sylfaen"/>
                <w:i/>
                <w:sz w:val="18"/>
                <w:szCs w:val="16"/>
                <w:lang w:eastAsia="ru-RU"/>
              </w:rPr>
              <w:t>0</w:t>
            </w:r>
            <w:r>
              <w:rPr>
                <w:rFonts w:ascii="GHEA Grapalat" w:eastAsia="Times New Roman" w:hAnsi="GHEA Grapalat" w:cs="Sylfaen"/>
                <w:i/>
                <w:sz w:val="18"/>
                <w:szCs w:val="16"/>
                <w:lang w:eastAsia="ru-RU"/>
              </w:rPr>
              <w:t>5</w:t>
            </w:r>
            <w:r w:rsidRPr="0017527C">
              <w:rPr>
                <w:rFonts w:ascii="GHEA Grapalat" w:eastAsia="Times New Roman" w:hAnsi="GHEA Grapalat" w:cs="Sylfaen"/>
                <w:i/>
                <w:sz w:val="18"/>
                <w:szCs w:val="16"/>
                <w:lang w:val="hy-AM" w:eastAsia="ru-RU"/>
              </w:rPr>
              <w:t>.202</w:t>
            </w:r>
            <w:r w:rsidRPr="0017527C">
              <w:rPr>
                <w:rFonts w:ascii="GHEA Grapalat" w:eastAsia="Times New Roman" w:hAnsi="GHEA Grapalat" w:cs="Sylfaen"/>
                <w:i/>
                <w:sz w:val="18"/>
                <w:szCs w:val="16"/>
                <w:lang w:eastAsia="ru-RU"/>
              </w:rPr>
              <w:t>6</w:t>
            </w:r>
            <w:r w:rsidRPr="0017527C">
              <w:rPr>
                <w:rFonts w:ascii="GHEA Grapalat" w:eastAsia="Times New Roman" w:hAnsi="GHEA Grapalat" w:cs="Sylfaen"/>
                <w:i/>
                <w:sz w:val="18"/>
                <w:szCs w:val="16"/>
                <w:lang w:val="ru-RU" w:eastAsia="ru-RU"/>
              </w:rPr>
              <w:t>թ.</w:t>
            </w:r>
          </w:p>
        </w:tc>
        <w:tc>
          <w:tcPr>
            <w:tcW w:w="1843" w:type="dxa"/>
            <w:gridSpan w:val="5"/>
            <w:shd w:val="clear" w:color="auto" w:fill="auto"/>
            <w:vAlign w:val="center"/>
          </w:tcPr>
          <w:p w14:paraId="05A42265" w14:textId="380A84FE" w:rsidR="002067A9" w:rsidRPr="00505E25" w:rsidRDefault="00B67D60" w:rsidP="00B06C79">
            <w:pPr>
              <w:pStyle w:val="HTML"/>
              <w:shd w:val="clear" w:color="auto" w:fill="F8F9FA"/>
              <w:spacing w:line="276" w:lineRule="auto"/>
              <w:jc w:val="center"/>
              <w:rPr>
                <w:rFonts w:ascii="GHEA Grapalat" w:hAnsi="GHEA Grapalat"/>
                <w:i/>
                <w:lang w:val="hy-AM"/>
              </w:rPr>
            </w:pPr>
            <w:r w:rsidRPr="00505E25">
              <w:rPr>
                <w:rFonts w:ascii="GHEA Grapalat" w:hAnsi="GHEA Grapalat"/>
                <w:i/>
                <w:lang w:val="hy-AM"/>
              </w:rPr>
              <w:t>Պայմանագրի</w:t>
            </w:r>
            <w:r w:rsidRPr="00D5296A">
              <w:rPr>
                <w:rFonts w:ascii="GHEA Grapalat" w:hAnsi="GHEA Grapalat"/>
                <w:i/>
                <w:lang w:val="af-ZA"/>
              </w:rPr>
              <w:t xml:space="preserve"> (</w:t>
            </w:r>
            <w:r w:rsidRPr="00505E25">
              <w:rPr>
                <w:rFonts w:ascii="GHEA Grapalat" w:hAnsi="GHEA Grapalat"/>
                <w:i/>
                <w:lang w:val="hy-AM"/>
              </w:rPr>
              <w:t>համաձայնագրի</w:t>
            </w:r>
            <w:r w:rsidRPr="00D5296A">
              <w:rPr>
                <w:rFonts w:ascii="GHEA Grapalat" w:hAnsi="GHEA Grapalat"/>
                <w:i/>
                <w:lang w:val="af-ZA"/>
              </w:rPr>
              <w:t>) /</w:t>
            </w:r>
            <w:r w:rsidRPr="00505E25">
              <w:rPr>
                <w:rFonts w:ascii="GHEA Grapalat" w:hAnsi="GHEA Grapalat"/>
                <w:i/>
              </w:rPr>
              <w:t>շինարարական</w:t>
            </w:r>
            <w:r w:rsidRPr="00D5296A">
              <w:rPr>
                <w:rFonts w:ascii="GHEA Grapalat" w:hAnsi="GHEA Grapalat"/>
                <w:i/>
                <w:lang w:val="af-ZA"/>
              </w:rPr>
              <w:t xml:space="preserve"> </w:t>
            </w:r>
            <w:r w:rsidRPr="00505E25">
              <w:rPr>
                <w:rFonts w:ascii="GHEA Grapalat" w:hAnsi="GHEA Grapalat"/>
                <w:i/>
              </w:rPr>
              <w:t>աշխատանքների</w:t>
            </w:r>
            <w:r w:rsidRPr="00D5296A">
              <w:rPr>
                <w:rFonts w:ascii="GHEA Grapalat" w:hAnsi="GHEA Grapalat"/>
                <w:i/>
                <w:lang w:val="af-ZA"/>
              </w:rPr>
              <w:t xml:space="preserve"> </w:t>
            </w:r>
            <w:r w:rsidRPr="00505E25">
              <w:rPr>
                <w:rFonts w:ascii="GHEA Grapalat" w:hAnsi="GHEA Grapalat"/>
                <w:i/>
              </w:rPr>
              <w:t>պայմանագրի</w:t>
            </w:r>
            <w:r w:rsidRPr="00505E25">
              <w:rPr>
                <w:rFonts w:ascii="GHEA Grapalat" w:hAnsi="GHEA Grapalat"/>
                <w:i/>
                <w:lang w:val="hy-AM"/>
              </w:rPr>
              <w:t xml:space="preserve"> </w:t>
            </w:r>
            <w:r w:rsidRPr="00D5296A">
              <w:rPr>
                <w:rFonts w:ascii="GHEA Grapalat" w:hAnsi="GHEA Grapalat"/>
                <w:i/>
                <w:lang w:val="af-ZA"/>
              </w:rPr>
              <w:t>(</w:t>
            </w:r>
            <w:r w:rsidRPr="00505E25">
              <w:rPr>
                <w:rFonts w:ascii="GHEA Grapalat" w:hAnsi="GHEA Grapalat"/>
                <w:i/>
                <w:lang w:val="hy-AM"/>
              </w:rPr>
              <w:t>համաձայնագրի</w:t>
            </w:r>
            <w:r w:rsidRPr="00D5296A">
              <w:rPr>
                <w:rFonts w:ascii="GHEA Grapalat" w:hAnsi="GHEA Grapalat"/>
                <w:i/>
                <w:lang w:val="af-ZA"/>
              </w:rPr>
              <w:t xml:space="preserve">) / </w:t>
            </w:r>
            <w:r w:rsidRPr="00505E25">
              <w:rPr>
                <w:rFonts w:ascii="GHEA Grapalat" w:hAnsi="GHEA Grapalat"/>
                <w:i/>
                <w:lang w:val="hy-AM"/>
              </w:rPr>
              <w:t>կնքման օրվանից շին</w:t>
            </w:r>
            <w:r w:rsidRPr="00D5296A">
              <w:rPr>
                <w:rFonts w:ascii="GHEA Grapalat" w:hAnsi="GHEA Grapalat"/>
                <w:i/>
                <w:lang w:val="af-ZA"/>
              </w:rPr>
              <w:t>.</w:t>
            </w:r>
            <w:r w:rsidRPr="00505E25">
              <w:rPr>
                <w:rFonts w:ascii="GHEA Grapalat" w:hAnsi="GHEA Grapalat"/>
                <w:i/>
                <w:lang w:val="hy-AM"/>
              </w:rPr>
              <w:t xml:space="preserve"> </w:t>
            </w:r>
            <w:r w:rsidRPr="00D5296A">
              <w:rPr>
                <w:rFonts w:ascii="GHEA Grapalat" w:hAnsi="GHEA Grapalat"/>
                <w:i/>
                <w:lang w:val="hy-AM"/>
              </w:rPr>
              <w:t>աշխատանքների ավարտ, С даты подписания договора (контракта) завершение строительных работ</w:t>
            </w:r>
          </w:p>
        </w:tc>
        <w:tc>
          <w:tcPr>
            <w:tcW w:w="566" w:type="dxa"/>
            <w:gridSpan w:val="3"/>
            <w:shd w:val="clear" w:color="auto" w:fill="auto"/>
            <w:vAlign w:val="center"/>
          </w:tcPr>
          <w:p w14:paraId="04C81E90" w14:textId="77777777" w:rsidR="002067A9" w:rsidRPr="00787220" w:rsidRDefault="002067A9" w:rsidP="00B06C79">
            <w:pPr>
              <w:widowControl w:val="0"/>
              <w:spacing w:before="0" w:after="0"/>
              <w:ind w:left="0" w:firstLine="0"/>
              <w:jc w:val="center"/>
              <w:rPr>
                <w:rFonts w:ascii="GHEA Grapalat" w:eastAsia="Times New Roman" w:hAnsi="GHEA Grapalat" w:cs="Sylfaen"/>
                <w:b/>
                <w:i/>
                <w:sz w:val="20"/>
                <w:szCs w:val="20"/>
                <w:lang w:val="af-ZA" w:eastAsia="ru-RU"/>
              </w:rPr>
            </w:pPr>
          </w:p>
        </w:tc>
        <w:tc>
          <w:tcPr>
            <w:tcW w:w="1422" w:type="dxa"/>
            <w:gridSpan w:val="6"/>
            <w:shd w:val="clear" w:color="auto" w:fill="auto"/>
            <w:vAlign w:val="center"/>
          </w:tcPr>
          <w:p w14:paraId="0C4931B0" w14:textId="0A562A57" w:rsidR="002067A9" w:rsidRDefault="00B67D60" w:rsidP="00B06C79">
            <w:pPr>
              <w:autoSpaceDE w:val="0"/>
              <w:autoSpaceDN w:val="0"/>
              <w:adjustRightInd w:val="0"/>
              <w:jc w:val="center"/>
              <w:rPr>
                <w:rFonts w:ascii="GHEA Grapalat" w:hAnsi="GHEA Grapalat"/>
                <w:bCs/>
                <w:i/>
                <w:color w:val="000000"/>
              </w:rPr>
            </w:pPr>
            <w:r w:rsidRPr="00B67D60">
              <w:rPr>
                <w:rFonts w:ascii="GHEA Grapalat" w:hAnsi="GHEA Grapalat"/>
                <w:bCs/>
                <w:i/>
                <w:color w:val="000000"/>
              </w:rPr>
              <w:t>902</w:t>
            </w:r>
            <w:r w:rsidRPr="00B67D60">
              <w:rPr>
                <w:rFonts w:cs="Calibri"/>
                <w:bCs/>
                <w:i/>
                <w:color w:val="000000"/>
              </w:rPr>
              <w:t> </w:t>
            </w:r>
            <w:r w:rsidRPr="00B67D60">
              <w:rPr>
                <w:rFonts w:ascii="GHEA Grapalat" w:hAnsi="GHEA Grapalat"/>
                <w:bCs/>
                <w:i/>
                <w:color w:val="000000"/>
              </w:rPr>
              <w:t>000</w:t>
            </w:r>
          </w:p>
        </w:tc>
        <w:tc>
          <w:tcPr>
            <w:tcW w:w="1843" w:type="dxa"/>
            <w:shd w:val="clear" w:color="auto" w:fill="auto"/>
            <w:vAlign w:val="center"/>
          </w:tcPr>
          <w:p w14:paraId="6F03E954" w14:textId="26A31496" w:rsidR="002067A9" w:rsidRDefault="00B67D60" w:rsidP="00B06C79">
            <w:pPr>
              <w:autoSpaceDE w:val="0"/>
              <w:autoSpaceDN w:val="0"/>
              <w:adjustRightInd w:val="0"/>
              <w:jc w:val="center"/>
              <w:rPr>
                <w:rFonts w:ascii="GHEA Grapalat" w:hAnsi="GHEA Grapalat"/>
                <w:bCs/>
                <w:i/>
                <w:color w:val="000000"/>
              </w:rPr>
            </w:pPr>
            <w:r w:rsidRPr="00B67D60">
              <w:rPr>
                <w:rFonts w:ascii="GHEA Grapalat" w:hAnsi="GHEA Grapalat"/>
                <w:bCs/>
                <w:i/>
                <w:color w:val="000000"/>
              </w:rPr>
              <w:t>902</w:t>
            </w:r>
            <w:r w:rsidRPr="00B67D60">
              <w:rPr>
                <w:rFonts w:cs="Calibri"/>
                <w:bCs/>
                <w:i/>
                <w:color w:val="000000"/>
              </w:rPr>
              <w:t> </w:t>
            </w:r>
            <w:r w:rsidRPr="00B67D60">
              <w:rPr>
                <w:rFonts w:ascii="GHEA Grapalat" w:hAnsi="GHEA Grapalat"/>
                <w:bCs/>
                <w:i/>
                <w:color w:val="000000"/>
              </w:rPr>
              <w:t>000</w:t>
            </w:r>
          </w:p>
        </w:tc>
      </w:tr>
      <w:tr w:rsidR="002067A9" w:rsidRPr="00526611" w14:paraId="689C13F1" w14:textId="77777777" w:rsidTr="008B6093">
        <w:trPr>
          <w:trHeight w:val="5365"/>
        </w:trPr>
        <w:tc>
          <w:tcPr>
            <w:tcW w:w="993" w:type="dxa"/>
            <w:shd w:val="clear" w:color="auto" w:fill="auto"/>
            <w:vAlign w:val="center"/>
          </w:tcPr>
          <w:p w14:paraId="56312037" w14:textId="46B602E1" w:rsidR="002067A9" w:rsidRDefault="002067A9" w:rsidP="00B06C79">
            <w:pPr>
              <w:widowControl w:val="0"/>
              <w:spacing w:before="0" w:after="0"/>
              <w:ind w:left="0" w:firstLine="0"/>
              <w:jc w:val="center"/>
              <w:rPr>
                <w:rFonts w:ascii="GHEA Grapalat" w:eastAsia="Times New Roman" w:hAnsi="GHEA Grapalat" w:cs="Sylfaen"/>
                <w:b/>
                <w:i/>
                <w:sz w:val="14"/>
                <w:szCs w:val="14"/>
                <w:lang w:eastAsia="ru-RU"/>
              </w:rPr>
            </w:pPr>
            <w:r>
              <w:rPr>
                <w:rFonts w:ascii="GHEA Grapalat" w:eastAsia="Times New Roman" w:hAnsi="GHEA Grapalat" w:cs="Sylfaen"/>
                <w:b/>
                <w:i/>
                <w:sz w:val="14"/>
                <w:szCs w:val="14"/>
                <w:lang w:eastAsia="ru-RU"/>
              </w:rPr>
              <w:t>3</w:t>
            </w:r>
          </w:p>
        </w:tc>
        <w:tc>
          <w:tcPr>
            <w:tcW w:w="1559" w:type="dxa"/>
            <w:gridSpan w:val="2"/>
            <w:shd w:val="clear" w:color="auto" w:fill="auto"/>
            <w:vAlign w:val="center"/>
          </w:tcPr>
          <w:p w14:paraId="35ADC622" w14:textId="36B48B3C" w:rsidR="002067A9" w:rsidRPr="00027AE3" w:rsidRDefault="002067A9" w:rsidP="00B06C79">
            <w:pPr>
              <w:widowControl w:val="0"/>
              <w:spacing w:before="0" w:after="0"/>
              <w:ind w:left="0" w:firstLine="0"/>
              <w:jc w:val="center"/>
              <w:rPr>
                <w:rFonts w:ascii="GHEA Grapalat" w:hAnsi="GHEA Grapalat"/>
                <w:bCs/>
                <w:i/>
                <w:color w:val="000000"/>
                <w:lang w:val="hy-AM"/>
              </w:rPr>
            </w:pPr>
            <w:r w:rsidRPr="00027AE3">
              <w:rPr>
                <w:rFonts w:ascii="GHEA Grapalat" w:hAnsi="GHEA Grapalat"/>
                <w:bCs/>
                <w:i/>
                <w:color w:val="000000"/>
                <w:lang w:val="hy-AM"/>
              </w:rPr>
              <w:t>«</w:t>
            </w:r>
            <w:r>
              <w:rPr>
                <w:rFonts w:ascii="GHEA Grapalat" w:hAnsi="GHEA Grapalat"/>
                <w:bCs/>
                <w:i/>
                <w:color w:val="000000"/>
              </w:rPr>
              <w:t>Վերտիկալ</w:t>
            </w:r>
            <w:r w:rsidRPr="00027AE3">
              <w:rPr>
                <w:rFonts w:ascii="GHEA Grapalat" w:hAnsi="GHEA Grapalat"/>
                <w:bCs/>
                <w:i/>
                <w:color w:val="000000"/>
                <w:lang w:val="hy-AM"/>
              </w:rPr>
              <w:t>»</w:t>
            </w:r>
            <w:r>
              <w:rPr>
                <w:rFonts w:ascii="GHEA Grapalat" w:hAnsi="GHEA Grapalat"/>
                <w:bCs/>
                <w:i/>
                <w:color w:val="000000"/>
              </w:rPr>
              <w:t xml:space="preserve"> ՍՊԸ </w:t>
            </w:r>
            <w:r w:rsidRPr="00124D67">
              <w:rPr>
                <w:rFonts w:ascii="GHEA Grapalat" w:hAnsi="GHEA Grapalat"/>
                <w:i/>
                <w:color w:val="000000"/>
                <w:lang w:val="ru-RU"/>
              </w:rPr>
              <w:t>ООО «Вертикал»</w:t>
            </w:r>
          </w:p>
        </w:tc>
        <w:tc>
          <w:tcPr>
            <w:tcW w:w="1417" w:type="dxa"/>
            <w:gridSpan w:val="4"/>
            <w:shd w:val="clear" w:color="auto" w:fill="auto"/>
            <w:vAlign w:val="center"/>
          </w:tcPr>
          <w:p w14:paraId="6696CC42" w14:textId="4DE9AD91" w:rsidR="002067A9" w:rsidRPr="00F37F9D" w:rsidRDefault="00DF73B4" w:rsidP="00B06C79">
            <w:pPr>
              <w:widowControl w:val="0"/>
              <w:spacing w:before="0" w:after="0"/>
              <w:ind w:left="0" w:firstLine="0"/>
              <w:jc w:val="center"/>
              <w:rPr>
                <w:rFonts w:ascii="GHEA Grapalat" w:hAnsi="GHEA Grapalat"/>
                <w:i/>
                <w:sz w:val="18"/>
                <w:szCs w:val="18"/>
                <w:lang w:val="hy-AM"/>
              </w:rPr>
            </w:pPr>
            <w:r w:rsidRPr="00F37F9D">
              <w:rPr>
                <w:rFonts w:ascii="GHEA Grapalat" w:hAnsi="GHEA Grapalat"/>
                <w:i/>
                <w:sz w:val="18"/>
                <w:szCs w:val="18"/>
                <w:lang w:val="hy-AM"/>
              </w:rPr>
              <w:t>ԱԲՀ-ԲՄԽԾՁԲ-2</w:t>
            </w:r>
            <w:r w:rsidRPr="00F37F9D">
              <w:rPr>
                <w:rFonts w:ascii="GHEA Grapalat" w:hAnsi="GHEA Grapalat"/>
                <w:i/>
                <w:sz w:val="18"/>
                <w:szCs w:val="18"/>
              </w:rPr>
              <w:t>6</w:t>
            </w:r>
            <w:r w:rsidRPr="00F37F9D">
              <w:rPr>
                <w:rFonts w:ascii="GHEA Grapalat" w:hAnsi="GHEA Grapalat"/>
                <w:i/>
                <w:sz w:val="18"/>
                <w:szCs w:val="18"/>
                <w:lang w:val="hy-AM"/>
              </w:rPr>
              <w:t>/</w:t>
            </w:r>
            <w:r>
              <w:rPr>
                <w:rFonts w:ascii="GHEA Grapalat" w:hAnsi="GHEA Grapalat"/>
                <w:i/>
                <w:sz w:val="18"/>
                <w:szCs w:val="18"/>
              </w:rPr>
              <w:t>47-3</w:t>
            </w:r>
            <w:r w:rsidRPr="00F37F9D">
              <w:rPr>
                <w:rFonts w:ascii="GHEA Grapalat" w:hAnsi="GHEA Grapalat"/>
                <w:i/>
                <w:sz w:val="18"/>
                <w:szCs w:val="18"/>
                <w:lang w:val="hy-AM"/>
              </w:rPr>
              <w:t>, ABH-BMKhTsDzB-2</w:t>
            </w:r>
            <w:r w:rsidRPr="00F37F9D">
              <w:rPr>
                <w:rFonts w:ascii="GHEA Grapalat" w:hAnsi="GHEA Grapalat"/>
                <w:i/>
                <w:sz w:val="18"/>
                <w:szCs w:val="18"/>
              </w:rPr>
              <w:t>6</w:t>
            </w:r>
            <w:r w:rsidRPr="00F37F9D">
              <w:rPr>
                <w:rFonts w:ascii="GHEA Grapalat" w:hAnsi="GHEA Grapalat"/>
                <w:i/>
                <w:sz w:val="18"/>
                <w:szCs w:val="18"/>
                <w:lang w:val="hy-AM"/>
              </w:rPr>
              <w:t>/</w:t>
            </w:r>
            <w:r>
              <w:rPr>
                <w:rFonts w:ascii="GHEA Grapalat" w:hAnsi="GHEA Grapalat"/>
                <w:i/>
                <w:sz w:val="18"/>
                <w:szCs w:val="18"/>
              </w:rPr>
              <w:t>47-3</w:t>
            </w:r>
          </w:p>
        </w:tc>
        <w:tc>
          <w:tcPr>
            <w:tcW w:w="1414" w:type="dxa"/>
            <w:gridSpan w:val="6"/>
            <w:shd w:val="clear" w:color="auto" w:fill="auto"/>
            <w:vAlign w:val="center"/>
          </w:tcPr>
          <w:p w14:paraId="4226EBE0" w14:textId="61A3EEE6" w:rsidR="002067A9" w:rsidRDefault="008B6093" w:rsidP="00B06C79">
            <w:pPr>
              <w:widowControl w:val="0"/>
              <w:spacing w:before="0" w:after="0"/>
              <w:ind w:left="0" w:firstLine="0"/>
              <w:jc w:val="center"/>
              <w:rPr>
                <w:rFonts w:ascii="GHEA Grapalat" w:eastAsia="Times New Roman" w:hAnsi="GHEA Grapalat" w:cs="Sylfaen"/>
                <w:i/>
                <w:sz w:val="18"/>
                <w:szCs w:val="16"/>
                <w:lang w:eastAsia="ru-RU"/>
              </w:rPr>
            </w:pPr>
            <w:r>
              <w:rPr>
                <w:rFonts w:ascii="GHEA Grapalat" w:eastAsia="Times New Roman" w:hAnsi="GHEA Grapalat" w:cs="Sylfaen"/>
                <w:i/>
                <w:sz w:val="18"/>
                <w:szCs w:val="16"/>
                <w:lang w:eastAsia="ru-RU"/>
              </w:rPr>
              <w:t>21</w:t>
            </w:r>
            <w:r w:rsidRPr="0017527C">
              <w:rPr>
                <w:rFonts w:ascii="GHEA Grapalat" w:eastAsia="Times New Roman" w:hAnsi="GHEA Grapalat" w:cs="Sylfaen"/>
                <w:i/>
                <w:sz w:val="18"/>
                <w:szCs w:val="16"/>
                <w:lang w:val="hy-AM" w:eastAsia="ru-RU"/>
              </w:rPr>
              <w:t>.</w:t>
            </w:r>
            <w:r w:rsidRPr="0017527C">
              <w:rPr>
                <w:rFonts w:ascii="GHEA Grapalat" w:eastAsia="Times New Roman" w:hAnsi="GHEA Grapalat" w:cs="Sylfaen"/>
                <w:i/>
                <w:sz w:val="18"/>
                <w:szCs w:val="16"/>
                <w:lang w:eastAsia="ru-RU"/>
              </w:rPr>
              <w:t>0</w:t>
            </w:r>
            <w:r>
              <w:rPr>
                <w:rFonts w:ascii="GHEA Grapalat" w:eastAsia="Times New Roman" w:hAnsi="GHEA Grapalat" w:cs="Sylfaen"/>
                <w:i/>
                <w:sz w:val="18"/>
                <w:szCs w:val="16"/>
                <w:lang w:eastAsia="ru-RU"/>
              </w:rPr>
              <w:t>5</w:t>
            </w:r>
            <w:r w:rsidRPr="0017527C">
              <w:rPr>
                <w:rFonts w:ascii="GHEA Grapalat" w:eastAsia="Times New Roman" w:hAnsi="GHEA Grapalat" w:cs="Sylfaen"/>
                <w:i/>
                <w:sz w:val="18"/>
                <w:szCs w:val="16"/>
                <w:lang w:val="hy-AM" w:eastAsia="ru-RU"/>
              </w:rPr>
              <w:t>.202</w:t>
            </w:r>
            <w:r w:rsidRPr="0017527C">
              <w:rPr>
                <w:rFonts w:ascii="GHEA Grapalat" w:eastAsia="Times New Roman" w:hAnsi="GHEA Grapalat" w:cs="Sylfaen"/>
                <w:i/>
                <w:sz w:val="18"/>
                <w:szCs w:val="16"/>
                <w:lang w:eastAsia="ru-RU"/>
              </w:rPr>
              <w:t>6</w:t>
            </w:r>
            <w:r w:rsidRPr="0017527C">
              <w:rPr>
                <w:rFonts w:ascii="GHEA Grapalat" w:eastAsia="Times New Roman" w:hAnsi="GHEA Grapalat" w:cs="Sylfaen"/>
                <w:i/>
                <w:sz w:val="18"/>
                <w:szCs w:val="16"/>
                <w:lang w:val="ru-RU" w:eastAsia="ru-RU"/>
              </w:rPr>
              <w:t>թ.</w:t>
            </w:r>
          </w:p>
        </w:tc>
        <w:tc>
          <w:tcPr>
            <w:tcW w:w="1843" w:type="dxa"/>
            <w:gridSpan w:val="5"/>
            <w:shd w:val="clear" w:color="auto" w:fill="auto"/>
            <w:vAlign w:val="center"/>
          </w:tcPr>
          <w:p w14:paraId="6A33B96E" w14:textId="069CD99F" w:rsidR="002067A9" w:rsidRPr="00505E25" w:rsidRDefault="00B67D60" w:rsidP="00B06C79">
            <w:pPr>
              <w:pStyle w:val="HTML"/>
              <w:shd w:val="clear" w:color="auto" w:fill="F8F9FA"/>
              <w:spacing w:line="276" w:lineRule="auto"/>
              <w:jc w:val="center"/>
              <w:rPr>
                <w:rFonts w:ascii="GHEA Grapalat" w:hAnsi="GHEA Grapalat"/>
                <w:i/>
                <w:lang w:val="hy-AM"/>
              </w:rPr>
            </w:pPr>
            <w:r w:rsidRPr="00505E25">
              <w:rPr>
                <w:rFonts w:ascii="GHEA Grapalat" w:hAnsi="GHEA Grapalat"/>
                <w:i/>
                <w:lang w:val="hy-AM"/>
              </w:rPr>
              <w:t>Պայմանագրի</w:t>
            </w:r>
            <w:r w:rsidRPr="00D5296A">
              <w:rPr>
                <w:rFonts w:ascii="GHEA Grapalat" w:hAnsi="GHEA Grapalat"/>
                <w:i/>
                <w:lang w:val="af-ZA"/>
              </w:rPr>
              <w:t xml:space="preserve"> (</w:t>
            </w:r>
            <w:r w:rsidRPr="00505E25">
              <w:rPr>
                <w:rFonts w:ascii="GHEA Grapalat" w:hAnsi="GHEA Grapalat"/>
                <w:i/>
                <w:lang w:val="hy-AM"/>
              </w:rPr>
              <w:t>համաձայնագրի</w:t>
            </w:r>
            <w:r w:rsidRPr="00D5296A">
              <w:rPr>
                <w:rFonts w:ascii="GHEA Grapalat" w:hAnsi="GHEA Grapalat"/>
                <w:i/>
                <w:lang w:val="af-ZA"/>
              </w:rPr>
              <w:t>) /</w:t>
            </w:r>
            <w:r w:rsidRPr="00505E25">
              <w:rPr>
                <w:rFonts w:ascii="GHEA Grapalat" w:hAnsi="GHEA Grapalat"/>
                <w:i/>
              </w:rPr>
              <w:t>շինարարական</w:t>
            </w:r>
            <w:r w:rsidRPr="00D5296A">
              <w:rPr>
                <w:rFonts w:ascii="GHEA Grapalat" w:hAnsi="GHEA Grapalat"/>
                <w:i/>
                <w:lang w:val="af-ZA"/>
              </w:rPr>
              <w:t xml:space="preserve"> </w:t>
            </w:r>
            <w:r w:rsidRPr="00505E25">
              <w:rPr>
                <w:rFonts w:ascii="GHEA Grapalat" w:hAnsi="GHEA Grapalat"/>
                <w:i/>
              </w:rPr>
              <w:t>աշխատանքների</w:t>
            </w:r>
            <w:r w:rsidRPr="00D5296A">
              <w:rPr>
                <w:rFonts w:ascii="GHEA Grapalat" w:hAnsi="GHEA Grapalat"/>
                <w:i/>
                <w:lang w:val="af-ZA"/>
              </w:rPr>
              <w:t xml:space="preserve"> </w:t>
            </w:r>
            <w:r w:rsidRPr="00505E25">
              <w:rPr>
                <w:rFonts w:ascii="GHEA Grapalat" w:hAnsi="GHEA Grapalat"/>
                <w:i/>
              </w:rPr>
              <w:t>պայմանագրի</w:t>
            </w:r>
            <w:r w:rsidRPr="00505E25">
              <w:rPr>
                <w:rFonts w:ascii="GHEA Grapalat" w:hAnsi="GHEA Grapalat"/>
                <w:i/>
                <w:lang w:val="hy-AM"/>
              </w:rPr>
              <w:t xml:space="preserve"> </w:t>
            </w:r>
            <w:r w:rsidRPr="00D5296A">
              <w:rPr>
                <w:rFonts w:ascii="GHEA Grapalat" w:hAnsi="GHEA Grapalat"/>
                <w:i/>
                <w:lang w:val="af-ZA"/>
              </w:rPr>
              <w:t>(</w:t>
            </w:r>
            <w:r w:rsidRPr="00505E25">
              <w:rPr>
                <w:rFonts w:ascii="GHEA Grapalat" w:hAnsi="GHEA Grapalat"/>
                <w:i/>
                <w:lang w:val="hy-AM"/>
              </w:rPr>
              <w:t>համաձայնագրի</w:t>
            </w:r>
            <w:r w:rsidRPr="00D5296A">
              <w:rPr>
                <w:rFonts w:ascii="GHEA Grapalat" w:hAnsi="GHEA Grapalat"/>
                <w:i/>
                <w:lang w:val="af-ZA"/>
              </w:rPr>
              <w:t xml:space="preserve">) / </w:t>
            </w:r>
            <w:r w:rsidRPr="00505E25">
              <w:rPr>
                <w:rFonts w:ascii="GHEA Grapalat" w:hAnsi="GHEA Grapalat"/>
                <w:i/>
                <w:lang w:val="hy-AM"/>
              </w:rPr>
              <w:t>կնքման օրվանից շին</w:t>
            </w:r>
            <w:r w:rsidRPr="00D5296A">
              <w:rPr>
                <w:rFonts w:ascii="GHEA Grapalat" w:hAnsi="GHEA Grapalat"/>
                <w:i/>
                <w:lang w:val="af-ZA"/>
              </w:rPr>
              <w:t>.</w:t>
            </w:r>
            <w:r w:rsidRPr="00505E25">
              <w:rPr>
                <w:rFonts w:ascii="GHEA Grapalat" w:hAnsi="GHEA Grapalat"/>
                <w:i/>
                <w:lang w:val="hy-AM"/>
              </w:rPr>
              <w:t xml:space="preserve"> </w:t>
            </w:r>
            <w:r w:rsidRPr="00D5296A">
              <w:rPr>
                <w:rFonts w:ascii="GHEA Grapalat" w:hAnsi="GHEA Grapalat"/>
                <w:i/>
                <w:lang w:val="hy-AM"/>
              </w:rPr>
              <w:t>աշխատանքների ավարտ, С даты подписания договора (контракта) завершение строительных работ</w:t>
            </w:r>
          </w:p>
        </w:tc>
        <w:tc>
          <w:tcPr>
            <w:tcW w:w="566" w:type="dxa"/>
            <w:gridSpan w:val="3"/>
            <w:shd w:val="clear" w:color="auto" w:fill="auto"/>
            <w:vAlign w:val="center"/>
          </w:tcPr>
          <w:p w14:paraId="5D5D8E9F" w14:textId="77777777" w:rsidR="002067A9" w:rsidRPr="00787220" w:rsidRDefault="002067A9" w:rsidP="00B06C79">
            <w:pPr>
              <w:widowControl w:val="0"/>
              <w:spacing w:before="0" w:after="0"/>
              <w:ind w:left="0" w:firstLine="0"/>
              <w:jc w:val="center"/>
              <w:rPr>
                <w:rFonts w:ascii="GHEA Grapalat" w:eastAsia="Times New Roman" w:hAnsi="GHEA Grapalat" w:cs="Sylfaen"/>
                <w:b/>
                <w:i/>
                <w:sz w:val="20"/>
                <w:szCs w:val="20"/>
                <w:lang w:val="af-ZA" w:eastAsia="ru-RU"/>
              </w:rPr>
            </w:pPr>
          </w:p>
        </w:tc>
        <w:tc>
          <w:tcPr>
            <w:tcW w:w="1422" w:type="dxa"/>
            <w:gridSpan w:val="6"/>
            <w:shd w:val="clear" w:color="auto" w:fill="auto"/>
            <w:vAlign w:val="center"/>
          </w:tcPr>
          <w:p w14:paraId="6935458C" w14:textId="5B818934" w:rsidR="002067A9" w:rsidRDefault="00B67D60" w:rsidP="00B06C79">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191</w:t>
            </w:r>
            <w:r>
              <w:rPr>
                <w:rFonts w:cs="Calibri"/>
                <w:bCs/>
                <w:i/>
                <w:color w:val="000000"/>
              </w:rPr>
              <w:t> </w:t>
            </w:r>
            <w:r>
              <w:rPr>
                <w:rFonts w:ascii="GHEA Grapalat" w:hAnsi="GHEA Grapalat"/>
                <w:bCs/>
                <w:i/>
                <w:color w:val="000000"/>
              </w:rPr>
              <w:t>000</w:t>
            </w:r>
          </w:p>
        </w:tc>
        <w:tc>
          <w:tcPr>
            <w:tcW w:w="1843" w:type="dxa"/>
            <w:shd w:val="clear" w:color="auto" w:fill="auto"/>
            <w:vAlign w:val="center"/>
          </w:tcPr>
          <w:p w14:paraId="3BB9F941" w14:textId="137974BF" w:rsidR="002067A9" w:rsidRDefault="00B67D60" w:rsidP="00B06C79">
            <w:pPr>
              <w:autoSpaceDE w:val="0"/>
              <w:autoSpaceDN w:val="0"/>
              <w:adjustRightInd w:val="0"/>
              <w:jc w:val="center"/>
              <w:rPr>
                <w:rFonts w:ascii="GHEA Grapalat" w:hAnsi="GHEA Grapalat"/>
                <w:bCs/>
                <w:i/>
                <w:color w:val="000000"/>
              </w:rPr>
            </w:pPr>
            <w:r>
              <w:rPr>
                <w:rFonts w:ascii="GHEA Grapalat" w:hAnsi="GHEA Grapalat"/>
                <w:bCs/>
                <w:i/>
                <w:color w:val="000000"/>
              </w:rPr>
              <w:t>1</w:t>
            </w:r>
            <w:r>
              <w:rPr>
                <w:rFonts w:cs="Calibri"/>
                <w:bCs/>
                <w:i/>
                <w:color w:val="000000"/>
              </w:rPr>
              <w:t> </w:t>
            </w:r>
            <w:r>
              <w:rPr>
                <w:rFonts w:ascii="GHEA Grapalat" w:hAnsi="GHEA Grapalat"/>
                <w:bCs/>
                <w:i/>
                <w:color w:val="000000"/>
              </w:rPr>
              <w:t>191</w:t>
            </w:r>
            <w:r>
              <w:rPr>
                <w:rFonts w:cs="Calibri"/>
                <w:bCs/>
                <w:i/>
                <w:color w:val="000000"/>
              </w:rPr>
              <w:t> </w:t>
            </w:r>
            <w:r>
              <w:rPr>
                <w:rFonts w:ascii="GHEA Grapalat" w:hAnsi="GHEA Grapalat"/>
                <w:bCs/>
                <w:i/>
                <w:color w:val="000000"/>
              </w:rPr>
              <w:t>000</w:t>
            </w:r>
          </w:p>
        </w:tc>
      </w:tr>
      <w:tr w:rsidR="00B06C79" w:rsidRPr="006031E0" w14:paraId="41E4ED39" w14:textId="77777777" w:rsidTr="00D5338D">
        <w:trPr>
          <w:trHeight w:val="150"/>
        </w:trPr>
        <w:tc>
          <w:tcPr>
            <w:tcW w:w="11057" w:type="dxa"/>
            <w:gridSpan w:val="28"/>
            <w:shd w:val="clear" w:color="auto" w:fill="auto"/>
            <w:vAlign w:val="center"/>
          </w:tcPr>
          <w:p w14:paraId="7265AE84" w14:textId="21A6CA25" w:rsidR="00B06C79" w:rsidRPr="00A63F0D" w:rsidRDefault="00B06C79" w:rsidP="00B06C79">
            <w:pPr>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lastRenderedPageBreak/>
              <w:t>Ընտրված մասնակցի (մասնակիցների) անվանումը և հասցեն</w:t>
            </w:r>
            <w:r w:rsidRPr="00814576">
              <w:rPr>
                <w:rFonts w:ascii="GHEA Grapalat" w:eastAsia="Times New Roman" w:hAnsi="GHEA Grapalat"/>
                <w:b/>
                <w:i/>
                <w:sz w:val="16"/>
                <w:szCs w:val="16"/>
                <w:lang w:val="af-ZA" w:eastAsia="ru-RU"/>
              </w:rPr>
              <w:t xml:space="preserve">                                                                                                                                </w:t>
            </w:r>
            <w:r w:rsidRPr="00A63F0D">
              <w:rPr>
                <w:rFonts w:ascii="GHEA Grapalat" w:eastAsia="Times New Roman" w:hAnsi="GHEA Grapalat" w:hint="eastAsia"/>
                <w:b/>
                <w:i/>
                <w:sz w:val="16"/>
                <w:szCs w:val="16"/>
                <w:lang w:val="hy-AM" w:eastAsia="ru-RU"/>
              </w:rPr>
              <w:t>Наименование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адрес</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отобранного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участника</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отобранных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участников</w:t>
            </w:r>
            <w:r w:rsidRPr="00A63F0D">
              <w:rPr>
                <w:rFonts w:ascii="GHEA Grapalat" w:eastAsia="Times New Roman" w:hAnsi="GHEA Grapalat"/>
                <w:b/>
                <w:i/>
                <w:sz w:val="16"/>
                <w:szCs w:val="16"/>
                <w:lang w:val="hy-AM" w:eastAsia="ru-RU"/>
              </w:rPr>
              <w:t>)</w:t>
            </w:r>
          </w:p>
        </w:tc>
      </w:tr>
      <w:tr w:rsidR="00B06C79" w:rsidRPr="006031E0" w14:paraId="1F657639" w14:textId="77777777" w:rsidTr="00F37F9D">
        <w:trPr>
          <w:trHeight w:val="1308"/>
        </w:trPr>
        <w:tc>
          <w:tcPr>
            <w:tcW w:w="993" w:type="dxa"/>
            <w:tcBorders>
              <w:bottom w:val="single" w:sz="8" w:space="0" w:color="auto"/>
            </w:tcBorders>
            <w:shd w:val="clear" w:color="auto" w:fill="auto"/>
            <w:vAlign w:val="center"/>
          </w:tcPr>
          <w:p w14:paraId="066D7382" w14:textId="56680F0C"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eastAsia="ru-RU"/>
              </w:rPr>
            </w:pPr>
            <w:r w:rsidRPr="00A63F0D">
              <w:rPr>
                <w:rFonts w:ascii="GHEA Grapalat" w:eastAsia="Times New Roman" w:hAnsi="GHEA Grapalat"/>
                <w:b/>
                <w:i/>
                <w:sz w:val="14"/>
                <w:szCs w:val="14"/>
                <w:lang w:val="hy-AM" w:eastAsia="ru-RU"/>
              </w:rPr>
              <w:t>Չափաբաժնի համարը</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val="hy-AM" w:eastAsia="ru-RU"/>
              </w:rPr>
              <w:t>Номер</w:t>
            </w:r>
            <w:r w:rsidRPr="00A63F0D">
              <w:rPr>
                <w:rFonts w:ascii="GHEA Grapalat" w:eastAsia="Times New Roman" w:hAnsi="GHEA Grapalat"/>
                <w:b/>
                <w:i/>
                <w:sz w:val="14"/>
                <w:szCs w:val="14"/>
                <w:lang w:val="hy-AM" w:eastAsia="ru-RU"/>
              </w:rPr>
              <w:t xml:space="preserve"> </w:t>
            </w:r>
            <w:r w:rsidRPr="00A63F0D">
              <w:rPr>
                <w:rFonts w:ascii="GHEA Grapalat" w:eastAsia="Times New Roman" w:hAnsi="GHEA Grapalat" w:hint="eastAsia"/>
                <w:b/>
                <w:i/>
                <w:sz w:val="14"/>
                <w:szCs w:val="14"/>
                <w:lang w:val="hy-AM" w:eastAsia="ru-RU"/>
              </w:rPr>
              <w:t>лота</w:t>
            </w:r>
          </w:p>
        </w:tc>
        <w:tc>
          <w:tcPr>
            <w:tcW w:w="1559" w:type="dxa"/>
            <w:gridSpan w:val="2"/>
            <w:tcBorders>
              <w:bottom w:val="single" w:sz="8" w:space="0" w:color="auto"/>
            </w:tcBorders>
            <w:shd w:val="clear" w:color="auto" w:fill="auto"/>
            <w:vAlign w:val="center"/>
          </w:tcPr>
          <w:p w14:paraId="2FF506DD" w14:textId="6203C54B" w:rsidR="00B06C79" w:rsidRPr="00A63F0D" w:rsidRDefault="00B06C79" w:rsidP="00B06C79">
            <w:pPr>
              <w:widowControl w:val="0"/>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val="hy-AM" w:eastAsia="ru-RU"/>
              </w:rPr>
              <w:t xml:space="preserve">Ընտրված </w:t>
            </w:r>
            <w:r w:rsidRPr="00A63F0D">
              <w:rPr>
                <w:rFonts w:ascii="GHEA Grapalat" w:eastAsia="Times New Roman" w:hAnsi="GHEA Grapalat"/>
                <w:b/>
                <w:i/>
                <w:sz w:val="14"/>
                <w:szCs w:val="14"/>
                <w:lang w:eastAsia="ru-RU"/>
              </w:rPr>
              <w:t xml:space="preserve">մասնակիցը </w:t>
            </w:r>
            <w:r w:rsidRPr="00A63F0D">
              <w:rPr>
                <w:rFonts w:ascii="GHEA Grapalat" w:eastAsia="Times New Roman" w:hAnsi="GHEA Grapalat" w:hint="eastAsia"/>
                <w:b/>
                <w:i/>
                <w:sz w:val="14"/>
                <w:szCs w:val="14"/>
                <w:lang w:eastAsia="ru-RU"/>
              </w:rPr>
              <w:t>Отобранный</w:t>
            </w:r>
            <w:r w:rsidRPr="00A63F0D">
              <w:rPr>
                <w:rFonts w:ascii="GHEA Grapalat" w:eastAsia="Times New Roman" w:hAnsi="GHEA Grapalat"/>
                <w:b/>
                <w:i/>
                <w:sz w:val="14"/>
                <w:szCs w:val="14"/>
                <w:lang w:eastAsia="ru-RU"/>
              </w:rPr>
              <w:t xml:space="preserve"> </w:t>
            </w:r>
            <w:r w:rsidRPr="00A63F0D">
              <w:rPr>
                <w:rFonts w:ascii="GHEA Grapalat" w:eastAsia="Times New Roman" w:hAnsi="GHEA Grapalat" w:hint="eastAsia"/>
                <w:b/>
                <w:i/>
                <w:sz w:val="14"/>
                <w:szCs w:val="14"/>
                <w:lang w:eastAsia="ru-RU"/>
              </w:rPr>
              <w:t>участник</w:t>
            </w:r>
          </w:p>
        </w:tc>
        <w:tc>
          <w:tcPr>
            <w:tcW w:w="1417" w:type="dxa"/>
            <w:gridSpan w:val="4"/>
            <w:tcBorders>
              <w:bottom w:val="single" w:sz="8" w:space="0" w:color="auto"/>
            </w:tcBorders>
            <w:shd w:val="clear" w:color="auto" w:fill="auto"/>
            <w:vAlign w:val="center"/>
          </w:tcPr>
          <w:p w14:paraId="66150E72" w14:textId="03889E33"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Հասցե</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հեռ</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Адрес</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тел</w:t>
            </w:r>
            <w:r w:rsidRPr="00A63F0D">
              <w:rPr>
                <w:rFonts w:ascii="GHEA Grapalat" w:hAnsi="GHEA Grapalat"/>
                <w:b/>
                <w:i/>
                <w:sz w:val="16"/>
                <w:szCs w:val="16"/>
                <w:lang w:val="hy-AM"/>
              </w:rPr>
              <w:t>.</w:t>
            </w:r>
          </w:p>
        </w:tc>
        <w:tc>
          <w:tcPr>
            <w:tcW w:w="2835" w:type="dxa"/>
            <w:gridSpan w:val="10"/>
            <w:tcBorders>
              <w:bottom w:val="single" w:sz="8" w:space="0" w:color="auto"/>
            </w:tcBorders>
            <w:shd w:val="clear" w:color="auto" w:fill="auto"/>
            <w:vAlign w:val="center"/>
          </w:tcPr>
          <w:p w14:paraId="50D8142A" w14:textId="76326E6E"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Էլ</w:t>
            </w:r>
            <w:r w:rsidRPr="00A63F0D">
              <w:rPr>
                <w:rFonts w:ascii="GHEA Grapalat" w:eastAsia="Times New Roman" w:hAnsi="GHEA Grapalat"/>
                <w:b/>
                <w:i/>
                <w:sz w:val="14"/>
                <w:szCs w:val="14"/>
                <w:lang w:val="ru-RU" w:eastAsia="ru-RU"/>
              </w:rPr>
              <w:t>.-</w:t>
            </w:r>
            <w:r w:rsidRPr="00A63F0D">
              <w:rPr>
                <w:rFonts w:ascii="GHEA Grapalat" w:eastAsia="Times New Roman" w:hAnsi="GHEA Grapalat"/>
                <w:b/>
                <w:i/>
                <w:sz w:val="14"/>
                <w:szCs w:val="14"/>
                <w:lang w:eastAsia="ru-RU"/>
              </w:rPr>
              <w:t>փոստ</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b/>
                <w:i/>
                <w:sz w:val="14"/>
                <w:szCs w:val="14"/>
                <w:lang w:val="ru-RU" w:eastAsia="ru-RU"/>
              </w:rPr>
              <w:br/>
              <w:t xml:space="preserve">  </w:t>
            </w:r>
            <w:r w:rsidRPr="00814576">
              <w:rPr>
                <w:rFonts w:ascii="GHEA Grapalat" w:eastAsia="Times New Roman" w:hAnsi="GHEA Grapalat" w:hint="eastAsia"/>
                <w:b/>
                <w:i/>
                <w:sz w:val="14"/>
                <w:szCs w:val="14"/>
                <w:lang w:val="ru-RU" w:eastAsia="ru-RU"/>
              </w:rPr>
              <w:t>Эл</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Почта</w:t>
            </w:r>
          </w:p>
        </w:tc>
        <w:tc>
          <w:tcPr>
            <w:tcW w:w="2008" w:type="dxa"/>
            <w:gridSpan w:val="8"/>
            <w:tcBorders>
              <w:bottom w:val="single" w:sz="8" w:space="0" w:color="auto"/>
            </w:tcBorders>
            <w:shd w:val="clear" w:color="auto" w:fill="auto"/>
            <w:vAlign w:val="center"/>
          </w:tcPr>
          <w:p w14:paraId="0C8A668E" w14:textId="043DA9CF"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Բանկային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հաշիվը</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Банковский</w:t>
            </w:r>
            <w:r w:rsidRPr="00814576">
              <w:rPr>
                <w:rFonts w:ascii="GHEA Grapalat" w:eastAsia="Times New Roman" w:hAnsi="GHEA Grapalat"/>
                <w:b/>
                <w:i/>
                <w:sz w:val="14"/>
                <w:szCs w:val="14"/>
                <w:lang w:val="ru-RU" w:eastAsia="ru-RU"/>
              </w:rPr>
              <w:t xml:space="preserve"> </w:t>
            </w:r>
            <w:r w:rsidRPr="00814576">
              <w:rPr>
                <w:rFonts w:ascii="GHEA Grapalat" w:eastAsia="Times New Roman" w:hAnsi="GHEA Grapalat" w:hint="eastAsia"/>
                <w:b/>
                <w:i/>
                <w:sz w:val="14"/>
                <w:szCs w:val="14"/>
                <w:lang w:val="ru-RU" w:eastAsia="ru-RU"/>
              </w:rPr>
              <w:t>счет</w:t>
            </w:r>
          </w:p>
        </w:tc>
        <w:tc>
          <w:tcPr>
            <w:tcW w:w="2245" w:type="dxa"/>
            <w:gridSpan w:val="3"/>
            <w:tcBorders>
              <w:bottom w:val="single" w:sz="8" w:space="0" w:color="auto"/>
            </w:tcBorders>
            <w:shd w:val="clear" w:color="auto" w:fill="auto"/>
            <w:vAlign w:val="center"/>
          </w:tcPr>
          <w:p w14:paraId="348CFA27" w14:textId="17BC8D77" w:rsidR="00B06C79" w:rsidRPr="00A63F0D" w:rsidRDefault="00B06C79" w:rsidP="00B06C79">
            <w:pPr>
              <w:tabs>
                <w:tab w:val="left" w:pos="1248"/>
              </w:tabs>
              <w:spacing w:before="0" w:after="0"/>
              <w:ind w:left="0" w:firstLine="0"/>
              <w:jc w:val="center"/>
              <w:rPr>
                <w:rFonts w:ascii="GHEA Grapalat" w:eastAsia="Times New Roman" w:hAnsi="GHEA Grapalat"/>
                <w:b/>
                <w:i/>
                <w:sz w:val="14"/>
                <w:szCs w:val="14"/>
                <w:lang w:val="ru-RU" w:eastAsia="ru-RU"/>
              </w:rPr>
            </w:pPr>
            <w:r w:rsidRPr="00A63F0D">
              <w:rPr>
                <w:rFonts w:ascii="GHEA Grapalat" w:eastAsia="Times New Roman" w:hAnsi="GHEA Grapalat"/>
                <w:b/>
                <w:i/>
                <w:sz w:val="14"/>
                <w:szCs w:val="14"/>
                <w:lang w:eastAsia="ru-RU"/>
              </w:rPr>
              <w:t>ՀՎՀՀ</w:t>
            </w:r>
            <w:r w:rsidRPr="00A63F0D">
              <w:rPr>
                <w:rFonts w:ascii="GHEA Grapalat" w:eastAsia="Times New Roman" w:hAnsi="GHEA Grapalat"/>
                <w:b/>
                <w:i/>
                <w:sz w:val="14"/>
                <w:szCs w:val="14"/>
                <w:vertAlign w:val="superscript"/>
                <w:lang w:val="hy-AM" w:eastAsia="ru-RU"/>
              </w:rPr>
              <w:footnoteReference w:id="7"/>
            </w:r>
            <w:r w:rsidRPr="00A63F0D">
              <w:rPr>
                <w:rFonts w:ascii="GHEA Grapalat" w:eastAsia="Times New Roman" w:hAnsi="GHEA Grapalat"/>
                <w:b/>
                <w:i/>
                <w:sz w:val="14"/>
                <w:szCs w:val="14"/>
                <w:lang w:val="ru-RU" w:eastAsia="ru-RU"/>
              </w:rPr>
              <w:t xml:space="preserve"> / </w:t>
            </w:r>
            <w:r w:rsidRPr="00A63F0D">
              <w:rPr>
                <w:rFonts w:ascii="GHEA Grapalat" w:eastAsia="Times New Roman" w:hAnsi="GHEA Grapalat"/>
                <w:b/>
                <w:i/>
                <w:sz w:val="14"/>
                <w:szCs w:val="14"/>
                <w:lang w:eastAsia="ru-RU"/>
              </w:rPr>
              <w:t>Անձնագրի</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համարը</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և</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b/>
                <w:i/>
                <w:sz w:val="14"/>
                <w:szCs w:val="14"/>
                <w:lang w:eastAsia="ru-RU"/>
              </w:rPr>
              <w:t>սերիան</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Номер</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и</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серия</w:t>
            </w:r>
            <w:r w:rsidRPr="00A63F0D">
              <w:rPr>
                <w:rFonts w:ascii="GHEA Grapalat" w:eastAsia="Times New Roman" w:hAnsi="GHEA Grapalat"/>
                <w:b/>
                <w:i/>
                <w:sz w:val="14"/>
                <w:szCs w:val="14"/>
                <w:lang w:val="ru-RU" w:eastAsia="ru-RU"/>
              </w:rPr>
              <w:t xml:space="preserve"> </w:t>
            </w:r>
            <w:r w:rsidRPr="00A63F0D">
              <w:rPr>
                <w:rFonts w:ascii="GHEA Grapalat" w:eastAsia="Times New Roman" w:hAnsi="GHEA Grapalat" w:hint="eastAsia"/>
                <w:b/>
                <w:i/>
                <w:sz w:val="14"/>
                <w:szCs w:val="14"/>
                <w:lang w:val="ru-RU" w:eastAsia="ru-RU"/>
              </w:rPr>
              <w:t>паспорта</w:t>
            </w:r>
          </w:p>
        </w:tc>
      </w:tr>
      <w:tr w:rsidR="00B06C79" w:rsidRPr="00A63F0D" w14:paraId="20BC55B9" w14:textId="77777777" w:rsidTr="00F37F9D">
        <w:trPr>
          <w:trHeight w:val="4101"/>
        </w:trPr>
        <w:tc>
          <w:tcPr>
            <w:tcW w:w="993" w:type="dxa"/>
            <w:tcBorders>
              <w:bottom w:val="single" w:sz="8" w:space="0" w:color="auto"/>
            </w:tcBorders>
            <w:shd w:val="clear" w:color="auto" w:fill="auto"/>
            <w:vAlign w:val="center"/>
          </w:tcPr>
          <w:p w14:paraId="12752A33" w14:textId="46C37B8D" w:rsidR="00B06C79" w:rsidRPr="000F7BE6" w:rsidRDefault="00B06C79" w:rsidP="00B06C79">
            <w:pPr>
              <w:widowControl w:val="0"/>
              <w:spacing w:before="0" w:after="0"/>
              <w:ind w:left="0" w:firstLine="0"/>
              <w:jc w:val="center"/>
              <w:rPr>
                <w:rFonts w:ascii="GHEA Grapalat" w:eastAsia="Times New Roman" w:hAnsi="GHEA Grapalat"/>
                <w:b/>
                <w:i/>
                <w:sz w:val="20"/>
                <w:szCs w:val="20"/>
                <w:lang w:val="hy-AM" w:eastAsia="ru-RU"/>
              </w:rPr>
            </w:pPr>
            <w:r w:rsidRPr="000F7BE6">
              <w:rPr>
                <w:rFonts w:ascii="GHEA Grapalat" w:eastAsia="Times New Roman" w:hAnsi="GHEA Grapalat" w:cs="Sylfaen"/>
                <w:b/>
                <w:i/>
                <w:sz w:val="20"/>
                <w:szCs w:val="20"/>
                <w:lang w:val="hy-AM" w:eastAsia="ru-RU"/>
              </w:rPr>
              <w:t>1</w:t>
            </w:r>
          </w:p>
        </w:tc>
        <w:tc>
          <w:tcPr>
            <w:tcW w:w="1559" w:type="dxa"/>
            <w:gridSpan w:val="2"/>
            <w:tcBorders>
              <w:bottom w:val="single" w:sz="8" w:space="0" w:color="auto"/>
            </w:tcBorders>
            <w:shd w:val="clear" w:color="auto" w:fill="auto"/>
            <w:vAlign w:val="center"/>
          </w:tcPr>
          <w:p w14:paraId="33E09090" w14:textId="76BBB3BD" w:rsidR="00B06C79" w:rsidRPr="000F7BE6" w:rsidRDefault="00BB6C26" w:rsidP="00B06C79">
            <w:pPr>
              <w:widowControl w:val="0"/>
              <w:spacing w:before="0" w:after="0"/>
              <w:ind w:left="0" w:firstLine="0"/>
              <w:jc w:val="center"/>
              <w:rPr>
                <w:rFonts w:ascii="GHEA Grapalat" w:eastAsia="Times New Roman" w:hAnsi="GHEA Grapalat"/>
                <w:i/>
                <w:sz w:val="20"/>
                <w:szCs w:val="20"/>
                <w:lang w:val="hy-AM" w:eastAsia="ru-RU"/>
              </w:rPr>
            </w:pPr>
            <w:r w:rsidRPr="00027AE3">
              <w:rPr>
                <w:rFonts w:ascii="GHEA Grapalat" w:hAnsi="GHEA Grapalat"/>
                <w:bCs/>
                <w:i/>
                <w:color w:val="000000"/>
                <w:lang w:val="hy-AM"/>
              </w:rPr>
              <w:t>«</w:t>
            </w:r>
            <w:r w:rsidRPr="002067A9">
              <w:rPr>
                <w:rFonts w:ascii="GHEA Grapalat" w:hAnsi="GHEA Grapalat"/>
                <w:bCs/>
                <w:i/>
                <w:color w:val="000000"/>
                <w:lang w:val="hy-AM"/>
              </w:rPr>
              <w:t>ՀԱԼԴԻ Քոնսալթ</w:t>
            </w:r>
            <w:r w:rsidRPr="00027AE3">
              <w:rPr>
                <w:rFonts w:ascii="GHEA Grapalat" w:hAnsi="GHEA Grapalat"/>
                <w:bCs/>
                <w:i/>
                <w:color w:val="000000"/>
                <w:lang w:val="hy-AM"/>
              </w:rPr>
              <w:t>»</w:t>
            </w:r>
            <w:r w:rsidRPr="002067A9">
              <w:rPr>
                <w:rFonts w:ascii="GHEA Grapalat" w:hAnsi="GHEA Grapalat"/>
                <w:bCs/>
                <w:i/>
                <w:color w:val="000000"/>
                <w:lang w:val="hy-AM"/>
              </w:rPr>
              <w:t xml:space="preserve"> ՍՊԸ </w:t>
            </w:r>
            <w:r w:rsidRPr="002067A9">
              <w:rPr>
                <w:rFonts w:ascii="GHEA Grapalat" w:hAnsi="GHEA Grapalat"/>
                <w:i/>
                <w:color w:val="000000"/>
                <w:lang w:val="hy-AM"/>
              </w:rPr>
              <w:t>ООО «ХАЛДИ Консалт»</w:t>
            </w:r>
          </w:p>
        </w:tc>
        <w:tc>
          <w:tcPr>
            <w:tcW w:w="1417" w:type="dxa"/>
            <w:gridSpan w:val="4"/>
            <w:tcBorders>
              <w:bottom w:val="single" w:sz="8" w:space="0" w:color="auto"/>
            </w:tcBorders>
            <w:shd w:val="clear" w:color="auto" w:fill="auto"/>
            <w:vAlign w:val="center"/>
          </w:tcPr>
          <w:p w14:paraId="4916BA54" w14:textId="3F4B818F" w:rsidR="00B06C79" w:rsidRPr="00BB6C26" w:rsidRDefault="00BB6C26" w:rsidP="00B06C79">
            <w:pPr>
              <w:autoSpaceDE w:val="0"/>
              <w:autoSpaceDN w:val="0"/>
              <w:adjustRightInd w:val="0"/>
              <w:ind w:left="0" w:firstLine="0"/>
              <w:jc w:val="center"/>
              <w:rPr>
                <w:rFonts w:ascii="GHEA Grapalat" w:hAnsi="GHEA Grapalat"/>
                <w:bCs/>
                <w:i/>
                <w:color w:val="000000"/>
                <w:sz w:val="20"/>
                <w:szCs w:val="20"/>
                <w:lang w:val="hy-AM"/>
              </w:rPr>
            </w:pPr>
            <w:r w:rsidRPr="00BB6C26">
              <w:rPr>
                <w:rFonts w:ascii="GHEA Grapalat" w:hAnsi="GHEA Grapalat"/>
                <w:bCs/>
                <w:i/>
                <w:color w:val="000000"/>
                <w:lang w:val="hy-AM"/>
              </w:rPr>
              <w:t>ՀՀ, ք</w:t>
            </w:r>
            <w:r w:rsidRPr="00BB6C26">
              <w:rPr>
                <w:rFonts w:ascii="Cambria Math" w:hAnsi="Cambria Math" w:cs="Cambria Math"/>
                <w:bCs/>
                <w:i/>
                <w:color w:val="000000"/>
                <w:lang w:val="hy-AM"/>
              </w:rPr>
              <w:t>․</w:t>
            </w:r>
            <w:r w:rsidRPr="00BB6C26">
              <w:rPr>
                <w:rFonts w:ascii="GHEA Grapalat" w:hAnsi="GHEA Grapalat"/>
                <w:bCs/>
                <w:i/>
                <w:color w:val="000000"/>
                <w:lang w:val="hy-AM"/>
              </w:rPr>
              <w:t xml:space="preserve"> Երևան, Ավան, Սայաթ-Նովա թաղ</w:t>
            </w:r>
            <w:r w:rsidRPr="00BB6C26">
              <w:rPr>
                <w:rFonts w:ascii="Cambria Math" w:hAnsi="Cambria Math" w:cs="Cambria Math"/>
                <w:bCs/>
                <w:i/>
                <w:color w:val="000000"/>
                <w:lang w:val="hy-AM"/>
              </w:rPr>
              <w:t>․</w:t>
            </w:r>
            <w:r w:rsidRPr="00BB6C26">
              <w:rPr>
                <w:rFonts w:ascii="GHEA Grapalat" w:hAnsi="GHEA Grapalat"/>
                <w:bCs/>
                <w:i/>
                <w:color w:val="000000"/>
                <w:lang w:val="hy-AM"/>
              </w:rPr>
              <w:t xml:space="preserve"> 8, +374 91 430416 </w:t>
            </w:r>
          </w:p>
        </w:tc>
        <w:tc>
          <w:tcPr>
            <w:tcW w:w="2835" w:type="dxa"/>
            <w:gridSpan w:val="10"/>
            <w:tcBorders>
              <w:bottom w:val="single" w:sz="8" w:space="0" w:color="auto"/>
            </w:tcBorders>
            <w:shd w:val="clear" w:color="auto" w:fill="auto"/>
            <w:vAlign w:val="center"/>
          </w:tcPr>
          <w:p w14:paraId="5DFE56D3" w14:textId="77777777" w:rsidR="00B06C79" w:rsidRPr="000F7BE6" w:rsidRDefault="00B06C79" w:rsidP="00B06C79">
            <w:pPr>
              <w:autoSpaceDE w:val="0"/>
              <w:autoSpaceDN w:val="0"/>
              <w:adjustRightInd w:val="0"/>
              <w:jc w:val="center"/>
              <w:rPr>
                <w:rFonts w:ascii="GHEA Grapalat" w:hAnsi="GHEA Grapalat"/>
                <w:i/>
                <w:sz w:val="20"/>
                <w:szCs w:val="20"/>
                <w:lang w:val="hy-AM"/>
              </w:rPr>
            </w:pPr>
          </w:p>
          <w:p w14:paraId="07F71670" w14:textId="04AB6B99" w:rsidR="00B06C79" w:rsidRPr="000F7BE6" w:rsidRDefault="00BB6C26" w:rsidP="00B06C79">
            <w:pPr>
              <w:widowControl w:val="0"/>
              <w:spacing w:before="0" w:after="0"/>
              <w:ind w:left="0" w:firstLine="0"/>
              <w:jc w:val="center"/>
              <w:rPr>
                <w:rFonts w:ascii="GHEA Grapalat" w:eastAsia="Times New Roman" w:hAnsi="GHEA Grapalat"/>
                <w:i/>
                <w:sz w:val="20"/>
                <w:szCs w:val="20"/>
                <w:lang w:val="hy-AM" w:eastAsia="ru-RU"/>
              </w:rPr>
            </w:pPr>
            <w:r w:rsidRPr="00BB6C26">
              <w:rPr>
                <w:rFonts w:ascii="GHEA Grapalat" w:hAnsi="GHEA Grapalat"/>
                <w:bCs/>
                <w:i/>
                <w:color w:val="000000"/>
                <w:lang w:val="hy-AM"/>
              </w:rPr>
              <w:t>info@haldi.am</w:t>
            </w:r>
          </w:p>
        </w:tc>
        <w:tc>
          <w:tcPr>
            <w:tcW w:w="2008" w:type="dxa"/>
            <w:gridSpan w:val="8"/>
            <w:tcBorders>
              <w:bottom w:val="single" w:sz="8" w:space="0" w:color="auto"/>
            </w:tcBorders>
            <w:shd w:val="clear" w:color="auto" w:fill="auto"/>
            <w:vAlign w:val="center"/>
          </w:tcPr>
          <w:p w14:paraId="2D248C13" w14:textId="100E58F7" w:rsidR="00B06C79" w:rsidRPr="000F7BE6" w:rsidRDefault="00B06C79" w:rsidP="00B06C79">
            <w:pPr>
              <w:widowControl w:val="0"/>
              <w:spacing w:before="0" w:after="0"/>
              <w:ind w:left="0" w:firstLine="0"/>
              <w:jc w:val="center"/>
              <w:rPr>
                <w:rFonts w:ascii="GHEA Grapalat" w:hAnsi="GHEA Grapalat"/>
                <w:bCs/>
                <w:i/>
                <w:color w:val="000000"/>
                <w:sz w:val="20"/>
                <w:szCs w:val="20"/>
                <w:lang w:val="hy-AM"/>
              </w:rPr>
            </w:pPr>
            <w:r>
              <w:rPr>
                <w:rFonts w:ascii="GHEA Grapalat" w:hAnsi="GHEA Grapalat" w:cs="Sylfaen"/>
                <w:i/>
                <w:sz w:val="20"/>
                <w:szCs w:val="20"/>
              </w:rPr>
              <w:t>ՀՀ-1570046619386100</w:t>
            </w:r>
          </w:p>
        </w:tc>
        <w:tc>
          <w:tcPr>
            <w:tcW w:w="2245" w:type="dxa"/>
            <w:gridSpan w:val="3"/>
            <w:tcBorders>
              <w:bottom w:val="single" w:sz="8" w:space="0" w:color="auto"/>
            </w:tcBorders>
            <w:shd w:val="clear" w:color="auto" w:fill="auto"/>
            <w:vAlign w:val="center"/>
          </w:tcPr>
          <w:p w14:paraId="6E1E7005" w14:textId="4501C1EC" w:rsidR="00B06C79" w:rsidRPr="000F7BE6" w:rsidRDefault="00B06C79" w:rsidP="00B06C79">
            <w:pPr>
              <w:widowControl w:val="0"/>
              <w:spacing w:before="0" w:after="0"/>
              <w:ind w:left="0" w:firstLine="0"/>
              <w:jc w:val="center"/>
              <w:rPr>
                <w:rFonts w:ascii="GHEA Grapalat" w:hAnsi="GHEA Grapalat"/>
                <w:bCs/>
                <w:i/>
                <w:color w:val="000000"/>
                <w:sz w:val="20"/>
                <w:szCs w:val="20"/>
                <w:lang w:val="hy-AM"/>
              </w:rPr>
            </w:pPr>
            <w:r>
              <w:rPr>
                <w:rFonts w:ascii="GHEA Grapalat" w:hAnsi="GHEA Grapalat" w:cs="Sylfaen"/>
                <w:i/>
                <w:sz w:val="20"/>
                <w:szCs w:val="20"/>
              </w:rPr>
              <w:t>ՀՎՀՀ-05557569</w:t>
            </w:r>
          </w:p>
        </w:tc>
      </w:tr>
      <w:tr w:rsidR="00BB6C26" w:rsidRPr="00BB6C26" w14:paraId="65DA6294" w14:textId="77777777" w:rsidTr="00F37F9D">
        <w:trPr>
          <w:trHeight w:val="4101"/>
        </w:trPr>
        <w:tc>
          <w:tcPr>
            <w:tcW w:w="993" w:type="dxa"/>
            <w:tcBorders>
              <w:bottom w:val="single" w:sz="8" w:space="0" w:color="auto"/>
            </w:tcBorders>
            <w:shd w:val="clear" w:color="auto" w:fill="auto"/>
            <w:vAlign w:val="center"/>
          </w:tcPr>
          <w:p w14:paraId="0AC317C2" w14:textId="0604B78E" w:rsidR="00BB6C26" w:rsidRPr="00BB6C26" w:rsidRDefault="00BB6C26" w:rsidP="00B06C79">
            <w:pPr>
              <w:widowControl w:val="0"/>
              <w:spacing w:before="0" w:after="0"/>
              <w:ind w:left="0" w:firstLine="0"/>
              <w:jc w:val="center"/>
              <w:rPr>
                <w:rFonts w:ascii="GHEA Grapalat" w:eastAsia="Times New Roman" w:hAnsi="GHEA Grapalat" w:cs="Sylfaen"/>
                <w:b/>
                <w:i/>
                <w:sz w:val="20"/>
                <w:szCs w:val="20"/>
                <w:lang w:eastAsia="ru-RU"/>
              </w:rPr>
            </w:pPr>
            <w:r>
              <w:rPr>
                <w:rFonts w:ascii="GHEA Grapalat" w:eastAsia="Times New Roman" w:hAnsi="GHEA Grapalat" w:cs="Sylfaen"/>
                <w:b/>
                <w:i/>
                <w:sz w:val="20"/>
                <w:szCs w:val="20"/>
                <w:lang w:eastAsia="ru-RU"/>
              </w:rPr>
              <w:t>2</w:t>
            </w:r>
          </w:p>
        </w:tc>
        <w:tc>
          <w:tcPr>
            <w:tcW w:w="1559" w:type="dxa"/>
            <w:gridSpan w:val="2"/>
            <w:tcBorders>
              <w:bottom w:val="single" w:sz="8" w:space="0" w:color="auto"/>
            </w:tcBorders>
            <w:shd w:val="clear" w:color="auto" w:fill="auto"/>
            <w:vAlign w:val="center"/>
          </w:tcPr>
          <w:p w14:paraId="7973255F" w14:textId="772039E8" w:rsidR="00BB6C26" w:rsidRPr="00027AE3" w:rsidRDefault="00BB6C26" w:rsidP="00B06C79">
            <w:pPr>
              <w:widowControl w:val="0"/>
              <w:spacing w:before="0" w:after="0"/>
              <w:ind w:left="0" w:firstLine="0"/>
              <w:jc w:val="center"/>
              <w:rPr>
                <w:rFonts w:ascii="GHEA Grapalat" w:hAnsi="GHEA Grapalat"/>
                <w:bCs/>
                <w:i/>
                <w:color w:val="000000"/>
                <w:lang w:val="hy-AM"/>
              </w:rPr>
            </w:pPr>
            <w:r w:rsidRPr="00027AE3">
              <w:rPr>
                <w:rFonts w:ascii="GHEA Grapalat" w:hAnsi="GHEA Grapalat"/>
                <w:bCs/>
                <w:i/>
                <w:color w:val="000000"/>
                <w:lang w:val="hy-AM"/>
              </w:rPr>
              <w:t>«</w:t>
            </w:r>
            <w:r>
              <w:rPr>
                <w:rFonts w:ascii="GHEA Grapalat" w:hAnsi="GHEA Grapalat"/>
                <w:bCs/>
                <w:i/>
                <w:color w:val="000000"/>
              </w:rPr>
              <w:t>Սուար</w:t>
            </w:r>
            <w:r w:rsidRPr="00027AE3">
              <w:rPr>
                <w:rFonts w:ascii="GHEA Grapalat" w:hAnsi="GHEA Grapalat"/>
                <w:bCs/>
                <w:i/>
                <w:color w:val="000000"/>
                <w:lang w:val="hy-AM"/>
              </w:rPr>
              <w:t>»</w:t>
            </w:r>
            <w:r>
              <w:rPr>
                <w:rFonts w:ascii="GHEA Grapalat" w:hAnsi="GHEA Grapalat"/>
                <w:bCs/>
                <w:i/>
                <w:color w:val="000000"/>
              </w:rPr>
              <w:t xml:space="preserve"> ՍՊԸ</w:t>
            </w:r>
            <w:r w:rsidRPr="00124D67">
              <w:rPr>
                <w:rFonts w:ascii="GHEA Grapalat" w:hAnsi="GHEA Grapalat"/>
                <w:i/>
                <w:color w:val="000000"/>
              </w:rPr>
              <w:t xml:space="preserve"> </w:t>
            </w:r>
            <w:r w:rsidRPr="00124D67">
              <w:rPr>
                <w:rFonts w:ascii="GHEA Grapalat" w:hAnsi="GHEA Grapalat"/>
                <w:i/>
                <w:color w:val="000000"/>
                <w:lang w:val="ru-RU"/>
              </w:rPr>
              <w:t>ООО «Суар»</w:t>
            </w:r>
          </w:p>
        </w:tc>
        <w:tc>
          <w:tcPr>
            <w:tcW w:w="1417" w:type="dxa"/>
            <w:gridSpan w:val="4"/>
            <w:tcBorders>
              <w:bottom w:val="single" w:sz="8" w:space="0" w:color="auto"/>
            </w:tcBorders>
            <w:shd w:val="clear" w:color="auto" w:fill="auto"/>
            <w:vAlign w:val="center"/>
          </w:tcPr>
          <w:p w14:paraId="516D9AAE" w14:textId="1105B7F4" w:rsidR="00BB6C26" w:rsidRPr="00BB6C26" w:rsidRDefault="00BB6C26" w:rsidP="00B06C79">
            <w:pPr>
              <w:autoSpaceDE w:val="0"/>
              <w:autoSpaceDN w:val="0"/>
              <w:adjustRightInd w:val="0"/>
              <w:ind w:left="0" w:firstLine="0"/>
              <w:jc w:val="center"/>
              <w:rPr>
                <w:rFonts w:ascii="GHEA Grapalat" w:hAnsi="GHEA Grapalat"/>
                <w:bCs/>
                <w:i/>
                <w:color w:val="000000"/>
                <w:lang w:val="hy-AM"/>
              </w:rPr>
            </w:pPr>
            <w:r w:rsidRPr="00BB6C26">
              <w:rPr>
                <w:rFonts w:ascii="GHEA Grapalat" w:hAnsi="GHEA Grapalat"/>
                <w:bCs/>
                <w:i/>
                <w:color w:val="000000"/>
                <w:lang w:val="hy-AM"/>
              </w:rPr>
              <w:t>ք. Երևան, Շենգավիթ ՎՇ, Բագրատունյաց 15-54, 094305353</w:t>
            </w:r>
          </w:p>
        </w:tc>
        <w:tc>
          <w:tcPr>
            <w:tcW w:w="2835" w:type="dxa"/>
            <w:gridSpan w:val="10"/>
            <w:tcBorders>
              <w:bottom w:val="single" w:sz="8" w:space="0" w:color="auto"/>
            </w:tcBorders>
            <w:shd w:val="clear" w:color="auto" w:fill="auto"/>
            <w:vAlign w:val="center"/>
          </w:tcPr>
          <w:p w14:paraId="74D3F813" w14:textId="697BC105" w:rsidR="00BB6C26" w:rsidRPr="000F7BE6" w:rsidRDefault="001834CB" w:rsidP="00B06C79">
            <w:pPr>
              <w:autoSpaceDE w:val="0"/>
              <w:autoSpaceDN w:val="0"/>
              <w:adjustRightInd w:val="0"/>
              <w:jc w:val="center"/>
              <w:rPr>
                <w:rFonts w:ascii="GHEA Grapalat" w:hAnsi="GHEA Grapalat"/>
                <w:i/>
                <w:sz w:val="20"/>
                <w:szCs w:val="20"/>
                <w:lang w:val="hy-AM"/>
              </w:rPr>
            </w:pPr>
            <w:hyperlink r:id="rId9" w:history="1">
              <w:r w:rsidR="00BB6C26" w:rsidRPr="00BB6C26">
                <w:rPr>
                  <w:rFonts w:ascii="GHEA Grapalat" w:hAnsi="GHEA Grapalat"/>
                  <w:bCs/>
                  <w:i/>
                  <w:color w:val="000000"/>
                  <w:lang w:val="hy-AM"/>
                </w:rPr>
                <w:t>suro4350@gmail.com</w:t>
              </w:r>
            </w:hyperlink>
          </w:p>
        </w:tc>
        <w:tc>
          <w:tcPr>
            <w:tcW w:w="2008" w:type="dxa"/>
            <w:gridSpan w:val="8"/>
            <w:tcBorders>
              <w:bottom w:val="single" w:sz="8" w:space="0" w:color="auto"/>
            </w:tcBorders>
            <w:shd w:val="clear" w:color="auto" w:fill="auto"/>
            <w:vAlign w:val="center"/>
          </w:tcPr>
          <w:p w14:paraId="02E0DC34" w14:textId="1FB09778" w:rsidR="00BB6C26" w:rsidRPr="00BB6C26" w:rsidRDefault="008B6093" w:rsidP="00B06C79">
            <w:pPr>
              <w:widowControl w:val="0"/>
              <w:spacing w:before="0" w:after="0"/>
              <w:ind w:left="0" w:firstLine="0"/>
              <w:jc w:val="center"/>
              <w:rPr>
                <w:rFonts w:ascii="GHEA Grapalat" w:hAnsi="GHEA Grapalat" w:cs="Sylfaen"/>
                <w:i/>
                <w:sz w:val="20"/>
                <w:szCs w:val="20"/>
                <w:lang w:val="hy-AM"/>
              </w:rPr>
            </w:pPr>
            <w:r>
              <w:rPr>
                <w:rFonts w:ascii="GHEA Grapalat" w:hAnsi="GHEA Grapalat" w:cs="Sylfaen"/>
                <w:i/>
                <w:sz w:val="20"/>
                <w:szCs w:val="20"/>
              </w:rPr>
              <w:t>ՀՀ-</w:t>
            </w:r>
            <w:r>
              <w:rPr>
                <w:rFonts w:ascii="GHEA Grapalat" w:hAnsi="GHEA Grapalat" w:cs="Sylfaen"/>
                <w:i/>
                <w:sz w:val="20"/>
                <w:szCs w:val="20"/>
              </w:rPr>
              <w:t>220463333637000</w:t>
            </w:r>
          </w:p>
        </w:tc>
        <w:tc>
          <w:tcPr>
            <w:tcW w:w="2245" w:type="dxa"/>
            <w:gridSpan w:val="3"/>
            <w:tcBorders>
              <w:bottom w:val="single" w:sz="8" w:space="0" w:color="auto"/>
            </w:tcBorders>
            <w:shd w:val="clear" w:color="auto" w:fill="auto"/>
            <w:vAlign w:val="center"/>
          </w:tcPr>
          <w:p w14:paraId="076C6E91" w14:textId="6E3A6EDE" w:rsidR="00BB6C26" w:rsidRPr="00BB6C26" w:rsidRDefault="008B6093" w:rsidP="00B06C79">
            <w:pPr>
              <w:widowControl w:val="0"/>
              <w:spacing w:before="0" w:after="0"/>
              <w:ind w:left="0" w:firstLine="0"/>
              <w:jc w:val="center"/>
              <w:rPr>
                <w:rFonts w:ascii="GHEA Grapalat" w:hAnsi="GHEA Grapalat" w:cs="Sylfaen"/>
                <w:i/>
                <w:sz w:val="20"/>
                <w:szCs w:val="20"/>
                <w:lang w:val="hy-AM"/>
              </w:rPr>
            </w:pPr>
            <w:r>
              <w:rPr>
                <w:rFonts w:ascii="GHEA Grapalat" w:hAnsi="GHEA Grapalat" w:cs="Sylfaen"/>
                <w:i/>
                <w:sz w:val="20"/>
                <w:szCs w:val="20"/>
              </w:rPr>
              <w:t>ՀՎՀՀ-</w:t>
            </w:r>
            <w:r>
              <w:rPr>
                <w:rFonts w:ascii="GHEA Grapalat" w:hAnsi="GHEA Grapalat" w:cs="Sylfaen"/>
                <w:i/>
                <w:sz w:val="20"/>
                <w:szCs w:val="20"/>
              </w:rPr>
              <w:t>02290783</w:t>
            </w:r>
          </w:p>
        </w:tc>
      </w:tr>
      <w:tr w:rsidR="00BB6C26" w:rsidRPr="00BB6C26" w14:paraId="208690CF" w14:textId="77777777" w:rsidTr="00F37F9D">
        <w:trPr>
          <w:trHeight w:val="4101"/>
        </w:trPr>
        <w:tc>
          <w:tcPr>
            <w:tcW w:w="993" w:type="dxa"/>
            <w:tcBorders>
              <w:bottom w:val="single" w:sz="8" w:space="0" w:color="auto"/>
            </w:tcBorders>
            <w:shd w:val="clear" w:color="auto" w:fill="auto"/>
            <w:vAlign w:val="center"/>
          </w:tcPr>
          <w:p w14:paraId="0192F631" w14:textId="7E026713" w:rsidR="00BB6C26" w:rsidRPr="00BB6C26" w:rsidRDefault="00BB6C26" w:rsidP="00B06C79">
            <w:pPr>
              <w:widowControl w:val="0"/>
              <w:spacing w:before="0" w:after="0"/>
              <w:ind w:left="0" w:firstLine="0"/>
              <w:jc w:val="center"/>
              <w:rPr>
                <w:rFonts w:ascii="GHEA Grapalat" w:eastAsia="Times New Roman" w:hAnsi="GHEA Grapalat" w:cs="Sylfaen"/>
                <w:b/>
                <w:i/>
                <w:sz w:val="20"/>
                <w:szCs w:val="20"/>
                <w:lang w:eastAsia="ru-RU"/>
              </w:rPr>
            </w:pPr>
            <w:r>
              <w:rPr>
                <w:rFonts w:ascii="GHEA Grapalat" w:eastAsia="Times New Roman" w:hAnsi="GHEA Grapalat" w:cs="Sylfaen"/>
                <w:b/>
                <w:i/>
                <w:sz w:val="20"/>
                <w:szCs w:val="20"/>
                <w:lang w:eastAsia="ru-RU"/>
              </w:rPr>
              <w:t>3</w:t>
            </w:r>
          </w:p>
        </w:tc>
        <w:tc>
          <w:tcPr>
            <w:tcW w:w="1559" w:type="dxa"/>
            <w:gridSpan w:val="2"/>
            <w:tcBorders>
              <w:bottom w:val="single" w:sz="8" w:space="0" w:color="auto"/>
            </w:tcBorders>
            <w:shd w:val="clear" w:color="auto" w:fill="auto"/>
            <w:vAlign w:val="center"/>
          </w:tcPr>
          <w:p w14:paraId="7DFB63F4" w14:textId="5862DD6B" w:rsidR="00BB6C26" w:rsidRPr="00027AE3" w:rsidRDefault="00BB6C26" w:rsidP="00B06C79">
            <w:pPr>
              <w:widowControl w:val="0"/>
              <w:spacing w:before="0" w:after="0"/>
              <w:ind w:left="0" w:firstLine="0"/>
              <w:jc w:val="center"/>
              <w:rPr>
                <w:rFonts w:ascii="GHEA Grapalat" w:hAnsi="GHEA Grapalat"/>
                <w:bCs/>
                <w:i/>
                <w:color w:val="000000"/>
                <w:lang w:val="hy-AM"/>
              </w:rPr>
            </w:pPr>
            <w:r w:rsidRPr="00027AE3">
              <w:rPr>
                <w:rFonts w:ascii="GHEA Grapalat" w:hAnsi="GHEA Grapalat"/>
                <w:bCs/>
                <w:i/>
                <w:color w:val="000000"/>
                <w:lang w:val="hy-AM"/>
              </w:rPr>
              <w:t>«</w:t>
            </w:r>
            <w:r>
              <w:rPr>
                <w:rFonts w:ascii="GHEA Grapalat" w:hAnsi="GHEA Grapalat"/>
                <w:bCs/>
                <w:i/>
                <w:color w:val="000000"/>
              </w:rPr>
              <w:t>Վերտիկալ</w:t>
            </w:r>
            <w:r w:rsidRPr="00027AE3">
              <w:rPr>
                <w:rFonts w:ascii="GHEA Grapalat" w:hAnsi="GHEA Grapalat"/>
                <w:bCs/>
                <w:i/>
                <w:color w:val="000000"/>
                <w:lang w:val="hy-AM"/>
              </w:rPr>
              <w:t>»</w:t>
            </w:r>
            <w:r>
              <w:rPr>
                <w:rFonts w:ascii="GHEA Grapalat" w:hAnsi="GHEA Grapalat"/>
                <w:bCs/>
                <w:i/>
                <w:color w:val="000000"/>
              </w:rPr>
              <w:t xml:space="preserve"> ՍՊԸ </w:t>
            </w:r>
            <w:r w:rsidRPr="00124D67">
              <w:rPr>
                <w:rFonts w:ascii="GHEA Grapalat" w:hAnsi="GHEA Grapalat"/>
                <w:i/>
                <w:color w:val="000000"/>
                <w:lang w:val="ru-RU"/>
              </w:rPr>
              <w:t>ООО «Вертикал»</w:t>
            </w:r>
          </w:p>
        </w:tc>
        <w:tc>
          <w:tcPr>
            <w:tcW w:w="1417" w:type="dxa"/>
            <w:gridSpan w:val="4"/>
            <w:tcBorders>
              <w:bottom w:val="single" w:sz="8" w:space="0" w:color="auto"/>
            </w:tcBorders>
            <w:shd w:val="clear" w:color="auto" w:fill="auto"/>
            <w:vAlign w:val="center"/>
          </w:tcPr>
          <w:p w14:paraId="303683A6" w14:textId="4DA1DCDD" w:rsidR="00BB6C26" w:rsidRPr="00BB6C26" w:rsidRDefault="00BB6C26" w:rsidP="00B06C79">
            <w:pPr>
              <w:autoSpaceDE w:val="0"/>
              <w:autoSpaceDN w:val="0"/>
              <w:adjustRightInd w:val="0"/>
              <w:ind w:left="0" w:firstLine="0"/>
              <w:jc w:val="center"/>
              <w:rPr>
                <w:rFonts w:ascii="GHEA Grapalat" w:hAnsi="GHEA Grapalat"/>
                <w:bCs/>
                <w:i/>
                <w:color w:val="000000"/>
                <w:lang w:val="hy-AM"/>
              </w:rPr>
            </w:pPr>
            <w:r w:rsidRPr="00BB6C26">
              <w:rPr>
                <w:rFonts w:ascii="GHEA Grapalat" w:hAnsi="GHEA Grapalat"/>
                <w:bCs/>
                <w:i/>
                <w:color w:val="000000"/>
                <w:lang w:val="hy-AM"/>
              </w:rPr>
              <w:t>ՀՀ գ. Շիրակի մարզ, գ. Լուսաղբյուր 3-րդ փ., 14տ.,</w:t>
            </w:r>
            <w:r>
              <w:rPr>
                <w:rFonts w:ascii="GHEA Grapalat" w:hAnsi="GHEA Grapalat"/>
                <w:bCs/>
                <w:i/>
                <w:color w:val="000000"/>
                <w:lang w:val="hy-AM"/>
              </w:rPr>
              <w:br/>
            </w:r>
            <w:r w:rsidRPr="00BB6C26">
              <w:rPr>
                <w:rFonts w:ascii="GHEA Grapalat" w:hAnsi="GHEA Grapalat"/>
                <w:bCs/>
                <w:i/>
                <w:color w:val="000000"/>
                <w:lang w:val="hy-AM"/>
              </w:rPr>
              <w:t xml:space="preserve"> +374 (99) 16 58 58</w:t>
            </w:r>
          </w:p>
        </w:tc>
        <w:tc>
          <w:tcPr>
            <w:tcW w:w="2835" w:type="dxa"/>
            <w:gridSpan w:val="10"/>
            <w:tcBorders>
              <w:bottom w:val="single" w:sz="8" w:space="0" w:color="auto"/>
            </w:tcBorders>
            <w:shd w:val="clear" w:color="auto" w:fill="auto"/>
            <w:vAlign w:val="center"/>
          </w:tcPr>
          <w:p w14:paraId="36654DFF" w14:textId="55A2EB51" w:rsidR="00BB6C26" w:rsidRPr="000F7BE6" w:rsidRDefault="00BB6C26" w:rsidP="00B06C79">
            <w:pPr>
              <w:autoSpaceDE w:val="0"/>
              <w:autoSpaceDN w:val="0"/>
              <w:adjustRightInd w:val="0"/>
              <w:jc w:val="center"/>
              <w:rPr>
                <w:rFonts w:ascii="GHEA Grapalat" w:hAnsi="GHEA Grapalat"/>
                <w:i/>
                <w:sz w:val="20"/>
                <w:szCs w:val="20"/>
                <w:lang w:val="hy-AM"/>
              </w:rPr>
            </w:pPr>
            <w:r w:rsidRPr="00BB6C26">
              <w:rPr>
                <w:rFonts w:ascii="GHEA Grapalat" w:hAnsi="GHEA Grapalat"/>
                <w:bCs/>
                <w:i/>
                <w:color w:val="000000"/>
                <w:lang w:val="hy-AM"/>
              </w:rPr>
              <w:t>vertikale.llc@gmail.com</w:t>
            </w:r>
          </w:p>
        </w:tc>
        <w:tc>
          <w:tcPr>
            <w:tcW w:w="2008" w:type="dxa"/>
            <w:gridSpan w:val="8"/>
            <w:tcBorders>
              <w:bottom w:val="single" w:sz="8" w:space="0" w:color="auto"/>
            </w:tcBorders>
            <w:shd w:val="clear" w:color="auto" w:fill="auto"/>
            <w:vAlign w:val="center"/>
          </w:tcPr>
          <w:p w14:paraId="676E0F8B" w14:textId="7006B590" w:rsidR="00BB6C26" w:rsidRPr="00BB6C26" w:rsidRDefault="006031E0" w:rsidP="00B06C79">
            <w:pPr>
              <w:widowControl w:val="0"/>
              <w:spacing w:before="0" w:after="0"/>
              <w:ind w:left="0" w:firstLine="0"/>
              <w:jc w:val="center"/>
              <w:rPr>
                <w:rFonts w:ascii="GHEA Grapalat" w:hAnsi="GHEA Grapalat" w:cs="Sylfaen"/>
                <w:i/>
                <w:sz w:val="20"/>
                <w:szCs w:val="20"/>
                <w:lang w:val="hy-AM"/>
              </w:rPr>
            </w:pPr>
            <w:r>
              <w:rPr>
                <w:rFonts w:ascii="GHEA Grapalat" w:hAnsi="GHEA Grapalat" w:cs="Sylfaen"/>
                <w:i/>
                <w:sz w:val="20"/>
                <w:szCs w:val="20"/>
              </w:rPr>
              <w:t>ՀՀ-</w:t>
            </w:r>
            <w:r>
              <w:rPr>
                <w:rFonts w:ascii="GHEA Grapalat" w:hAnsi="GHEA Grapalat" w:cs="Sylfaen"/>
                <w:i/>
                <w:sz w:val="20"/>
                <w:szCs w:val="20"/>
              </w:rPr>
              <w:t>220063335503000</w:t>
            </w:r>
          </w:p>
        </w:tc>
        <w:tc>
          <w:tcPr>
            <w:tcW w:w="2245" w:type="dxa"/>
            <w:gridSpan w:val="3"/>
            <w:tcBorders>
              <w:bottom w:val="single" w:sz="8" w:space="0" w:color="auto"/>
            </w:tcBorders>
            <w:shd w:val="clear" w:color="auto" w:fill="auto"/>
            <w:vAlign w:val="center"/>
          </w:tcPr>
          <w:p w14:paraId="04573485" w14:textId="14E22AE0" w:rsidR="00BB6C26" w:rsidRPr="00BB6C26" w:rsidRDefault="006031E0" w:rsidP="00B06C79">
            <w:pPr>
              <w:widowControl w:val="0"/>
              <w:spacing w:before="0" w:after="0"/>
              <w:ind w:left="0" w:firstLine="0"/>
              <w:jc w:val="center"/>
              <w:rPr>
                <w:rFonts w:ascii="GHEA Grapalat" w:hAnsi="GHEA Grapalat" w:cs="Sylfaen"/>
                <w:i/>
                <w:sz w:val="20"/>
                <w:szCs w:val="20"/>
                <w:lang w:val="hy-AM"/>
              </w:rPr>
            </w:pPr>
            <w:r>
              <w:rPr>
                <w:rFonts w:ascii="GHEA Grapalat" w:hAnsi="GHEA Grapalat" w:cs="Sylfaen"/>
                <w:i/>
                <w:sz w:val="20"/>
                <w:szCs w:val="20"/>
              </w:rPr>
              <w:t>ՀՎՀՀ-0</w:t>
            </w:r>
            <w:r>
              <w:rPr>
                <w:rFonts w:ascii="GHEA Grapalat" w:hAnsi="GHEA Grapalat" w:cs="Sylfaen"/>
                <w:i/>
                <w:sz w:val="20"/>
                <w:szCs w:val="20"/>
              </w:rPr>
              <w:t>1065215</w:t>
            </w:r>
          </w:p>
        </w:tc>
      </w:tr>
      <w:tr w:rsidR="00B06C79" w:rsidRPr="00BB6C26" w14:paraId="496A046D" w14:textId="77777777" w:rsidTr="00D5338D">
        <w:trPr>
          <w:trHeight w:val="288"/>
        </w:trPr>
        <w:tc>
          <w:tcPr>
            <w:tcW w:w="11057" w:type="dxa"/>
            <w:gridSpan w:val="28"/>
            <w:shd w:val="clear" w:color="auto" w:fill="99CCFF"/>
            <w:vAlign w:val="center"/>
          </w:tcPr>
          <w:p w14:paraId="393BE26B"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031E0" w14:paraId="3863A00B" w14:textId="77777777" w:rsidTr="00D5338D">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950" w:type="dxa"/>
            <w:gridSpan w:val="4"/>
            <w:tcBorders>
              <w:top w:val="single" w:sz="8" w:space="0" w:color="auto"/>
              <w:left w:val="single" w:sz="8" w:space="0" w:color="auto"/>
              <w:bottom w:val="single" w:sz="8" w:space="0" w:color="auto"/>
              <w:right w:val="single" w:sz="8" w:space="0" w:color="auto"/>
            </w:tcBorders>
            <w:shd w:val="clear" w:color="auto" w:fill="auto"/>
            <w:vAlign w:val="center"/>
          </w:tcPr>
          <w:p w14:paraId="0338B679" w14:textId="70EAEFEF" w:rsidR="00B06C79" w:rsidRPr="00A63F0D" w:rsidRDefault="00B06C79" w:rsidP="00B06C79">
            <w:pPr>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Այլ տեղեկություններ             </w:t>
            </w:r>
            <w:r w:rsidRPr="00A63F0D">
              <w:rPr>
                <w:rFonts w:ascii="GHEA Grapalat" w:eastAsia="Times New Roman" w:hAnsi="GHEA Grapalat" w:hint="eastAsia"/>
                <w:b/>
                <w:i/>
                <w:sz w:val="16"/>
                <w:szCs w:val="16"/>
                <w:lang w:val="hy-AM" w:eastAsia="ru-RU"/>
              </w:rPr>
              <w:t>Иные</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сведения</w:t>
            </w:r>
          </w:p>
        </w:tc>
        <w:tc>
          <w:tcPr>
            <w:tcW w:w="8107" w:type="dxa"/>
            <w:gridSpan w:val="24"/>
            <w:tcBorders>
              <w:top w:val="single" w:sz="8" w:space="0" w:color="auto"/>
              <w:left w:val="single" w:sz="8" w:space="0" w:color="auto"/>
              <w:bottom w:val="single" w:sz="8" w:space="0" w:color="auto"/>
              <w:right w:val="single" w:sz="8" w:space="0" w:color="auto"/>
            </w:tcBorders>
            <w:shd w:val="clear" w:color="auto" w:fill="auto"/>
            <w:vAlign w:val="center"/>
          </w:tcPr>
          <w:p w14:paraId="31BCF083" w14:textId="6084240D" w:rsidR="00B06C79" w:rsidRPr="00A63F0D" w:rsidRDefault="00B06C79" w:rsidP="00B06C79">
            <w:pPr>
              <w:spacing w:before="0" w:after="0"/>
              <w:ind w:left="0" w:firstLine="0"/>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Ծանոթություն` </w:t>
            </w:r>
            <w:r w:rsidRPr="00A63F0D">
              <w:rPr>
                <w:rFonts w:ascii="GHEA Grapalat" w:eastAsia="Times New Roman" w:hAnsi="GHEA Grapalat"/>
                <w:i/>
                <w:sz w:val="16"/>
                <w:szCs w:val="16"/>
                <w:lang w:val="hy-AM" w:eastAsia="ru-RU"/>
              </w:rPr>
              <w:t>Որևէ չափաբաժնի չկայացման դեպքում պատվիրատուն պարտավոր է լրացնել տեղեկություններ չկայացման վերաբերյալ</w:t>
            </w:r>
            <w:r w:rsidRPr="00A63F0D">
              <w:rPr>
                <w:rFonts w:ascii="GHEA Grapalat" w:eastAsia="Times New Roman" w:hAnsi="GHEA Grapalat" w:cs="Arial Armenian"/>
                <w:i/>
                <w:sz w:val="16"/>
                <w:szCs w:val="16"/>
                <w:lang w:val="hy-AM" w:eastAsia="ru-RU"/>
              </w:rPr>
              <w:t xml:space="preserve">։ </w:t>
            </w:r>
            <w:r w:rsidRPr="00A63F0D">
              <w:rPr>
                <w:rFonts w:ascii="GHEA Grapalat" w:eastAsia="Times New Roman" w:hAnsi="GHEA Grapalat" w:cs="Arial Armenian"/>
                <w:i/>
                <w:sz w:val="16"/>
                <w:szCs w:val="16"/>
                <w:lang w:val="ru-RU" w:eastAsia="ru-RU"/>
              </w:rPr>
              <w:t xml:space="preserve">При несоблюдении какого-либо лота заказчик обязан </w:t>
            </w:r>
            <w:r w:rsidRPr="00A63F0D">
              <w:rPr>
                <w:rFonts w:ascii="GHEA Grapalat" w:eastAsia="Times New Roman" w:hAnsi="GHEA Grapalat" w:cs="Arial Armenian"/>
                <w:i/>
                <w:sz w:val="16"/>
                <w:szCs w:val="16"/>
                <w:lang w:val="ru-RU" w:eastAsia="ru-RU"/>
              </w:rPr>
              <w:lastRenderedPageBreak/>
              <w:t>заполнить сведения о несостоявшемся.</w:t>
            </w:r>
          </w:p>
        </w:tc>
      </w:tr>
      <w:tr w:rsidR="00B06C79" w:rsidRPr="006031E0" w14:paraId="485BF528" w14:textId="77777777" w:rsidTr="00D5338D">
        <w:trPr>
          <w:trHeight w:val="288"/>
        </w:trPr>
        <w:tc>
          <w:tcPr>
            <w:tcW w:w="11057" w:type="dxa"/>
            <w:gridSpan w:val="28"/>
            <w:shd w:val="clear" w:color="auto" w:fill="99CCFF"/>
            <w:vAlign w:val="center"/>
          </w:tcPr>
          <w:p w14:paraId="60FF974B"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031E0" w14:paraId="7DB42300" w14:textId="77777777" w:rsidTr="00D5338D">
        <w:trPr>
          <w:trHeight w:val="288"/>
        </w:trPr>
        <w:tc>
          <w:tcPr>
            <w:tcW w:w="11057" w:type="dxa"/>
            <w:gridSpan w:val="28"/>
            <w:shd w:val="clear" w:color="auto" w:fill="auto"/>
            <w:vAlign w:val="center"/>
          </w:tcPr>
          <w:p w14:paraId="0AD8E25E" w14:textId="0F77BF35" w:rsidR="00B06C79" w:rsidRPr="00A63F0D" w:rsidRDefault="00B06C79" w:rsidP="00B06C79">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Ինչպես սույն ընթացակարգի տվյալ չափաբաժնի մասով հայտ ներկայացրած մասնակիցները, այնպես էլ Հայաստանի Հանրապետությունում պետական գրանցում ստացած հասարակական կազմակերպությունները և լրատվական գործունեություն իրականացնող անձինք, կարող են ընթացակարգը կազմակերպած պատվիրատուին ներկայացնել կնքված  պայմանագրի տվյալ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 3 (երեք) օրացուցային օրվա ընթացքում:</w:t>
            </w:r>
          </w:p>
          <w:p w14:paraId="3D70D3AA"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Գրավոր պահանջին  կից ներկայացվում է՝</w:t>
            </w:r>
          </w:p>
          <w:p w14:paraId="2C74FE58"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 xml:space="preserve">1) ֆիզիկական անձին տրամադրված լիազորագրի բնօրինակը: Ընդ որում լիազորված՝ </w:t>
            </w:r>
          </w:p>
          <w:p w14:paraId="1F4E4ACA"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ա. ֆիզիկական անձանց քանակը չի կարող գերազանցել երկուսը.</w:t>
            </w:r>
          </w:p>
          <w:p w14:paraId="1997F28A" w14:textId="77777777" w:rsidR="00B06C79" w:rsidRPr="00A63F0D" w:rsidRDefault="00B06C79" w:rsidP="00B06C79">
            <w:pPr>
              <w:shd w:val="clear" w:color="auto" w:fill="FFFFFF"/>
              <w:spacing w:before="0" w:after="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բ. ֆիզիկական անձը անձամբ պետք է կատարի այն գործողությունները, որոնց համար լիազորված է.</w:t>
            </w:r>
          </w:p>
          <w:p w14:paraId="754052B9" w14:textId="77777777" w:rsidR="00B06C79" w:rsidRPr="00A63F0D" w:rsidRDefault="00B06C79" w:rsidP="00B06C79">
            <w:pPr>
              <w:shd w:val="clear" w:color="auto" w:fill="FFFFFF"/>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14:paraId="3FB2850F" w14:textId="77777777" w:rsidR="00B06C79" w:rsidRPr="00A63F0D" w:rsidRDefault="00B06C79" w:rsidP="00B06C79">
            <w:pPr>
              <w:shd w:val="clear" w:color="auto" w:fill="FFFFFF"/>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14:paraId="3EA7620C" w14:textId="77777777" w:rsidR="00B06C79" w:rsidRPr="00A63F0D" w:rsidRDefault="00B06C79" w:rsidP="00B06C79">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14:paraId="2CB74728" w14:textId="77777777" w:rsidR="00B06C79" w:rsidRPr="00A63F0D" w:rsidRDefault="00B06C79" w:rsidP="00B06C79">
            <w:pPr>
              <w:widowControl w:val="0"/>
              <w:spacing w:before="0" w:after="0"/>
              <w:ind w:left="0" w:firstLine="0"/>
              <w:jc w:val="both"/>
              <w:rPr>
                <w:rFonts w:ascii="GHEA Grapalat" w:eastAsia="Times New Roman" w:hAnsi="GHEA Grapalat"/>
                <w:b/>
                <w:i/>
                <w:sz w:val="16"/>
                <w:szCs w:val="16"/>
                <w:lang w:val="hy-AM" w:eastAsia="ru-RU"/>
              </w:rPr>
            </w:pPr>
            <w:r w:rsidRPr="00A63F0D">
              <w:rPr>
                <w:rFonts w:ascii="GHEA Grapalat" w:eastAsia="Times New Roman" w:hAnsi="GHEA Grapalat"/>
                <w:b/>
                <w:i/>
                <w:sz w:val="16"/>
                <w:szCs w:val="16"/>
                <w:lang w:val="hy-AM" w:eastAsia="ru-RU"/>
              </w:rPr>
              <w:t>Պատվիրատուի պատասխանատու ստորաբաժանման ղեկավարի էլեկտրոնային փոստի պաշտոնական հասցեն է abovyan.kotayq@mta.gov.am:</w:t>
            </w:r>
            <w:r w:rsidRPr="00A63F0D">
              <w:rPr>
                <w:rFonts w:ascii="GHEA Grapalat" w:eastAsia="Times New Roman" w:hAnsi="GHEA Grapalat"/>
                <w:b/>
                <w:i/>
                <w:sz w:val="16"/>
                <w:szCs w:val="16"/>
                <w:vertAlign w:val="superscript"/>
                <w:lang w:eastAsia="ru-RU"/>
              </w:rPr>
              <w:footnoteReference w:id="8"/>
            </w:r>
            <w:r w:rsidRPr="00A63F0D">
              <w:rPr>
                <w:rFonts w:ascii="GHEA Grapalat" w:eastAsia="Times New Roman" w:hAnsi="GHEA Grapalat"/>
                <w:b/>
                <w:i/>
                <w:sz w:val="16"/>
                <w:szCs w:val="16"/>
                <w:lang w:val="hy-AM" w:eastAsia="ru-RU"/>
              </w:rPr>
              <w:t xml:space="preserve"> </w:t>
            </w:r>
          </w:p>
          <w:p w14:paraId="7C406C52" w14:textId="0E31974F" w:rsidR="00B06C79" w:rsidRPr="00A63F0D" w:rsidRDefault="00B06C79" w:rsidP="00B06C79">
            <w:pPr>
              <w:widowControl w:val="0"/>
              <w:spacing w:before="0" w:after="0"/>
              <w:ind w:left="0" w:firstLine="0"/>
              <w:jc w:val="both"/>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hy-AM" w:eastAsia="ru-RU"/>
              </w:rPr>
              <w:t xml:space="preserve">Как участники, подавшие заявку в части данного лота настоящей процедуры, так и общественные организации, получавшие государственную </w:t>
            </w:r>
            <w:r w:rsidRPr="00A63F0D">
              <w:rPr>
                <w:rFonts w:ascii="GHEA Grapalat" w:eastAsia="Times New Roman" w:hAnsi="GHEA Grapalat"/>
                <w:b/>
                <w:i/>
                <w:sz w:val="16"/>
                <w:szCs w:val="16"/>
                <w:lang w:val="ru-RU" w:eastAsia="ru-RU"/>
              </w:rPr>
              <w:t>регистрацию в Республике Армения, и лица, осуществляюшие информационную деятельность, могут представить организатору процедуры письменное требование об участии совместно с подразделением, ответственным за процесс принятия данного лота заключенного договора, в течение 3 (трех) календарных дней после опубликования настоящего заявления.</w:t>
            </w:r>
          </w:p>
          <w:p w14:paraId="5A4350B6" w14:textId="77777777" w:rsidR="00B06C79" w:rsidRPr="00A63F0D" w:rsidRDefault="00B06C79" w:rsidP="00B06C79">
            <w:pPr>
              <w:widowControl w:val="0"/>
              <w:spacing w:before="0" w:after="0"/>
              <w:ind w:left="0" w:firstLine="0"/>
              <w:jc w:val="both"/>
              <w:rPr>
                <w:rFonts w:ascii="GHEA Grapalat" w:eastAsia="Times New Roman" w:hAnsi="GHEA Grapalat"/>
                <w:b/>
                <w:i/>
                <w:sz w:val="16"/>
                <w:szCs w:val="16"/>
                <w:lang w:eastAsia="ru-RU"/>
              </w:rPr>
            </w:pPr>
            <w:r w:rsidRPr="00A63F0D">
              <w:rPr>
                <w:rFonts w:ascii="GHEA Grapalat" w:eastAsia="Times New Roman" w:hAnsi="GHEA Grapalat"/>
                <w:b/>
                <w:i/>
                <w:sz w:val="16"/>
                <w:szCs w:val="16"/>
                <w:lang w:val="ru-RU" w:eastAsia="ru-RU"/>
              </w:rPr>
              <w:t>К писменному требованию прилагается</w:t>
            </w:r>
            <w:r w:rsidRPr="00A63F0D">
              <w:rPr>
                <w:rFonts w:ascii="GHEA Grapalat" w:eastAsia="Times New Roman" w:hAnsi="GHEA Grapalat"/>
                <w:b/>
                <w:i/>
                <w:sz w:val="16"/>
                <w:szCs w:val="16"/>
                <w:lang w:eastAsia="ru-RU"/>
              </w:rPr>
              <w:t>:</w:t>
            </w:r>
          </w:p>
          <w:p w14:paraId="4EA6ADC1"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Оригинал доверенности, выданний физическому лицу</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 xml:space="preserve"> При этом </w:t>
            </w:r>
          </w:p>
          <w:p w14:paraId="6583C2CD" w14:textId="77777777" w:rsidR="00B06C79" w:rsidRPr="00A63F0D" w:rsidRDefault="00B06C79" w:rsidP="00B06C79">
            <w:pPr>
              <w:pStyle w:val="a6"/>
              <w:widowControl w:val="0"/>
              <w:numPr>
                <w:ilvl w:val="0"/>
                <w:numId w:val="4"/>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Количество уполномоченных физических лиц не может превысить двух,</w:t>
            </w:r>
          </w:p>
          <w:p w14:paraId="41C7BE02" w14:textId="77777777" w:rsidR="00B06C79" w:rsidRPr="00A63F0D" w:rsidRDefault="00B06C79" w:rsidP="00B06C79">
            <w:pPr>
              <w:pStyle w:val="a6"/>
              <w:widowControl w:val="0"/>
              <w:numPr>
                <w:ilvl w:val="0"/>
                <w:numId w:val="4"/>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Уполномоченное физическое лицо должно лично выполнять действия, на которые уполномоченно;</w:t>
            </w:r>
          </w:p>
          <w:p w14:paraId="1F075D98"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Оригиналы подписанных обьявлений </w:t>
            </w:r>
            <w:proofErr w:type="gramStart"/>
            <w:r w:rsidRPr="00A63F0D">
              <w:rPr>
                <w:rFonts w:ascii="GHEA Grapalat" w:eastAsia="Times New Roman" w:hAnsi="GHEA Grapalat"/>
                <w:b/>
                <w:i/>
                <w:sz w:val="16"/>
                <w:szCs w:val="16"/>
                <w:lang w:val="ru-RU" w:eastAsia="ru-RU"/>
              </w:rPr>
              <w:t>лиц</w:t>
            </w:r>
            <w:proofErr w:type="gramEnd"/>
            <w:r w:rsidRPr="00A63F0D">
              <w:rPr>
                <w:rFonts w:ascii="GHEA Grapalat" w:eastAsia="Times New Roman" w:hAnsi="GHEA Grapalat"/>
                <w:b/>
                <w:i/>
                <w:sz w:val="16"/>
                <w:szCs w:val="16"/>
                <w:lang w:val="ru-RU" w:eastAsia="ru-RU"/>
              </w:rPr>
              <w:t xml:space="preserve"> представивших требование об участии в процессе, а также уполномочненных физических лиц об отсутствии конфликта интересов предусмотренных частью 2 статьи 5.1 Закона РА </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О Закупках</w:t>
            </w:r>
            <w:r w:rsidRPr="00A63F0D">
              <w:rPr>
                <w:rFonts w:ascii="GHEA Grapalat" w:eastAsia="Times New Roman" w:hAnsi="GHEA Grapalat"/>
                <w:b/>
                <w:i/>
                <w:sz w:val="16"/>
                <w:szCs w:val="16"/>
                <w:lang w:val="hy-AM" w:eastAsia="ru-RU"/>
              </w:rPr>
              <w:t>»</w:t>
            </w:r>
            <w:r w:rsidRPr="00A63F0D">
              <w:rPr>
                <w:rFonts w:ascii="GHEA Grapalat" w:eastAsia="Times New Roman" w:hAnsi="GHEA Grapalat"/>
                <w:b/>
                <w:i/>
                <w:sz w:val="16"/>
                <w:szCs w:val="16"/>
                <w:lang w:val="ru-RU" w:eastAsia="ru-RU"/>
              </w:rPr>
              <w:t xml:space="preserve">; </w:t>
            </w:r>
          </w:p>
          <w:p w14:paraId="11DCEA32"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Адреса электронной почты и телефонные номера, посредством которых заказчик может связатья </w:t>
            </w:r>
            <w:proofErr w:type="gramStart"/>
            <w:r w:rsidRPr="00A63F0D">
              <w:rPr>
                <w:rFonts w:ascii="GHEA Grapalat" w:eastAsia="Times New Roman" w:hAnsi="GHEA Grapalat"/>
                <w:b/>
                <w:i/>
                <w:sz w:val="16"/>
                <w:szCs w:val="16"/>
                <w:lang w:val="ru-RU" w:eastAsia="ru-RU"/>
              </w:rPr>
              <w:t>с лицом</w:t>
            </w:r>
            <w:proofErr w:type="gramEnd"/>
            <w:r w:rsidRPr="00A63F0D">
              <w:rPr>
                <w:rFonts w:ascii="GHEA Grapalat" w:eastAsia="Times New Roman" w:hAnsi="GHEA Grapalat"/>
                <w:b/>
                <w:i/>
                <w:sz w:val="16"/>
                <w:szCs w:val="16"/>
                <w:lang w:val="ru-RU" w:eastAsia="ru-RU"/>
              </w:rPr>
              <w:t xml:space="preserve"> представившим требование и уполномоченным им физическим лицом;</w:t>
            </w:r>
          </w:p>
          <w:p w14:paraId="0ADCE90C" w14:textId="77777777" w:rsidR="00B06C79" w:rsidRPr="00A63F0D" w:rsidRDefault="00B06C79" w:rsidP="00B06C79">
            <w:pPr>
              <w:pStyle w:val="a6"/>
              <w:widowControl w:val="0"/>
              <w:numPr>
                <w:ilvl w:val="0"/>
                <w:numId w:val="3"/>
              </w:numPr>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Копия свидетельства о государственной регистрации – в случае обшественных организаций и лиц, осуществляющих информациионную деятельность, получивших государственную регистрацию в Республике Армения;</w:t>
            </w:r>
          </w:p>
          <w:p w14:paraId="366938C8" w14:textId="1EA4483A" w:rsidR="00B06C79" w:rsidRPr="00A63F0D" w:rsidRDefault="00B06C79" w:rsidP="00B06C79">
            <w:pPr>
              <w:widowControl w:val="0"/>
              <w:spacing w:before="0" w:after="0"/>
              <w:jc w:val="both"/>
              <w:rPr>
                <w:rFonts w:ascii="GHEA Grapalat" w:eastAsia="Times New Roman" w:hAnsi="GHEA Grapalat"/>
                <w:b/>
                <w:i/>
                <w:sz w:val="14"/>
                <w:szCs w:val="14"/>
                <w:lang w:val="ru-RU" w:eastAsia="ru-RU"/>
              </w:rPr>
            </w:pPr>
            <w:r w:rsidRPr="00A63F0D">
              <w:rPr>
                <w:rFonts w:ascii="GHEA Grapalat" w:eastAsia="Times New Roman" w:hAnsi="GHEA Grapalat"/>
                <w:b/>
                <w:i/>
                <w:sz w:val="16"/>
                <w:szCs w:val="16"/>
                <w:lang w:val="ru-RU" w:eastAsia="ru-RU"/>
              </w:rPr>
              <w:t xml:space="preserve">Официальный адрес электронной почты руководителя ответственного подразделения заказчика - </w:t>
            </w:r>
            <w:proofErr w:type="gramStart"/>
            <w:r w:rsidRPr="00A63F0D">
              <w:rPr>
                <w:rFonts w:ascii="GHEA Grapalat" w:eastAsia="Times New Roman" w:hAnsi="GHEA Grapalat"/>
                <w:b/>
                <w:i/>
                <w:sz w:val="16"/>
                <w:szCs w:val="16"/>
                <w:lang w:eastAsia="ru-RU"/>
              </w:rPr>
              <w:t>tatevik</w:t>
            </w:r>
            <w:r w:rsidRPr="00A63F0D">
              <w:rPr>
                <w:rFonts w:ascii="GHEA Grapalat" w:eastAsia="Times New Roman" w:hAnsi="GHEA Grapalat"/>
                <w:b/>
                <w:i/>
                <w:sz w:val="16"/>
                <w:szCs w:val="16"/>
                <w:lang w:val="ru-RU" w:eastAsia="ru-RU"/>
              </w:rPr>
              <w:t>86@</w:t>
            </w:r>
            <w:r w:rsidRPr="00A63F0D">
              <w:rPr>
                <w:rFonts w:ascii="GHEA Grapalat" w:eastAsia="Times New Roman" w:hAnsi="GHEA Grapalat"/>
                <w:b/>
                <w:i/>
                <w:sz w:val="16"/>
                <w:szCs w:val="16"/>
                <w:lang w:eastAsia="ru-RU"/>
              </w:rPr>
              <w:t>inbox</w:t>
            </w:r>
            <w:r w:rsidRPr="00A63F0D">
              <w:rPr>
                <w:rFonts w:ascii="GHEA Grapalat" w:eastAsia="Times New Roman" w:hAnsi="GHEA Grapalat"/>
                <w:b/>
                <w:i/>
                <w:sz w:val="16"/>
                <w:szCs w:val="16"/>
                <w:lang w:val="ru-RU" w:eastAsia="ru-RU"/>
              </w:rPr>
              <w:t>.</w:t>
            </w:r>
            <w:r w:rsidRPr="00A63F0D">
              <w:rPr>
                <w:rFonts w:ascii="GHEA Grapalat" w:eastAsia="Times New Roman" w:hAnsi="GHEA Grapalat"/>
                <w:b/>
                <w:i/>
                <w:sz w:val="16"/>
                <w:szCs w:val="16"/>
                <w:lang w:eastAsia="ru-RU"/>
              </w:rPr>
              <w:t>ru</w:t>
            </w:r>
            <w:r w:rsidRPr="00A63F0D">
              <w:rPr>
                <w:rFonts w:ascii="GHEA Grapalat" w:eastAsia="Times New Roman" w:hAnsi="GHEA Grapalat"/>
                <w:b/>
                <w:i/>
                <w:sz w:val="16"/>
                <w:szCs w:val="16"/>
                <w:lang w:val="ru-RU" w:eastAsia="ru-RU"/>
              </w:rPr>
              <w:t xml:space="preserve">:   </w:t>
            </w:r>
            <w:proofErr w:type="gramEnd"/>
            <w:r w:rsidRPr="00A63F0D">
              <w:rPr>
                <w:rFonts w:ascii="GHEA Grapalat" w:eastAsia="Times New Roman" w:hAnsi="GHEA Grapalat"/>
                <w:b/>
                <w:i/>
                <w:sz w:val="16"/>
                <w:szCs w:val="16"/>
                <w:lang w:val="ru-RU" w:eastAsia="ru-RU"/>
              </w:rPr>
              <w:t xml:space="preserve"> </w:t>
            </w:r>
          </w:p>
        </w:tc>
      </w:tr>
      <w:tr w:rsidR="00B06C79" w:rsidRPr="006031E0" w14:paraId="3CC8B38C" w14:textId="77777777" w:rsidTr="00D5338D">
        <w:trPr>
          <w:trHeight w:val="288"/>
        </w:trPr>
        <w:tc>
          <w:tcPr>
            <w:tcW w:w="11057" w:type="dxa"/>
            <w:gridSpan w:val="28"/>
            <w:shd w:val="clear" w:color="auto" w:fill="99CCFF"/>
            <w:vAlign w:val="center"/>
          </w:tcPr>
          <w:p w14:paraId="02AFA8BF"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p w14:paraId="27E950AD"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4"/>
                <w:szCs w:val="14"/>
                <w:lang w:val="hy-AM" w:eastAsia="ru-RU"/>
              </w:rPr>
            </w:pPr>
          </w:p>
        </w:tc>
      </w:tr>
      <w:tr w:rsidR="00B06C79" w:rsidRPr="006031E0" w14:paraId="5484FA73" w14:textId="77777777" w:rsidTr="00D5338D">
        <w:trPr>
          <w:trHeight w:val="475"/>
        </w:trPr>
        <w:tc>
          <w:tcPr>
            <w:tcW w:w="2950" w:type="dxa"/>
            <w:gridSpan w:val="4"/>
            <w:tcBorders>
              <w:bottom w:val="single" w:sz="8" w:space="0" w:color="auto"/>
            </w:tcBorders>
            <w:shd w:val="clear" w:color="auto" w:fill="auto"/>
          </w:tcPr>
          <w:p w14:paraId="7A9CE343" w14:textId="47DBAE6B"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r w:rsidRPr="00A63F0D">
              <w:rPr>
                <w:rFonts w:ascii="GHEA Grapalat" w:eastAsia="Times New Roman" w:hAnsi="GHEA Grapalat"/>
                <w:b/>
                <w:i/>
                <w:sz w:val="16"/>
                <w:szCs w:val="16"/>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r w:rsidRPr="00A63F0D">
              <w:rPr>
                <w:rFonts w:ascii="GHEA Grapalat" w:eastAsia="Times New Roman" w:hAnsi="GHEA Grapalat" w:hint="eastAsia"/>
                <w:b/>
                <w:i/>
                <w:sz w:val="16"/>
                <w:szCs w:val="16"/>
                <w:lang w:val="hy-AM" w:eastAsia="ru-RU"/>
              </w:rPr>
              <w:t>Сведения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публикациях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осуществленных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согласно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Закону</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Республики</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Армения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О</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закупках</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с</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целью</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привлечения</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hint="eastAsia"/>
                <w:b/>
                <w:i/>
                <w:sz w:val="16"/>
                <w:szCs w:val="16"/>
                <w:lang w:val="hy-AM" w:eastAsia="ru-RU"/>
              </w:rPr>
              <w:t>участников</w:t>
            </w:r>
          </w:p>
        </w:tc>
        <w:tc>
          <w:tcPr>
            <w:tcW w:w="8107" w:type="dxa"/>
            <w:gridSpan w:val="24"/>
            <w:tcBorders>
              <w:bottom w:val="single" w:sz="8" w:space="0" w:color="auto"/>
            </w:tcBorders>
            <w:shd w:val="clear" w:color="auto" w:fill="auto"/>
          </w:tcPr>
          <w:p w14:paraId="6FC786A2"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p>
        </w:tc>
      </w:tr>
      <w:tr w:rsidR="00B06C79" w:rsidRPr="006031E0" w14:paraId="5A7FED5D" w14:textId="77777777" w:rsidTr="00D5338D">
        <w:trPr>
          <w:trHeight w:val="288"/>
        </w:trPr>
        <w:tc>
          <w:tcPr>
            <w:tcW w:w="11057" w:type="dxa"/>
            <w:gridSpan w:val="28"/>
            <w:shd w:val="clear" w:color="auto" w:fill="99CCFF"/>
            <w:vAlign w:val="center"/>
          </w:tcPr>
          <w:p w14:paraId="0C88E286"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p w14:paraId="7A66F2DC"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tc>
      </w:tr>
      <w:tr w:rsidR="00B06C79" w:rsidRPr="006031E0" w14:paraId="40B30E88" w14:textId="77777777" w:rsidTr="00D5338D">
        <w:trPr>
          <w:trHeight w:val="427"/>
        </w:trPr>
        <w:tc>
          <w:tcPr>
            <w:tcW w:w="2950" w:type="dxa"/>
            <w:gridSpan w:val="4"/>
            <w:tcBorders>
              <w:bottom w:val="single" w:sz="8" w:space="0" w:color="auto"/>
            </w:tcBorders>
            <w:shd w:val="clear" w:color="auto" w:fill="auto"/>
            <w:vAlign w:val="center"/>
          </w:tcPr>
          <w:p w14:paraId="78C1E3F8" w14:textId="45167A6A" w:rsidR="00B06C79" w:rsidRPr="00A63F0D" w:rsidRDefault="00B06C79" w:rsidP="00B06C79">
            <w:pPr>
              <w:shd w:val="clear" w:color="auto" w:fill="FFFFFF"/>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cs="Sylfaen"/>
                <w:b/>
                <w:i/>
                <w:sz w:val="16"/>
                <w:szCs w:val="16"/>
                <w:lang w:val="hy-AM" w:eastAsia="ru-RU"/>
              </w:rPr>
              <w:t>Գնման</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գործընթացի</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շրջանակներում</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հակաօրինական</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գործողություններ</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հայտնաբերվելու</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դեպքում</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դրանց</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և</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այդ</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կապակցությամբ</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ձեռնարկված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գործողությունների</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համառոտ</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 xml:space="preserve">նկարագիրը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случае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выявления</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противозаконных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действий</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рамках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процесса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закупки</w:t>
            </w:r>
            <w:r w:rsidRPr="00A63F0D">
              <w:rPr>
                <w:rFonts w:ascii="GHEA Grapalat" w:eastAsia="Times New Roman" w:hAnsi="GHEA Grapalat" w:cs="Sylfaen"/>
                <w:b/>
                <w:i/>
                <w:sz w:val="16"/>
                <w:szCs w:val="16"/>
                <w:lang w:val="hy-AM" w:eastAsia="ru-RU"/>
              </w:rPr>
              <w:t xml:space="preserve"> — </w:t>
            </w:r>
            <w:r w:rsidRPr="00A63F0D">
              <w:rPr>
                <w:rFonts w:ascii="GHEA Grapalat" w:eastAsia="Times New Roman" w:hAnsi="GHEA Grapalat" w:cs="Sylfaen" w:hint="eastAsia"/>
                <w:b/>
                <w:i/>
                <w:sz w:val="16"/>
                <w:szCs w:val="16"/>
                <w:lang w:val="hy-AM" w:eastAsia="ru-RU"/>
              </w:rPr>
              <w:t>их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краткое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описание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также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краткое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описание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предпринятых</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в</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связи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с</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этим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действий</w:t>
            </w:r>
          </w:p>
        </w:tc>
        <w:tc>
          <w:tcPr>
            <w:tcW w:w="8107" w:type="dxa"/>
            <w:gridSpan w:val="24"/>
            <w:tcBorders>
              <w:bottom w:val="single" w:sz="8" w:space="0" w:color="auto"/>
            </w:tcBorders>
            <w:shd w:val="clear" w:color="auto" w:fill="auto"/>
            <w:vAlign w:val="center"/>
          </w:tcPr>
          <w:p w14:paraId="4153A378"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p>
        </w:tc>
      </w:tr>
      <w:tr w:rsidR="00B06C79" w:rsidRPr="006031E0" w14:paraId="541BD7F7" w14:textId="77777777" w:rsidTr="00D5338D">
        <w:trPr>
          <w:trHeight w:val="288"/>
        </w:trPr>
        <w:tc>
          <w:tcPr>
            <w:tcW w:w="11057" w:type="dxa"/>
            <w:gridSpan w:val="28"/>
            <w:tcBorders>
              <w:bottom w:val="single" w:sz="8" w:space="0" w:color="auto"/>
            </w:tcBorders>
            <w:shd w:val="clear" w:color="auto" w:fill="99CCFF"/>
            <w:vAlign w:val="center"/>
          </w:tcPr>
          <w:p w14:paraId="30414C60"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tc>
      </w:tr>
      <w:tr w:rsidR="00B06C79" w:rsidRPr="006031E0" w14:paraId="4DE14D25" w14:textId="77777777" w:rsidTr="00D5338D">
        <w:trPr>
          <w:trHeight w:val="427"/>
        </w:trPr>
        <w:tc>
          <w:tcPr>
            <w:tcW w:w="2950" w:type="dxa"/>
            <w:gridSpan w:val="4"/>
            <w:tcBorders>
              <w:bottom w:val="single" w:sz="8" w:space="0" w:color="auto"/>
            </w:tcBorders>
            <w:shd w:val="clear" w:color="auto" w:fill="auto"/>
            <w:vAlign w:val="center"/>
          </w:tcPr>
          <w:p w14:paraId="4B38F772" w14:textId="024EDB5C" w:rsidR="00B06C79" w:rsidRPr="00A63F0D" w:rsidRDefault="00B06C79" w:rsidP="00B06C79">
            <w:pPr>
              <w:shd w:val="clear" w:color="auto" w:fill="FFFFFF"/>
              <w:tabs>
                <w:tab w:val="left" w:pos="1248"/>
              </w:tabs>
              <w:spacing w:before="0" w:after="0"/>
              <w:ind w:left="0" w:firstLine="0"/>
              <w:rPr>
                <w:rFonts w:ascii="GHEA Grapalat" w:eastAsia="Times New Roman" w:hAnsi="GHEA Grapalat"/>
                <w:b/>
                <w:i/>
                <w:sz w:val="16"/>
                <w:szCs w:val="16"/>
                <w:lang w:val="hy-AM" w:eastAsia="ru-RU"/>
              </w:rPr>
            </w:pPr>
            <w:r w:rsidRPr="00A63F0D">
              <w:rPr>
                <w:rFonts w:ascii="GHEA Grapalat" w:eastAsia="Times New Roman" w:hAnsi="GHEA Grapalat" w:cs="Sylfaen"/>
                <w:b/>
                <w:i/>
                <w:sz w:val="16"/>
                <w:szCs w:val="16"/>
                <w:lang w:val="hy-AM" w:eastAsia="ru-RU"/>
              </w:rPr>
              <w:t>Գնման</w:t>
            </w:r>
            <w:r w:rsidRPr="00A63F0D">
              <w:rPr>
                <w:rFonts w:ascii="GHEA Grapalat" w:eastAsia="Times New Roman" w:hAnsi="GHEA Grapalat" w:cs="Times Armenian"/>
                <w:b/>
                <w:i/>
                <w:sz w:val="16"/>
                <w:szCs w:val="16"/>
                <w:lang w:val="hy-AM" w:eastAsia="ru-RU"/>
              </w:rPr>
              <w:t xml:space="preserve"> ընթացակարգի </w:t>
            </w:r>
            <w:r w:rsidRPr="00A63F0D">
              <w:rPr>
                <w:rFonts w:ascii="GHEA Grapalat" w:eastAsia="Times New Roman" w:hAnsi="GHEA Grapalat" w:cs="Sylfaen"/>
                <w:b/>
                <w:i/>
                <w:sz w:val="16"/>
                <w:szCs w:val="16"/>
                <w:lang w:val="hy-AM" w:eastAsia="ru-RU"/>
              </w:rPr>
              <w:t>վերաբերյալ</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ներկայացված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lastRenderedPageBreak/>
              <w:t>բողոքները</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և</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դրանց</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վերաբերյալ</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կայացված</w:t>
            </w:r>
            <w:r w:rsidRPr="00A63F0D">
              <w:rPr>
                <w:rFonts w:ascii="GHEA Grapalat" w:eastAsia="Times New Roman" w:hAnsi="GHEA Grapalat" w:cs="Times Armenian"/>
                <w:b/>
                <w:i/>
                <w:sz w:val="16"/>
                <w:szCs w:val="16"/>
                <w:lang w:val="hy-AM" w:eastAsia="ru-RU"/>
              </w:rPr>
              <w:t xml:space="preserve"> </w:t>
            </w:r>
            <w:r w:rsidRPr="00A63F0D">
              <w:rPr>
                <w:rFonts w:ascii="GHEA Grapalat" w:eastAsia="Times New Roman" w:hAnsi="GHEA Grapalat" w:cs="Sylfaen"/>
                <w:b/>
                <w:i/>
                <w:sz w:val="16"/>
                <w:szCs w:val="16"/>
                <w:lang w:val="hy-AM" w:eastAsia="ru-RU"/>
              </w:rPr>
              <w:t xml:space="preserve">որոշումները     </w:t>
            </w:r>
            <w:r w:rsidRPr="00A63F0D">
              <w:rPr>
                <w:rFonts w:ascii="GHEA Grapalat" w:eastAsia="Times New Roman" w:hAnsi="GHEA Grapalat" w:cs="Sylfaen" w:hint="eastAsia"/>
                <w:b/>
                <w:i/>
                <w:sz w:val="16"/>
                <w:szCs w:val="16"/>
                <w:lang w:val="hy-AM" w:eastAsia="ru-RU"/>
              </w:rPr>
              <w:t>Жалобы</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поданные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относительно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процесса</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закупки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и</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принятые</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по</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ним</w:t>
            </w:r>
            <w:r w:rsidRPr="00A63F0D">
              <w:rPr>
                <w:rFonts w:ascii="GHEA Grapalat" w:eastAsia="Times New Roman" w:hAnsi="GHEA Grapalat" w:cs="Sylfaen"/>
                <w:b/>
                <w:i/>
                <w:sz w:val="16"/>
                <w:szCs w:val="16"/>
                <w:lang w:val="hy-AM" w:eastAsia="ru-RU"/>
              </w:rPr>
              <w:t xml:space="preserve"> </w:t>
            </w:r>
            <w:r w:rsidRPr="00A63F0D">
              <w:rPr>
                <w:rFonts w:ascii="GHEA Grapalat" w:eastAsia="Times New Roman" w:hAnsi="GHEA Grapalat" w:cs="Sylfaen" w:hint="eastAsia"/>
                <w:b/>
                <w:i/>
                <w:sz w:val="16"/>
                <w:szCs w:val="16"/>
                <w:lang w:val="hy-AM" w:eastAsia="ru-RU"/>
              </w:rPr>
              <w:t>решения</w:t>
            </w:r>
          </w:p>
        </w:tc>
        <w:tc>
          <w:tcPr>
            <w:tcW w:w="8107" w:type="dxa"/>
            <w:gridSpan w:val="24"/>
            <w:tcBorders>
              <w:bottom w:val="single" w:sz="8" w:space="0" w:color="auto"/>
            </w:tcBorders>
            <w:shd w:val="clear" w:color="auto" w:fill="auto"/>
            <w:vAlign w:val="center"/>
          </w:tcPr>
          <w:p w14:paraId="6379ACA6"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hy-AM" w:eastAsia="ru-RU"/>
              </w:rPr>
            </w:pPr>
          </w:p>
        </w:tc>
      </w:tr>
      <w:tr w:rsidR="00B06C79" w:rsidRPr="006031E0" w14:paraId="1DAD5D5C" w14:textId="77777777" w:rsidTr="00D5338D">
        <w:trPr>
          <w:trHeight w:val="288"/>
        </w:trPr>
        <w:tc>
          <w:tcPr>
            <w:tcW w:w="11057" w:type="dxa"/>
            <w:gridSpan w:val="28"/>
            <w:shd w:val="clear" w:color="auto" w:fill="99CCFF"/>
            <w:vAlign w:val="center"/>
          </w:tcPr>
          <w:p w14:paraId="57597369"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hy-AM" w:eastAsia="ru-RU"/>
              </w:rPr>
            </w:pPr>
          </w:p>
        </w:tc>
      </w:tr>
      <w:tr w:rsidR="00B06C79" w:rsidRPr="006031E0" w14:paraId="5F667D89" w14:textId="77777777" w:rsidTr="00D5338D">
        <w:trPr>
          <w:trHeight w:val="427"/>
        </w:trPr>
        <w:tc>
          <w:tcPr>
            <w:tcW w:w="2950" w:type="dxa"/>
            <w:gridSpan w:val="4"/>
            <w:tcBorders>
              <w:bottom w:val="single" w:sz="8" w:space="0" w:color="auto"/>
            </w:tcBorders>
            <w:shd w:val="clear" w:color="auto" w:fill="auto"/>
            <w:vAlign w:val="center"/>
          </w:tcPr>
          <w:p w14:paraId="1EE36093" w14:textId="7A1519C4" w:rsidR="00B06C79" w:rsidRPr="00A63F0D" w:rsidRDefault="00B06C79" w:rsidP="00B06C79">
            <w:pPr>
              <w:shd w:val="clear" w:color="auto" w:fill="FFFFFF"/>
              <w:tabs>
                <w:tab w:val="left" w:pos="1248"/>
              </w:tabs>
              <w:spacing w:before="0" w:after="0"/>
              <w:ind w:left="0" w:firstLine="0"/>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Այլ</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անհրաժեշտ</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տեղեկություններ</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Другие</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необходимые</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hint="eastAsia"/>
                <w:b/>
                <w:i/>
                <w:sz w:val="16"/>
                <w:szCs w:val="16"/>
                <w:lang w:val="ru-RU" w:eastAsia="ru-RU"/>
              </w:rPr>
              <w:t>сведения</w:t>
            </w:r>
          </w:p>
        </w:tc>
        <w:tc>
          <w:tcPr>
            <w:tcW w:w="8107" w:type="dxa"/>
            <w:gridSpan w:val="24"/>
            <w:tcBorders>
              <w:bottom w:val="single" w:sz="8" w:space="0" w:color="auto"/>
            </w:tcBorders>
            <w:shd w:val="clear" w:color="auto" w:fill="auto"/>
            <w:vAlign w:val="center"/>
          </w:tcPr>
          <w:p w14:paraId="13FCAC31" w14:textId="77777777" w:rsidR="00B06C79" w:rsidRPr="00A63F0D" w:rsidRDefault="00B06C79" w:rsidP="00B06C79">
            <w:pPr>
              <w:tabs>
                <w:tab w:val="left" w:pos="1248"/>
              </w:tabs>
              <w:spacing w:before="0" w:after="0"/>
              <w:ind w:left="0" w:firstLine="0"/>
              <w:rPr>
                <w:rFonts w:ascii="GHEA Grapalat" w:eastAsia="Times New Roman" w:hAnsi="GHEA Grapalat"/>
                <w:b/>
                <w:bCs/>
                <w:i/>
                <w:sz w:val="16"/>
                <w:szCs w:val="16"/>
                <w:lang w:val="ru-RU" w:eastAsia="ru-RU"/>
              </w:rPr>
            </w:pPr>
          </w:p>
        </w:tc>
      </w:tr>
      <w:tr w:rsidR="00B06C79" w:rsidRPr="006031E0" w14:paraId="406B68D6" w14:textId="77777777" w:rsidTr="00D5338D">
        <w:trPr>
          <w:trHeight w:val="288"/>
        </w:trPr>
        <w:tc>
          <w:tcPr>
            <w:tcW w:w="11057" w:type="dxa"/>
            <w:gridSpan w:val="28"/>
            <w:shd w:val="clear" w:color="auto" w:fill="99CCFF"/>
            <w:vAlign w:val="center"/>
          </w:tcPr>
          <w:p w14:paraId="79EAD146" w14:textId="77777777" w:rsidR="00B06C79" w:rsidRPr="00A63F0D" w:rsidRDefault="00B06C79" w:rsidP="00B06C79">
            <w:pPr>
              <w:widowControl w:val="0"/>
              <w:spacing w:before="0" w:after="0"/>
              <w:ind w:left="0" w:firstLine="0"/>
              <w:jc w:val="center"/>
              <w:rPr>
                <w:rFonts w:ascii="GHEA Grapalat" w:eastAsia="Times New Roman" w:hAnsi="GHEA Grapalat" w:cs="Sylfaen"/>
                <w:b/>
                <w:i/>
                <w:sz w:val="16"/>
                <w:szCs w:val="16"/>
                <w:lang w:val="ru-RU" w:eastAsia="ru-RU"/>
              </w:rPr>
            </w:pPr>
          </w:p>
        </w:tc>
      </w:tr>
      <w:tr w:rsidR="00B06C79" w:rsidRPr="006031E0" w14:paraId="1A2BD291" w14:textId="77777777" w:rsidTr="00D5338D">
        <w:trPr>
          <w:trHeight w:val="227"/>
        </w:trPr>
        <w:tc>
          <w:tcPr>
            <w:tcW w:w="11057" w:type="dxa"/>
            <w:gridSpan w:val="28"/>
            <w:shd w:val="clear" w:color="auto" w:fill="auto"/>
            <w:vAlign w:val="center"/>
          </w:tcPr>
          <w:p w14:paraId="73A19DB3" w14:textId="6C7A151C"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cs="Sylfaen"/>
                <w:b/>
                <w:i/>
                <w:sz w:val="16"/>
                <w:szCs w:val="16"/>
                <w:lang w:val="af-ZA" w:eastAsia="ru-RU"/>
              </w:rPr>
              <w:t xml:space="preserve">Սույն հայտարարության հետ կապված լրացուցիչ տեղեկություններ ստանալու համար կարող եք դիմել գնումների համակարգող                               </w:t>
            </w:r>
            <w:r w:rsidRPr="00A63F0D">
              <w:rPr>
                <w:rFonts w:ascii="GHEA Grapalat" w:eastAsia="Times New Roman" w:hAnsi="GHEA Grapalat" w:cs="Sylfaen" w:hint="eastAsia"/>
                <w:b/>
                <w:i/>
                <w:sz w:val="16"/>
                <w:szCs w:val="16"/>
                <w:lang w:val="af-ZA" w:eastAsia="ru-RU"/>
              </w:rPr>
              <w:t>Для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получения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дополнительной</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информации</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связанной</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с</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настоящим</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объявлением</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можно</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обратиться</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к</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координатору</w:t>
            </w:r>
            <w:r w:rsidRPr="00A63F0D">
              <w:rPr>
                <w:rFonts w:ascii="GHEA Grapalat" w:eastAsia="Times New Roman" w:hAnsi="GHEA Grapalat" w:cs="Sylfaen"/>
                <w:b/>
                <w:i/>
                <w:sz w:val="16"/>
                <w:szCs w:val="16"/>
                <w:lang w:val="af-ZA" w:eastAsia="ru-RU"/>
              </w:rPr>
              <w:t xml:space="preserve"> </w:t>
            </w:r>
            <w:r w:rsidRPr="00A63F0D">
              <w:rPr>
                <w:rFonts w:ascii="GHEA Grapalat" w:eastAsia="Times New Roman" w:hAnsi="GHEA Grapalat" w:cs="Sylfaen" w:hint="eastAsia"/>
                <w:b/>
                <w:i/>
                <w:sz w:val="16"/>
                <w:szCs w:val="16"/>
                <w:lang w:val="af-ZA" w:eastAsia="ru-RU"/>
              </w:rPr>
              <w:t>закупок</w:t>
            </w:r>
          </w:p>
        </w:tc>
      </w:tr>
      <w:tr w:rsidR="00B06C79" w:rsidRPr="006031E0" w14:paraId="002AF1AD" w14:textId="77777777" w:rsidTr="00D5338D">
        <w:trPr>
          <w:trHeight w:val="47"/>
        </w:trPr>
        <w:tc>
          <w:tcPr>
            <w:tcW w:w="3218" w:type="dxa"/>
            <w:gridSpan w:val="5"/>
            <w:tcBorders>
              <w:bottom w:val="single" w:sz="8" w:space="0" w:color="auto"/>
            </w:tcBorders>
            <w:shd w:val="clear" w:color="auto" w:fill="auto"/>
            <w:vAlign w:val="center"/>
          </w:tcPr>
          <w:p w14:paraId="1E39C5F1" w14:textId="0FBD1366"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Անուն, Ազգանուն</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Имя, фамилия</w:t>
            </w:r>
          </w:p>
        </w:tc>
        <w:tc>
          <w:tcPr>
            <w:tcW w:w="3586" w:type="dxa"/>
            <w:gridSpan w:val="12"/>
            <w:tcBorders>
              <w:bottom w:val="single" w:sz="8" w:space="0" w:color="auto"/>
            </w:tcBorders>
            <w:shd w:val="clear" w:color="auto" w:fill="auto"/>
            <w:vAlign w:val="center"/>
          </w:tcPr>
          <w:p w14:paraId="296B6A0C" w14:textId="2270A950"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Հեռախոս</w:t>
            </w:r>
            <w:r w:rsidRPr="00A63F0D">
              <w:rPr>
                <w:rFonts w:ascii="GHEA Grapalat" w:eastAsia="Times New Roman" w:hAnsi="GHEA Grapalat"/>
                <w:b/>
                <w:i/>
                <w:sz w:val="16"/>
                <w:szCs w:val="16"/>
                <w:lang w:val="hy-AM" w:eastAsia="ru-RU"/>
              </w:rPr>
              <w:t>ի համար</w:t>
            </w:r>
            <w:r w:rsidRPr="00A63F0D">
              <w:rPr>
                <w:rFonts w:ascii="GHEA Grapalat" w:eastAsia="Times New Roman" w:hAnsi="GHEA Grapalat"/>
                <w:b/>
                <w:i/>
                <w:sz w:val="16"/>
                <w:szCs w:val="16"/>
                <w:lang w:val="ru-RU" w:eastAsia="ru-RU"/>
              </w:rPr>
              <w:t xml:space="preserve">                                               Номер телефона</w:t>
            </w:r>
          </w:p>
        </w:tc>
        <w:tc>
          <w:tcPr>
            <w:tcW w:w="4253" w:type="dxa"/>
            <w:gridSpan w:val="11"/>
            <w:tcBorders>
              <w:bottom w:val="single" w:sz="8" w:space="0" w:color="auto"/>
            </w:tcBorders>
            <w:shd w:val="clear" w:color="auto" w:fill="auto"/>
            <w:vAlign w:val="center"/>
          </w:tcPr>
          <w:p w14:paraId="51EDC825" w14:textId="77777777" w:rsidR="00B06C79"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eastAsia="ru-RU"/>
              </w:rPr>
              <w:t>Էլ</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փոստի</w:t>
            </w:r>
            <w:r w:rsidRPr="00A63F0D">
              <w:rPr>
                <w:rFonts w:ascii="GHEA Grapalat" w:eastAsia="Times New Roman" w:hAnsi="GHEA Grapalat"/>
                <w:b/>
                <w:i/>
                <w:sz w:val="16"/>
                <w:szCs w:val="16"/>
                <w:lang w:val="ru-RU" w:eastAsia="ru-RU"/>
              </w:rPr>
              <w:t xml:space="preserve"> </w:t>
            </w:r>
            <w:r w:rsidRPr="00A63F0D">
              <w:rPr>
                <w:rFonts w:ascii="GHEA Grapalat" w:eastAsia="Times New Roman" w:hAnsi="GHEA Grapalat"/>
                <w:b/>
                <w:i/>
                <w:sz w:val="16"/>
                <w:szCs w:val="16"/>
                <w:lang w:eastAsia="ru-RU"/>
              </w:rPr>
              <w:t>հասցեն</w:t>
            </w:r>
            <w:r w:rsidRPr="00A63F0D">
              <w:rPr>
                <w:rFonts w:ascii="GHEA Grapalat" w:eastAsia="Times New Roman" w:hAnsi="GHEA Grapalat"/>
                <w:b/>
                <w:i/>
                <w:sz w:val="16"/>
                <w:szCs w:val="16"/>
                <w:lang w:val="hy-AM" w:eastAsia="ru-RU"/>
              </w:rPr>
              <w:t xml:space="preserve"> </w:t>
            </w:r>
            <w:r w:rsidRPr="00A63F0D">
              <w:rPr>
                <w:rFonts w:ascii="GHEA Grapalat" w:eastAsia="Times New Roman" w:hAnsi="GHEA Grapalat"/>
                <w:b/>
                <w:i/>
                <w:sz w:val="16"/>
                <w:szCs w:val="16"/>
                <w:lang w:val="ru-RU" w:eastAsia="ru-RU"/>
              </w:rPr>
              <w:t xml:space="preserve">                        </w:t>
            </w:r>
          </w:p>
          <w:p w14:paraId="18D00A61" w14:textId="2A24105B" w:rsidR="00B06C79" w:rsidRPr="00A63F0D" w:rsidRDefault="00B06C79" w:rsidP="00B06C79">
            <w:pPr>
              <w:shd w:val="clear" w:color="auto" w:fill="FFFFFF"/>
              <w:tabs>
                <w:tab w:val="left" w:pos="1248"/>
              </w:tabs>
              <w:spacing w:before="0" w:after="0"/>
              <w:ind w:left="0" w:firstLine="0"/>
              <w:jc w:val="center"/>
              <w:rPr>
                <w:rFonts w:ascii="GHEA Grapalat" w:eastAsia="Times New Roman" w:hAnsi="GHEA Grapalat"/>
                <w:b/>
                <w:i/>
                <w:sz w:val="16"/>
                <w:szCs w:val="16"/>
                <w:lang w:val="ru-RU" w:eastAsia="ru-RU"/>
              </w:rPr>
            </w:pPr>
            <w:r w:rsidRPr="00A63F0D">
              <w:rPr>
                <w:rFonts w:ascii="GHEA Grapalat" w:eastAsia="Times New Roman" w:hAnsi="GHEA Grapalat"/>
                <w:b/>
                <w:i/>
                <w:sz w:val="16"/>
                <w:szCs w:val="16"/>
                <w:lang w:val="ru-RU" w:eastAsia="ru-RU"/>
              </w:rPr>
              <w:t xml:space="preserve">            Адрес электронной почты</w:t>
            </w:r>
          </w:p>
        </w:tc>
      </w:tr>
      <w:tr w:rsidR="00B06C79" w:rsidRPr="00A63F0D" w14:paraId="6C6C269C" w14:textId="77777777" w:rsidTr="00D5338D">
        <w:trPr>
          <w:trHeight w:val="47"/>
        </w:trPr>
        <w:tc>
          <w:tcPr>
            <w:tcW w:w="3218" w:type="dxa"/>
            <w:gridSpan w:val="5"/>
            <w:shd w:val="clear" w:color="auto" w:fill="auto"/>
            <w:vAlign w:val="center"/>
          </w:tcPr>
          <w:p w14:paraId="0A862370" w14:textId="3E4DC620" w:rsidR="00B06C79" w:rsidRPr="00A63F0D" w:rsidRDefault="00B06C79" w:rsidP="00B06C79">
            <w:pPr>
              <w:tabs>
                <w:tab w:val="left" w:pos="1248"/>
              </w:tabs>
              <w:spacing w:before="0" w:after="0"/>
              <w:ind w:left="0" w:firstLine="0"/>
              <w:jc w:val="center"/>
              <w:rPr>
                <w:rFonts w:ascii="GHEA Grapalat" w:eastAsia="Times New Roman" w:hAnsi="GHEA Grapalat"/>
                <w:bCs/>
                <w:i/>
                <w:sz w:val="16"/>
                <w:szCs w:val="16"/>
                <w:lang w:val="ru-RU" w:eastAsia="ru-RU"/>
              </w:rPr>
            </w:pPr>
            <w:r w:rsidRPr="00A63F0D">
              <w:rPr>
                <w:rFonts w:ascii="GHEA Grapalat" w:eastAsia="Times New Roman" w:hAnsi="GHEA Grapalat"/>
                <w:bCs/>
                <w:i/>
                <w:sz w:val="16"/>
                <w:szCs w:val="16"/>
                <w:lang w:val="ru-RU" w:eastAsia="ru-RU"/>
              </w:rPr>
              <w:t>Տաթևիկ Զոհրաբյան          Татевик Зограбян</w:t>
            </w:r>
          </w:p>
        </w:tc>
        <w:tc>
          <w:tcPr>
            <w:tcW w:w="3586" w:type="dxa"/>
            <w:gridSpan w:val="12"/>
            <w:shd w:val="clear" w:color="auto" w:fill="auto"/>
            <w:vAlign w:val="center"/>
          </w:tcPr>
          <w:p w14:paraId="570A2BE5" w14:textId="23E9DF07" w:rsidR="00B06C79" w:rsidRPr="00A63F0D" w:rsidRDefault="00B06C79" w:rsidP="00B06C79">
            <w:pPr>
              <w:tabs>
                <w:tab w:val="left" w:pos="1248"/>
              </w:tabs>
              <w:spacing w:before="0" w:after="0"/>
              <w:ind w:left="0" w:firstLine="0"/>
              <w:jc w:val="center"/>
              <w:rPr>
                <w:rFonts w:ascii="GHEA Grapalat" w:eastAsia="Times New Roman" w:hAnsi="GHEA Grapalat"/>
                <w:b/>
                <w:bCs/>
                <w:i/>
                <w:sz w:val="16"/>
                <w:szCs w:val="16"/>
                <w:lang w:val="hy-AM" w:eastAsia="ru-RU"/>
              </w:rPr>
            </w:pPr>
            <w:r w:rsidRPr="00A63F0D">
              <w:rPr>
                <w:rFonts w:ascii="GHEA Grapalat" w:eastAsia="Times New Roman" w:hAnsi="GHEA Grapalat"/>
                <w:bCs/>
                <w:i/>
                <w:sz w:val="16"/>
                <w:szCs w:val="16"/>
                <w:lang w:val="ru-RU" w:eastAsia="ru-RU"/>
              </w:rPr>
              <w:t>060-536402</w:t>
            </w:r>
          </w:p>
        </w:tc>
        <w:tc>
          <w:tcPr>
            <w:tcW w:w="4253" w:type="dxa"/>
            <w:gridSpan w:val="11"/>
            <w:shd w:val="clear" w:color="auto" w:fill="auto"/>
            <w:vAlign w:val="center"/>
          </w:tcPr>
          <w:p w14:paraId="3C42DEDA" w14:textId="1EC6F118" w:rsidR="00B06C79" w:rsidRPr="00A63F0D" w:rsidRDefault="00B06C79" w:rsidP="00B06C79">
            <w:pPr>
              <w:tabs>
                <w:tab w:val="left" w:pos="1248"/>
              </w:tabs>
              <w:spacing w:before="0" w:after="0"/>
              <w:ind w:left="0" w:firstLine="0"/>
              <w:jc w:val="center"/>
              <w:rPr>
                <w:rFonts w:ascii="GHEA Grapalat" w:eastAsia="Times New Roman" w:hAnsi="GHEA Grapalat"/>
                <w:b/>
                <w:bCs/>
                <w:i/>
                <w:sz w:val="16"/>
                <w:szCs w:val="16"/>
                <w:lang w:eastAsia="ru-RU"/>
              </w:rPr>
            </w:pPr>
            <w:r w:rsidRPr="00A63F0D">
              <w:rPr>
                <w:rFonts w:ascii="GHEA Grapalat" w:eastAsia="Times New Roman" w:hAnsi="GHEA Grapalat"/>
                <w:bCs/>
                <w:i/>
                <w:sz w:val="16"/>
                <w:szCs w:val="16"/>
                <w:lang w:val="ru-RU" w:eastAsia="ru-RU"/>
              </w:rPr>
              <w:t>tatevik86@inbox.ru</w:t>
            </w:r>
          </w:p>
        </w:tc>
      </w:tr>
    </w:tbl>
    <w:p w14:paraId="0C123193" w14:textId="77777777" w:rsidR="0022631D" w:rsidRPr="00A63F0D" w:rsidRDefault="0022631D" w:rsidP="0022631D">
      <w:pPr>
        <w:spacing w:before="0" w:line="360" w:lineRule="auto"/>
        <w:ind w:left="0" w:firstLine="709"/>
        <w:jc w:val="both"/>
        <w:rPr>
          <w:rFonts w:ascii="GHEA Grapalat" w:eastAsia="Times New Roman" w:hAnsi="GHEA Grapalat" w:cs="Sylfaen"/>
          <w:i/>
          <w:sz w:val="20"/>
          <w:szCs w:val="20"/>
          <w:lang w:val="af-ZA" w:eastAsia="ru-RU"/>
        </w:rPr>
      </w:pPr>
    </w:p>
    <w:p w14:paraId="1160E497" w14:textId="77777777" w:rsidR="001021B0" w:rsidRPr="00A63F0D" w:rsidRDefault="001021B0" w:rsidP="009C5E0F">
      <w:pPr>
        <w:tabs>
          <w:tab w:val="left" w:pos="9829"/>
        </w:tabs>
        <w:ind w:left="0" w:firstLine="0"/>
        <w:rPr>
          <w:rFonts w:ascii="Sylfaen" w:hAnsi="Sylfaen"/>
          <w:i/>
          <w:sz w:val="18"/>
          <w:szCs w:val="18"/>
          <w:lang w:val="hy-AM"/>
        </w:rPr>
      </w:pPr>
    </w:p>
    <w:sectPr w:rsidR="001021B0" w:rsidRPr="00A63F0D" w:rsidSect="009C5E0F">
      <w:pgSz w:w="11907" w:h="16840" w:code="9"/>
      <w:pgMar w:top="1134" w:right="562" w:bottom="284" w:left="1138"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CDCED" w14:textId="77777777" w:rsidR="001834CB" w:rsidRDefault="001834CB" w:rsidP="0022631D">
      <w:pPr>
        <w:spacing w:before="0" w:after="0"/>
      </w:pPr>
      <w:r>
        <w:separator/>
      </w:r>
    </w:p>
  </w:endnote>
  <w:endnote w:type="continuationSeparator" w:id="0">
    <w:p w14:paraId="492C5D61" w14:textId="77777777" w:rsidR="001834CB" w:rsidRDefault="001834CB" w:rsidP="0022631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Armenian">
    <w:altName w:val="Times New Roman"/>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Baltica">
    <w:altName w:val="Calibri"/>
    <w:charset w:val="00"/>
    <w:family w:val="swiss"/>
    <w:pitch w:val="variable"/>
    <w:sig w:usb0="00000003" w:usb1="00000000" w:usb2="00000000" w:usb3="00000000" w:csb0="00000001" w:csb1="00000000"/>
  </w:font>
  <w:font w:name="Arial Armenian">
    <w:panose1 w:val="020B0604020202020204"/>
    <w:charset w:val="00"/>
    <w:family w:val="swiss"/>
    <w:pitch w:val="variable"/>
    <w:sig w:usb0="00000203" w:usb1="00000000" w:usb2="00000000" w:usb3="00000000" w:csb0="00000005"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927EE9" w14:textId="77777777" w:rsidR="001834CB" w:rsidRDefault="001834CB" w:rsidP="0022631D">
      <w:pPr>
        <w:spacing w:before="0" w:after="0"/>
      </w:pPr>
      <w:r>
        <w:separator/>
      </w:r>
    </w:p>
  </w:footnote>
  <w:footnote w:type="continuationSeparator" w:id="0">
    <w:p w14:paraId="29C8294F" w14:textId="77777777" w:rsidR="001834CB" w:rsidRDefault="001834CB" w:rsidP="0022631D">
      <w:pPr>
        <w:spacing w:before="0" w:after="0"/>
      </w:pPr>
      <w:r>
        <w:continuationSeparator/>
      </w:r>
    </w:p>
  </w:footnote>
  <w:footnote w:id="1">
    <w:p w14:paraId="73E33F31" w14:textId="77777777" w:rsidR="00DF73B4" w:rsidRPr="00541A77" w:rsidRDefault="00DF73B4" w:rsidP="0022631D">
      <w:pPr>
        <w:pStyle w:val="a8"/>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 xml:space="preserve"> Լրացվում է կնքված պայմանագրով գնվելիք </w:t>
      </w:r>
      <w:r>
        <w:rPr>
          <w:rFonts w:ascii="GHEA Grapalat" w:hAnsi="GHEA Grapalat"/>
          <w:bCs/>
          <w:i/>
          <w:sz w:val="12"/>
          <w:szCs w:val="12"/>
        </w:rPr>
        <w:t>ապրանքների, ծառայությունների,</w:t>
      </w:r>
      <w:r w:rsidRPr="00541A77">
        <w:rPr>
          <w:rFonts w:ascii="GHEA Grapalat" w:hAnsi="GHEA Grapalat"/>
          <w:bCs/>
          <w:i/>
          <w:sz w:val="12"/>
          <w:szCs w:val="12"/>
        </w:rPr>
        <w:t xml:space="preserve"> աշխատանքների քանակը</w:t>
      </w:r>
    </w:p>
  </w:footnote>
  <w:footnote w:id="2">
    <w:p w14:paraId="6FFC4258" w14:textId="77777777" w:rsidR="00DF73B4" w:rsidRPr="002D0BF6" w:rsidRDefault="00DF73B4"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w:t>
      </w:r>
      <w:r w:rsidRPr="002D0BF6">
        <w:rPr>
          <w:rFonts w:ascii="GHEA Grapalat" w:hAnsi="GHEA Grapalat"/>
          <w:bCs/>
          <w:i/>
          <w:sz w:val="12"/>
          <w:szCs w:val="12"/>
          <w:lang w:val="es-ES"/>
        </w:rPr>
        <w:t xml:space="preserve">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 xml:space="preserve"> </w:t>
      </w:r>
      <w:r>
        <w:rPr>
          <w:rFonts w:ascii="GHEA Grapalat" w:hAnsi="GHEA Grapalat"/>
          <w:bCs/>
          <w:i/>
          <w:sz w:val="12"/>
          <w:szCs w:val="12"/>
        </w:rPr>
        <w:t>գնվելիք</w:t>
      </w:r>
      <w:r w:rsidRPr="002D0BF6">
        <w:rPr>
          <w:rFonts w:ascii="GHEA Grapalat" w:hAnsi="GHEA Grapalat"/>
          <w:bCs/>
          <w:i/>
          <w:sz w:val="12"/>
          <w:szCs w:val="12"/>
        </w:rPr>
        <w:t xml:space="preserve"> ապրանքների, ծառայությունների, աշխատանքների </w:t>
      </w:r>
      <w:r w:rsidRPr="002D0BF6">
        <w:rPr>
          <w:rFonts w:ascii="GHEA Grapalat" w:hAnsi="GHEA Grapalat" w:cs="Sylfaen"/>
          <w:bCs/>
          <w:i/>
          <w:sz w:val="12"/>
          <w:szCs w:val="12"/>
        </w:rPr>
        <w:t>քանակը</w:t>
      </w:r>
      <w:r w:rsidRPr="002D0BF6">
        <w:rPr>
          <w:rFonts w:ascii="GHEA Grapalat" w:hAnsi="GHEA Grapalat"/>
          <w:bCs/>
          <w:i/>
          <w:sz w:val="12"/>
          <w:szCs w:val="12"/>
        </w:rPr>
        <w:t xml:space="preserve">, իսկ </w:t>
      </w:r>
      <w:r>
        <w:rPr>
          <w:rFonts w:ascii="GHEA Grapalat" w:hAnsi="GHEA Grapalat"/>
          <w:bCs/>
          <w:i/>
          <w:sz w:val="12"/>
          <w:szCs w:val="12"/>
        </w:rPr>
        <w:t>պայմանագրով</w:t>
      </w:r>
      <w:r w:rsidRPr="002D0BF6">
        <w:rPr>
          <w:rFonts w:ascii="GHEA Grapalat" w:hAnsi="GHEA Grapalat"/>
          <w:bCs/>
          <w:i/>
          <w:sz w:val="12"/>
          <w:szCs w:val="12"/>
        </w:rPr>
        <w:t xml:space="preserve"> նախատեսված ընդհանուր ապրանքների, ծառայությունների, աշխատանքների քան</w:t>
      </w:r>
      <w:r>
        <w:rPr>
          <w:rFonts w:ascii="GHEA Grapalat" w:hAnsi="GHEA Grapalat"/>
          <w:bCs/>
          <w:i/>
          <w:sz w:val="12"/>
          <w:szCs w:val="12"/>
        </w:rPr>
        <w:t xml:space="preserve">ակը </w:t>
      </w:r>
      <w:proofErr w:type="gramStart"/>
      <w:r>
        <w:rPr>
          <w:rFonts w:ascii="GHEA Grapalat" w:hAnsi="GHEA Grapalat"/>
          <w:bCs/>
          <w:i/>
          <w:sz w:val="12"/>
          <w:szCs w:val="12"/>
        </w:rPr>
        <w:t>լրացնել  կողքի</w:t>
      </w:r>
      <w:proofErr w:type="gramEnd"/>
      <w:r>
        <w:rPr>
          <w:rFonts w:ascii="GHEA Grapalat" w:hAnsi="GHEA Grapalat"/>
          <w:bCs/>
          <w:i/>
          <w:sz w:val="12"/>
          <w:szCs w:val="12"/>
        </w:rPr>
        <w:t>`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14:paraId="3B8A1A70" w14:textId="77777777" w:rsidR="00DF73B4" w:rsidRPr="002D0BF6" w:rsidRDefault="00DF73B4"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lang w:val="hy-AM"/>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hy-AM"/>
        </w:rPr>
        <w:t xml:space="preserve">տվյալ </w:t>
      </w:r>
      <w:r>
        <w:rPr>
          <w:rFonts w:ascii="GHEA Grapalat" w:hAnsi="GHEA Grapalat"/>
          <w:bCs/>
          <w:i/>
          <w:sz w:val="12"/>
          <w:szCs w:val="12"/>
        </w:rPr>
        <w:t>պայմանագրի</w:t>
      </w:r>
      <w:r w:rsidRPr="00E757F4">
        <w:rPr>
          <w:rFonts w:ascii="GHEA Grapalat" w:hAnsi="GHEA Grapalat"/>
          <w:bCs/>
          <w:i/>
          <w:sz w:val="12"/>
          <w:szCs w:val="12"/>
          <w:lang w:val="es-ES"/>
        </w:rPr>
        <w:t xml:space="preserve"> </w:t>
      </w:r>
      <w:r>
        <w:rPr>
          <w:rFonts w:ascii="GHEA Grapalat" w:hAnsi="GHEA Grapalat"/>
          <w:bCs/>
          <w:i/>
          <w:sz w:val="12"/>
          <w:szCs w:val="12"/>
        </w:rPr>
        <w:t>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w:t>
      </w:r>
      <w:r w:rsidRPr="002D0BF6">
        <w:rPr>
          <w:rFonts w:ascii="GHEA Grapalat" w:hAnsi="GHEA Grapalat"/>
          <w:bCs/>
          <w:i/>
          <w:sz w:val="12"/>
          <w:szCs w:val="12"/>
          <w:lang w:val="es-ES"/>
        </w:rPr>
        <w:t xml:space="preserve"> </w:t>
      </w:r>
      <w:r w:rsidRPr="002D0BF6">
        <w:rPr>
          <w:rFonts w:ascii="GHEA Grapalat" w:hAnsi="GHEA Grapalat"/>
          <w:bCs/>
          <w:i/>
          <w:sz w:val="12"/>
          <w:szCs w:val="12"/>
        </w:rPr>
        <w:t>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lang w:val="es-ES"/>
        </w:rPr>
        <w:t xml:space="preserve"> </w:t>
      </w:r>
      <w:r w:rsidRPr="002D0BF6">
        <w:rPr>
          <w:rFonts w:ascii="GHEA Grapalat" w:hAnsi="GHEA Grapalat"/>
          <w:bCs/>
          <w:i/>
          <w:sz w:val="12"/>
          <w:szCs w:val="12"/>
        </w:rPr>
        <w:t>նախատեսված</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գումարի</w:t>
      </w:r>
      <w:r w:rsidRPr="002D0BF6">
        <w:rPr>
          <w:rFonts w:ascii="GHEA Grapalat" w:hAnsi="GHEA Grapalat"/>
          <w:bCs/>
          <w:i/>
          <w:sz w:val="12"/>
          <w:szCs w:val="12"/>
          <w:lang w:val="es-ES"/>
        </w:rPr>
        <w:t xml:space="preserve"> </w:t>
      </w:r>
      <w:r w:rsidRPr="002D0BF6">
        <w:rPr>
          <w:rFonts w:ascii="GHEA Grapalat" w:hAnsi="GHEA Grapalat"/>
          <w:bCs/>
          <w:i/>
          <w:sz w:val="12"/>
          <w:szCs w:val="12"/>
        </w:rPr>
        <w:t>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sidRPr="002D0BF6">
        <w:rPr>
          <w:rFonts w:ascii="GHEA Grapalat" w:hAnsi="GHEA Grapalat"/>
          <w:bCs/>
          <w:i/>
          <w:sz w:val="12"/>
          <w:szCs w:val="12"/>
          <w:lang w:val="es-ES"/>
        </w:rPr>
        <w:t xml:space="preserve"> </w:t>
      </w:r>
      <w:r w:rsidRPr="002D0BF6">
        <w:rPr>
          <w:rFonts w:ascii="GHEA Grapalat" w:hAnsi="GHEA Grapalat"/>
          <w:bCs/>
          <w:i/>
          <w:sz w:val="12"/>
          <w:szCs w:val="12"/>
        </w:rPr>
        <w:t>ընդհանուր</w:t>
      </w:r>
      <w:r w:rsidRPr="002D0BF6">
        <w:rPr>
          <w:rFonts w:ascii="GHEA Grapalat" w:hAnsi="GHEA Grapalat"/>
          <w:bCs/>
          <w:i/>
          <w:sz w:val="12"/>
          <w:szCs w:val="12"/>
          <w:lang w:val="es-ES"/>
        </w:rPr>
        <w:t xml:space="preserve">  </w:t>
      </w:r>
      <w:r w:rsidRPr="002D0BF6">
        <w:rPr>
          <w:rFonts w:ascii="GHEA Grapalat" w:hAnsi="GHEA Grapalat"/>
          <w:bCs/>
          <w:i/>
          <w:sz w:val="12"/>
          <w:szCs w:val="12"/>
        </w:rPr>
        <w:t>գումարը</w:t>
      </w:r>
      <w:r w:rsidRPr="002D0BF6">
        <w:rPr>
          <w:rFonts w:ascii="GHEA Grapalat" w:hAnsi="GHEA Grapalat"/>
          <w:bCs/>
          <w:i/>
          <w:sz w:val="12"/>
          <w:szCs w:val="12"/>
          <w:lang w:val="es-ES"/>
        </w:rPr>
        <w:t xml:space="preserve"> </w:t>
      </w:r>
      <w:r w:rsidRPr="002D0BF6">
        <w:rPr>
          <w:rFonts w:ascii="GHEA Grapalat" w:hAnsi="GHEA Grapalat"/>
          <w:bCs/>
          <w:i/>
          <w:sz w:val="12"/>
          <w:szCs w:val="12"/>
        </w:rPr>
        <w:t>լրացնել</w:t>
      </w:r>
      <w:r w:rsidRPr="002D0BF6">
        <w:rPr>
          <w:rFonts w:ascii="GHEA Grapalat" w:hAnsi="GHEA Grapalat"/>
          <w:bCs/>
          <w:i/>
          <w:sz w:val="12"/>
          <w:szCs w:val="12"/>
          <w:lang w:val="es-ES"/>
        </w:rPr>
        <w:t xml:space="preserve">  </w:t>
      </w:r>
      <w:r w:rsidRPr="002D0BF6">
        <w:rPr>
          <w:rFonts w:ascii="GHEA Grapalat" w:hAnsi="GHEA Grapalat"/>
          <w:bCs/>
          <w:i/>
          <w:sz w:val="12"/>
          <w:szCs w:val="12"/>
        </w:rPr>
        <w:t>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14:paraId="3C2506E4" w14:textId="77777777" w:rsidR="00DF73B4" w:rsidRPr="002D0BF6" w:rsidRDefault="00DF73B4" w:rsidP="0022631D">
      <w:pPr>
        <w:pStyle w:val="a8"/>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vertAlign w:val="superscript"/>
          <w:lang w:val="es-ES"/>
        </w:rPr>
        <w:t xml:space="preserve">  </w:t>
      </w:r>
      <w:r w:rsidRPr="002D0BF6">
        <w:rPr>
          <w:rFonts w:ascii="GHEA Grapalat" w:hAnsi="GHEA Grapalat"/>
          <w:bCs/>
          <w:i/>
          <w:sz w:val="12"/>
          <w:szCs w:val="12"/>
        </w:rPr>
        <w:t>Նշվում</w:t>
      </w:r>
      <w:r w:rsidRPr="002D0BF6">
        <w:rPr>
          <w:rFonts w:ascii="GHEA Grapalat" w:hAnsi="GHEA Grapalat"/>
          <w:bCs/>
          <w:i/>
          <w:sz w:val="12"/>
          <w:szCs w:val="12"/>
          <w:lang w:val="es-ES"/>
        </w:rPr>
        <w:t xml:space="preserve"> </w:t>
      </w:r>
      <w:r w:rsidRPr="002D0BF6">
        <w:rPr>
          <w:rFonts w:ascii="GHEA Grapalat" w:hAnsi="GHEA Grapalat"/>
          <w:bCs/>
          <w:i/>
          <w:sz w:val="12"/>
          <w:szCs w:val="12"/>
        </w:rPr>
        <w:t>են</w:t>
      </w:r>
      <w:r w:rsidRPr="002D0BF6">
        <w:rPr>
          <w:rFonts w:ascii="GHEA Grapalat" w:hAnsi="GHEA Grapalat"/>
          <w:bCs/>
          <w:i/>
          <w:sz w:val="12"/>
          <w:szCs w:val="12"/>
          <w:lang w:val="es-ES"/>
        </w:rPr>
        <w:t xml:space="preserve"> </w:t>
      </w:r>
      <w:r w:rsidRPr="002D0BF6">
        <w:rPr>
          <w:rFonts w:ascii="GHEA Grapalat" w:hAnsi="GHEA Grapalat"/>
          <w:bCs/>
          <w:i/>
          <w:sz w:val="12"/>
          <w:szCs w:val="12"/>
        </w:rPr>
        <w:t>հրավերում</w:t>
      </w:r>
      <w:r w:rsidRPr="002D0BF6">
        <w:rPr>
          <w:rFonts w:ascii="GHEA Grapalat" w:hAnsi="GHEA Grapalat"/>
          <w:bCs/>
          <w:i/>
          <w:sz w:val="12"/>
          <w:szCs w:val="12"/>
          <w:lang w:val="es-ES"/>
        </w:rPr>
        <w:t xml:space="preserve"> </w:t>
      </w:r>
      <w:r w:rsidRPr="002D0BF6">
        <w:rPr>
          <w:rFonts w:ascii="GHEA Grapalat" w:hAnsi="GHEA Grapalat"/>
          <w:bCs/>
          <w:i/>
          <w:sz w:val="12"/>
          <w:szCs w:val="12"/>
        </w:rPr>
        <w:t>կատարված</w:t>
      </w:r>
      <w:r w:rsidRPr="002D0BF6">
        <w:rPr>
          <w:rFonts w:ascii="GHEA Grapalat" w:hAnsi="GHEA Grapalat"/>
          <w:bCs/>
          <w:i/>
          <w:sz w:val="12"/>
          <w:szCs w:val="12"/>
          <w:lang w:val="es-ES"/>
        </w:rPr>
        <w:t xml:space="preserve"> </w:t>
      </w:r>
      <w:r w:rsidRPr="002D0BF6">
        <w:rPr>
          <w:rFonts w:ascii="GHEA Grapalat" w:hAnsi="GHEA Grapalat"/>
          <w:bCs/>
          <w:i/>
          <w:sz w:val="12"/>
          <w:szCs w:val="12"/>
        </w:rPr>
        <w:t>բոլոր</w:t>
      </w:r>
      <w:r w:rsidRPr="002D0BF6">
        <w:rPr>
          <w:rFonts w:ascii="GHEA Grapalat" w:hAnsi="GHEA Grapalat"/>
          <w:bCs/>
          <w:i/>
          <w:sz w:val="12"/>
          <w:szCs w:val="12"/>
          <w:lang w:val="es-ES"/>
        </w:rPr>
        <w:t xml:space="preserve"> </w:t>
      </w:r>
      <w:r w:rsidRPr="002D0BF6">
        <w:rPr>
          <w:rFonts w:ascii="GHEA Grapalat" w:hAnsi="GHEA Grapalat"/>
          <w:bCs/>
          <w:i/>
          <w:sz w:val="12"/>
          <w:szCs w:val="12"/>
        </w:rPr>
        <w:t>փոփոխությունների</w:t>
      </w:r>
      <w:r w:rsidRPr="002D0BF6">
        <w:rPr>
          <w:rFonts w:ascii="GHEA Grapalat" w:hAnsi="GHEA Grapalat"/>
          <w:bCs/>
          <w:i/>
          <w:sz w:val="12"/>
          <w:szCs w:val="12"/>
          <w:lang w:val="es-ES"/>
        </w:rPr>
        <w:t xml:space="preserve"> </w:t>
      </w:r>
      <w:r w:rsidRPr="002D0BF6">
        <w:rPr>
          <w:rFonts w:ascii="GHEA Grapalat" w:hAnsi="GHEA Grapalat"/>
          <w:bCs/>
          <w:i/>
          <w:sz w:val="12"/>
          <w:szCs w:val="12"/>
        </w:rPr>
        <w:t>ամսաթվերը</w:t>
      </w:r>
      <w:r w:rsidRPr="002D0BF6">
        <w:rPr>
          <w:rFonts w:ascii="GHEA Grapalat" w:hAnsi="GHEA Grapalat"/>
          <w:bCs/>
          <w:i/>
          <w:sz w:val="12"/>
          <w:szCs w:val="12"/>
          <w:lang w:val="es-ES"/>
        </w:rPr>
        <w:t>:</w:t>
      </w:r>
    </w:p>
  </w:footnote>
  <w:footnote w:id="5">
    <w:p w14:paraId="24831349" w14:textId="77777777" w:rsidR="00DF73B4" w:rsidRPr="002D0BF6" w:rsidRDefault="00DF73B4" w:rsidP="006F2779">
      <w:pPr>
        <w:pStyle w:val="a8"/>
        <w:jc w:val="both"/>
        <w:rPr>
          <w:rFonts w:ascii="GHEA Grapalat" w:hAnsi="GHEA Grapalat"/>
          <w:bCs/>
          <w:i/>
          <w:sz w:val="12"/>
          <w:szCs w:val="12"/>
          <w:lang w:val="es-ES"/>
        </w:rPr>
      </w:pPr>
      <w:r w:rsidRPr="002D0BF6">
        <w:rPr>
          <w:rStyle w:val="aa"/>
          <w:rFonts w:ascii="GHEA Grapalat" w:hAnsi="GHEA Grapalat"/>
          <w:i/>
          <w:sz w:val="12"/>
          <w:szCs w:val="12"/>
        </w:rPr>
        <w:footnoteRef/>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Եթե</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առաջարկվ</w:t>
      </w:r>
      <w:r w:rsidRPr="002D0BF6">
        <w:rPr>
          <w:rFonts w:ascii="GHEA Grapalat" w:hAnsi="GHEA Grapalat"/>
          <w:bCs/>
          <w:i/>
          <w:sz w:val="12"/>
          <w:szCs w:val="12"/>
        </w:rPr>
        <w:t>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գները</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ներկայացված</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երկու</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կամ</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ավելի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sidRPr="002D0BF6">
        <w:rPr>
          <w:rFonts w:ascii="GHEA Grapalat" w:hAnsi="GHEA Grapalat"/>
          <w:bCs/>
          <w:i/>
          <w:sz w:val="12"/>
          <w:szCs w:val="12"/>
          <w:lang w:val="es-ES"/>
        </w:rPr>
        <w:t xml:space="preserve"> </w:t>
      </w:r>
      <w:r>
        <w:rPr>
          <w:rFonts w:ascii="GHEA Grapalat" w:hAnsi="GHEA Grapalat"/>
          <w:bCs/>
          <w:i/>
          <w:sz w:val="12"/>
          <w:szCs w:val="12"/>
          <w:lang w:val="es-ES"/>
        </w:rPr>
        <w:t xml:space="preserve">գները </w:t>
      </w:r>
      <w:proofErr w:type="gramStart"/>
      <w:r>
        <w:rPr>
          <w:rFonts w:ascii="GHEA Grapalat" w:hAnsi="GHEA Grapalat"/>
          <w:bCs/>
          <w:i/>
          <w:sz w:val="12"/>
          <w:szCs w:val="12"/>
          <w:lang w:val="es-ES"/>
        </w:rPr>
        <w:t xml:space="preserve">լրացնել </w:t>
      </w:r>
      <w:r w:rsidRPr="002D0BF6">
        <w:rPr>
          <w:rFonts w:ascii="GHEA Grapalat" w:hAnsi="GHEA Grapalat"/>
          <w:bCs/>
          <w:i/>
          <w:sz w:val="12"/>
          <w:szCs w:val="12"/>
          <w:lang w:val="es-ES"/>
        </w:rPr>
        <w:t xml:space="preserve"> տվյալ</w:t>
      </w:r>
      <w:proofErr w:type="gramEnd"/>
      <w:r w:rsidRPr="002D0BF6">
        <w:rPr>
          <w:rFonts w:ascii="GHEA Grapalat" w:hAnsi="GHEA Grapalat"/>
          <w:bCs/>
          <w:i/>
          <w:sz w:val="12"/>
          <w:szCs w:val="12"/>
          <w:lang w:val="es-ES"/>
        </w:rPr>
        <w:t xml:space="preserve"> </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Հանրապետության</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դրամով</w:t>
      </w:r>
      <w:r w:rsidRPr="002D0BF6">
        <w:rPr>
          <w:rFonts w:ascii="GHEA Grapalat" w:hAnsi="GHEA Grapalat"/>
          <w:bCs/>
          <w:i/>
          <w:sz w:val="12"/>
          <w:szCs w:val="12"/>
          <w:lang w:val="es-ES"/>
        </w:rPr>
        <w:t>:</w:t>
      </w:r>
    </w:p>
  </w:footnote>
  <w:footnote w:id="6">
    <w:p w14:paraId="771AD2C5" w14:textId="77777777" w:rsidR="00DF73B4" w:rsidRPr="00871366" w:rsidRDefault="00DF73B4" w:rsidP="0022631D">
      <w:pPr>
        <w:pStyle w:val="a8"/>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պայմանագիրը</w:t>
      </w:r>
      <w:r w:rsidRPr="00871366">
        <w:rPr>
          <w:rFonts w:ascii="GHEA Grapalat" w:hAnsi="GHEA Grapalat"/>
          <w:bCs/>
          <w:i/>
          <w:sz w:val="12"/>
          <w:szCs w:val="12"/>
          <w:lang w:val="es-ES"/>
        </w:rPr>
        <w:t xml:space="preserve"> </w:t>
      </w:r>
      <w:r w:rsidRPr="005A17D3">
        <w:rPr>
          <w:rFonts w:ascii="GHEA Grapalat" w:hAnsi="GHEA Grapalat"/>
          <w:bCs/>
          <w:i/>
          <w:sz w:val="12"/>
          <w:szCs w:val="12"/>
        </w:rPr>
        <w:t>կնքվելու</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w:t>
      </w:r>
      <w:r w:rsidRPr="00871366">
        <w:rPr>
          <w:rFonts w:ascii="GHEA Grapalat" w:hAnsi="GHEA Grapalat"/>
          <w:bCs/>
          <w:i/>
          <w:sz w:val="12"/>
          <w:szCs w:val="12"/>
          <w:lang w:val="es-ES"/>
        </w:rPr>
        <w:t xml:space="preserve"> </w:t>
      </w:r>
      <w:r w:rsidRPr="005A17D3">
        <w:rPr>
          <w:rFonts w:ascii="GHEA Grapalat" w:hAnsi="GHEA Grapalat"/>
          <w:bCs/>
          <w:i/>
          <w:sz w:val="12"/>
          <w:szCs w:val="12"/>
        </w:rPr>
        <w:t>նախատեսված</w:t>
      </w:r>
      <w:r w:rsidRPr="00871366">
        <w:rPr>
          <w:rFonts w:ascii="GHEA Grapalat" w:hAnsi="GHEA Grapalat"/>
          <w:bCs/>
          <w:i/>
          <w:sz w:val="12"/>
          <w:szCs w:val="12"/>
          <w:lang w:val="es-ES"/>
        </w:rPr>
        <w:t xml:space="preserve"> </w:t>
      </w:r>
      <w:r w:rsidRPr="005A17D3">
        <w:rPr>
          <w:rFonts w:ascii="GHEA Grapalat" w:hAnsi="GHEA Grapalat"/>
          <w:bCs/>
          <w:i/>
          <w:sz w:val="12"/>
          <w:szCs w:val="12"/>
        </w:rPr>
        <w:t>են</w:t>
      </w:r>
      <w:r w:rsidRPr="00871366">
        <w:rPr>
          <w:rFonts w:ascii="GHEA Grapalat" w:hAnsi="GHEA Grapalat"/>
          <w:bCs/>
          <w:i/>
          <w:sz w:val="12"/>
          <w:szCs w:val="12"/>
          <w:lang w:val="es-ES"/>
        </w:rPr>
        <w:t xml:space="preserve"> </w:t>
      </w:r>
      <w:r w:rsidRPr="005A17D3">
        <w:rPr>
          <w:rFonts w:ascii="GHEA Grapalat" w:hAnsi="GHEA Grapalat"/>
          <w:bCs/>
          <w:i/>
          <w:sz w:val="12"/>
          <w:szCs w:val="12"/>
        </w:rPr>
        <w:t>ավելի</w:t>
      </w:r>
      <w:r w:rsidRPr="00871366">
        <w:rPr>
          <w:rFonts w:ascii="GHEA Grapalat" w:hAnsi="GHEA Grapalat"/>
          <w:bCs/>
          <w:i/>
          <w:sz w:val="12"/>
          <w:szCs w:val="12"/>
          <w:lang w:val="es-ES"/>
        </w:rPr>
        <w:t xml:space="preserve"> </w:t>
      </w:r>
      <w:r w:rsidRPr="005A17D3">
        <w:rPr>
          <w:rFonts w:ascii="GHEA Grapalat" w:hAnsi="GHEA Grapalat"/>
          <w:bCs/>
          <w:i/>
          <w:sz w:val="12"/>
          <w:szCs w:val="12"/>
        </w:rPr>
        <w:t>քիչ</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w:t>
      </w:r>
      <w:r w:rsidRPr="00871366">
        <w:rPr>
          <w:rFonts w:ascii="GHEA Grapalat" w:hAnsi="GHEA Grapalat"/>
          <w:bCs/>
          <w:i/>
          <w:sz w:val="12"/>
          <w:szCs w:val="12"/>
          <w:lang w:val="es-ES"/>
        </w:rPr>
        <w:t xml:space="preserve"> </w:t>
      </w:r>
      <w:r w:rsidRPr="005A17D3">
        <w:rPr>
          <w:rFonts w:ascii="GHEA Grapalat" w:hAnsi="GHEA Grapalat"/>
          <w:bCs/>
          <w:i/>
          <w:sz w:val="12"/>
          <w:szCs w:val="12"/>
        </w:rPr>
        <w:t>ընդհանուր</w:t>
      </w:r>
      <w:r w:rsidRPr="00871366">
        <w:rPr>
          <w:rFonts w:ascii="GHEA Grapalat" w:hAnsi="GHEA Grapalat"/>
          <w:bCs/>
          <w:i/>
          <w:sz w:val="12"/>
          <w:szCs w:val="12"/>
          <w:lang w:val="es-ES"/>
        </w:rPr>
        <w:t xml:space="preserve"> </w:t>
      </w:r>
      <w:r w:rsidRPr="005A17D3">
        <w:rPr>
          <w:rFonts w:ascii="GHEA Grapalat" w:hAnsi="GHEA Grapalat"/>
          <w:bCs/>
          <w:i/>
          <w:sz w:val="12"/>
          <w:szCs w:val="12"/>
        </w:rPr>
        <w:t>գինը</w:t>
      </w:r>
      <w:r w:rsidRPr="00871366">
        <w:rPr>
          <w:rFonts w:ascii="GHEA Grapalat" w:hAnsi="GHEA Grapalat"/>
          <w:bCs/>
          <w:i/>
          <w:sz w:val="12"/>
          <w:szCs w:val="12"/>
          <w:lang w:val="es-ES"/>
        </w:rPr>
        <w:t xml:space="preserve"> </w:t>
      </w:r>
      <w:proofErr w:type="gramStart"/>
      <w:r w:rsidRPr="005A17D3">
        <w:rPr>
          <w:rFonts w:ascii="GHEA Grapalat" w:hAnsi="GHEA Grapalat"/>
          <w:bCs/>
          <w:i/>
          <w:sz w:val="12"/>
          <w:szCs w:val="12"/>
        </w:rPr>
        <w:t>լրացնել</w:t>
      </w:r>
      <w:r w:rsidRPr="00871366">
        <w:rPr>
          <w:rFonts w:ascii="GHEA Grapalat" w:hAnsi="GHEA Grapalat"/>
          <w:bCs/>
          <w:i/>
          <w:sz w:val="12"/>
          <w:szCs w:val="12"/>
          <w:lang w:val="es-ES"/>
        </w:rPr>
        <w:t xml:space="preserve">  «</w:t>
      </w:r>
      <w:proofErr w:type="gramEnd"/>
      <w:r>
        <w:rPr>
          <w:rFonts w:ascii="GHEA Grapalat" w:hAnsi="GHEA Grapalat"/>
          <w:bCs/>
          <w:i/>
          <w:sz w:val="12"/>
          <w:szCs w:val="12"/>
          <w:lang w:val="es-ES"/>
        </w:rPr>
        <w:t>Ընդհանուր</w:t>
      </w:r>
      <w:r w:rsidRPr="00871366">
        <w:rPr>
          <w:rFonts w:ascii="GHEA Grapalat" w:hAnsi="GHEA Grapalat"/>
          <w:bCs/>
          <w:i/>
          <w:sz w:val="12"/>
          <w:szCs w:val="12"/>
          <w:lang w:val="es-ES"/>
        </w:rPr>
        <w:t>»</w:t>
      </w:r>
      <w:r>
        <w:rPr>
          <w:rFonts w:ascii="GHEA Grapalat" w:hAnsi="GHEA Grapalat"/>
          <w:bCs/>
          <w:i/>
          <w:sz w:val="12"/>
          <w:szCs w:val="12"/>
          <w:lang w:val="es-ES"/>
        </w:rPr>
        <w:t xml:space="preserve"> </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w:t>
      </w:r>
      <w:r w:rsidRPr="00871366">
        <w:rPr>
          <w:rFonts w:ascii="GHEA Grapalat" w:hAnsi="GHEA Grapalat"/>
          <w:bCs/>
          <w:i/>
          <w:sz w:val="12"/>
          <w:szCs w:val="12"/>
          <w:lang w:val="es-ES"/>
        </w:rPr>
        <w:t xml:space="preserve">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միջոցների</w:t>
      </w:r>
      <w:r w:rsidRPr="00871366">
        <w:rPr>
          <w:rFonts w:ascii="GHEA Grapalat" w:hAnsi="GHEA Grapalat"/>
          <w:bCs/>
          <w:i/>
          <w:sz w:val="12"/>
          <w:szCs w:val="12"/>
          <w:lang w:val="es-ES"/>
        </w:rPr>
        <w:t xml:space="preserve"> </w:t>
      </w:r>
      <w:r w:rsidRPr="005A17D3">
        <w:rPr>
          <w:rFonts w:ascii="GHEA Grapalat" w:hAnsi="GHEA Grapalat"/>
          <w:bCs/>
          <w:i/>
          <w:sz w:val="12"/>
          <w:szCs w:val="12"/>
        </w:rPr>
        <w:t>մասով</w:t>
      </w:r>
      <w:r w:rsidRPr="00871366">
        <w:rPr>
          <w:rFonts w:ascii="GHEA Grapalat" w:hAnsi="GHEA Grapalat"/>
          <w:bCs/>
          <w:i/>
          <w:sz w:val="12"/>
          <w:szCs w:val="12"/>
          <w:lang w:val="es-ES"/>
        </w:rPr>
        <w:t>` «</w:t>
      </w:r>
      <w:r w:rsidRPr="005A17D3">
        <w:rPr>
          <w:rFonts w:ascii="GHEA Grapalat" w:hAnsi="GHEA Grapalat"/>
          <w:bCs/>
          <w:i/>
          <w:sz w:val="12"/>
          <w:szCs w:val="12"/>
        </w:rPr>
        <w:t>Առկա</w:t>
      </w:r>
      <w:r w:rsidRPr="00871366">
        <w:rPr>
          <w:rFonts w:ascii="GHEA Grapalat" w:hAnsi="GHEA Grapalat"/>
          <w:bCs/>
          <w:i/>
          <w:sz w:val="12"/>
          <w:szCs w:val="12"/>
          <w:lang w:val="es-ES"/>
        </w:rPr>
        <w:t xml:space="preserve"> </w:t>
      </w:r>
      <w:r w:rsidRPr="005A17D3">
        <w:rPr>
          <w:rFonts w:ascii="GHEA Grapalat" w:hAnsi="GHEA Grapalat"/>
          <w:bCs/>
          <w:i/>
          <w:sz w:val="12"/>
          <w:szCs w:val="12"/>
        </w:rPr>
        <w:t>ֆինանսական</w:t>
      </w:r>
      <w:r w:rsidRPr="00871366">
        <w:rPr>
          <w:rFonts w:ascii="GHEA Grapalat" w:hAnsi="GHEA Grapalat"/>
          <w:bCs/>
          <w:i/>
          <w:sz w:val="12"/>
          <w:szCs w:val="12"/>
          <w:lang w:val="es-ES"/>
        </w:rPr>
        <w:t xml:space="preserve"> </w:t>
      </w:r>
      <w:r w:rsidRPr="005A17D3">
        <w:rPr>
          <w:rFonts w:ascii="GHEA Grapalat" w:hAnsi="GHEA Grapalat"/>
          <w:bCs/>
          <w:i/>
          <w:sz w:val="12"/>
          <w:szCs w:val="12"/>
        </w:rPr>
        <w:t>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7">
    <w:p w14:paraId="5B14D78F" w14:textId="77777777" w:rsidR="00DF73B4" w:rsidRPr="002D0BF6" w:rsidRDefault="00DF73B4" w:rsidP="0022631D">
      <w:pPr>
        <w:pStyle w:val="a8"/>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871366">
        <w:rPr>
          <w:rFonts w:ascii="GHEA Grapalat" w:hAnsi="GHEA Grapalat"/>
          <w:bCs/>
          <w:i/>
          <w:sz w:val="12"/>
          <w:szCs w:val="12"/>
          <w:lang w:val="es-ES"/>
        </w:rPr>
        <w:t xml:space="preserve"> </w:t>
      </w:r>
      <w:r w:rsidRPr="005A17D3">
        <w:rPr>
          <w:rFonts w:ascii="GHEA Grapalat" w:hAnsi="GHEA Grapalat"/>
          <w:bCs/>
          <w:i/>
          <w:sz w:val="12"/>
          <w:szCs w:val="12"/>
        </w:rPr>
        <w:t>Չի</w:t>
      </w:r>
      <w:r w:rsidRPr="00871366">
        <w:rPr>
          <w:rFonts w:ascii="GHEA Grapalat" w:hAnsi="GHEA Grapalat"/>
          <w:bCs/>
          <w:i/>
          <w:sz w:val="12"/>
          <w:szCs w:val="12"/>
          <w:lang w:val="es-ES"/>
        </w:rPr>
        <w:t xml:space="preserve"> </w:t>
      </w:r>
      <w:r w:rsidRPr="005A17D3">
        <w:rPr>
          <w:rFonts w:ascii="GHEA Grapalat" w:hAnsi="GHEA Grapalat"/>
          <w:bCs/>
          <w:i/>
          <w:sz w:val="12"/>
          <w:szCs w:val="12"/>
        </w:rPr>
        <w:t>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w:t>
      </w:r>
      <w:r w:rsidRPr="00871366">
        <w:rPr>
          <w:rFonts w:ascii="GHEA Grapalat" w:hAnsi="GHEA Grapalat"/>
          <w:bCs/>
          <w:i/>
          <w:sz w:val="12"/>
          <w:szCs w:val="12"/>
          <w:lang w:val="es-ES"/>
        </w:rPr>
        <w:t xml:space="preserve"> </w:t>
      </w:r>
      <w:r w:rsidRPr="005A17D3">
        <w:rPr>
          <w:rFonts w:ascii="GHEA Grapalat" w:hAnsi="GHEA Grapalat"/>
          <w:bCs/>
          <w:i/>
          <w:sz w:val="12"/>
          <w:szCs w:val="12"/>
        </w:rPr>
        <w:t>պայմանագրի</w:t>
      </w:r>
      <w:r w:rsidRPr="00871366">
        <w:rPr>
          <w:rFonts w:ascii="GHEA Grapalat" w:hAnsi="GHEA Grapalat"/>
          <w:bCs/>
          <w:i/>
          <w:sz w:val="12"/>
          <w:szCs w:val="12"/>
          <w:lang w:val="es-ES"/>
        </w:rPr>
        <w:t xml:space="preserve"> </w:t>
      </w:r>
      <w:r w:rsidRPr="005A17D3">
        <w:rPr>
          <w:rFonts w:ascii="GHEA Grapalat" w:hAnsi="GHEA Grapalat"/>
          <w:bCs/>
          <w:i/>
          <w:sz w:val="12"/>
          <w:szCs w:val="12"/>
        </w:rPr>
        <w:t>կողմ</w:t>
      </w:r>
      <w:r w:rsidRPr="00871366">
        <w:rPr>
          <w:rFonts w:ascii="GHEA Grapalat" w:hAnsi="GHEA Grapalat"/>
          <w:bCs/>
          <w:i/>
          <w:sz w:val="12"/>
          <w:szCs w:val="12"/>
          <w:lang w:val="es-ES"/>
        </w:rPr>
        <w:t xml:space="preserve"> </w:t>
      </w:r>
      <w:r w:rsidRPr="005A17D3">
        <w:rPr>
          <w:rFonts w:ascii="GHEA Grapalat" w:hAnsi="GHEA Grapalat"/>
          <w:bCs/>
          <w:i/>
          <w:sz w:val="12"/>
          <w:szCs w:val="12"/>
        </w:rPr>
        <w:t>է</w:t>
      </w:r>
      <w:r w:rsidRPr="00871366">
        <w:rPr>
          <w:rFonts w:ascii="GHEA Grapalat" w:hAnsi="GHEA Grapalat"/>
          <w:bCs/>
          <w:i/>
          <w:sz w:val="12"/>
          <w:szCs w:val="12"/>
          <w:lang w:val="es-ES"/>
        </w:rPr>
        <w:t xml:space="preserve"> </w:t>
      </w:r>
      <w:r w:rsidRPr="005A17D3">
        <w:rPr>
          <w:rFonts w:ascii="GHEA Grapalat" w:hAnsi="GHEA Grapalat"/>
          <w:bCs/>
          <w:i/>
          <w:sz w:val="12"/>
          <w:szCs w:val="12"/>
        </w:rPr>
        <w:t>հանդիսանում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Հայաստանի</w:t>
      </w:r>
      <w:r w:rsidRPr="00871366">
        <w:rPr>
          <w:rFonts w:ascii="GHEA Grapalat" w:hAnsi="GHEA Grapalat"/>
          <w:bCs/>
          <w:i/>
          <w:sz w:val="12"/>
          <w:szCs w:val="12"/>
          <w:lang w:val="es-ES"/>
        </w:rPr>
        <w:t xml:space="preserve"> </w:t>
      </w:r>
      <w:r w:rsidRPr="005A17D3">
        <w:rPr>
          <w:rFonts w:ascii="GHEA Grapalat" w:hAnsi="GHEA Grapalat"/>
          <w:bCs/>
          <w:i/>
          <w:sz w:val="12"/>
          <w:szCs w:val="12"/>
        </w:rPr>
        <w:t>Հանրապետությունում</w:t>
      </w:r>
      <w:r w:rsidRPr="00871366">
        <w:rPr>
          <w:rFonts w:ascii="GHEA Grapalat" w:hAnsi="GHEA Grapalat"/>
          <w:bCs/>
          <w:i/>
          <w:sz w:val="12"/>
          <w:szCs w:val="12"/>
          <w:lang w:val="es-ES"/>
        </w:rPr>
        <w:t xml:space="preserve"> </w:t>
      </w:r>
      <w:r w:rsidRPr="005A17D3">
        <w:rPr>
          <w:rFonts w:ascii="GHEA Grapalat" w:hAnsi="GHEA Grapalat"/>
          <w:bCs/>
          <w:i/>
          <w:sz w:val="12"/>
          <w:szCs w:val="12"/>
        </w:rPr>
        <w:t>հարկ</w:t>
      </w:r>
      <w:r w:rsidRPr="00871366">
        <w:rPr>
          <w:rFonts w:ascii="GHEA Grapalat" w:hAnsi="GHEA Grapalat"/>
          <w:bCs/>
          <w:i/>
          <w:sz w:val="12"/>
          <w:szCs w:val="12"/>
          <w:lang w:val="es-ES"/>
        </w:rPr>
        <w:t xml:space="preserve"> </w:t>
      </w:r>
      <w:r w:rsidRPr="005A17D3">
        <w:rPr>
          <w:rFonts w:ascii="GHEA Grapalat" w:hAnsi="GHEA Grapalat"/>
          <w:bCs/>
          <w:i/>
          <w:sz w:val="12"/>
          <w:szCs w:val="12"/>
        </w:rPr>
        <w:t>վճարողի</w:t>
      </w:r>
      <w:r w:rsidRPr="00871366">
        <w:rPr>
          <w:rFonts w:ascii="GHEA Grapalat" w:hAnsi="GHEA Grapalat"/>
          <w:bCs/>
          <w:i/>
          <w:sz w:val="12"/>
          <w:szCs w:val="12"/>
          <w:lang w:val="es-ES"/>
        </w:rPr>
        <w:t xml:space="preserve"> </w:t>
      </w:r>
      <w:r w:rsidRPr="005A17D3">
        <w:rPr>
          <w:rFonts w:ascii="GHEA Grapalat" w:hAnsi="GHEA Grapalat"/>
          <w:bCs/>
          <w:i/>
          <w:sz w:val="12"/>
          <w:szCs w:val="12"/>
        </w:rPr>
        <w:t>հաշվարկային</w:t>
      </w:r>
      <w:r w:rsidRPr="00871366">
        <w:rPr>
          <w:rFonts w:ascii="GHEA Grapalat" w:hAnsi="GHEA Grapalat"/>
          <w:bCs/>
          <w:i/>
          <w:sz w:val="12"/>
          <w:szCs w:val="12"/>
          <w:lang w:val="es-ES"/>
        </w:rPr>
        <w:t xml:space="preserve"> </w:t>
      </w:r>
      <w:r w:rsidRPr="005A17D3">
        <w:rPr>
          <w:rFonts w:ascii="GHEA Grapalat" w:hAnsi="GHEA Grapalat"/>
          <w:bCs/>
          <w:i/>
          <w:sz w:val="12"/>
          <w:szCs w:val="12"/>
        </w:rPr>
        <w:t>հաշիվ</w:t>
      </w:r>
      <w:r w:rsidRPr="00871366">
        <w:rPr>
          <w:rFonts w:ascii="GHEA Grapalat" w:hAnsi="GHEA Grapalat"/>
          <w:bCs/>
          <w:i/>
          <w:sz w:val="12"/>
          <w:szCs w:val="12"/>
          <w:lang w:val="es-ES"/>
        </w:rPr>
        <w:t xml:space="preserve"> </w:t>
      </w:r>
      <w:r w:rsidRPr="005A17D3">
        <w:rPr>
          <w:rFonts w:ascii="GHEA Grapalat" w:hAnsi="GHEA Grapalat"/>
          <w:bCs/>
          <w:i/>
          <w:sz w:val="12"/>
          <w:szCs w:val="12"/>
        </w:rPr>
        <w:t>չունեցող</w:t>
      </w:r>
      <w:r w:rsidRPr="00871366">
        <w:rPr>
          <w:rFonts w:ascii="GHEA Grapalat" w:hAnsi="GHEA Grapalat"/>
          <w:bCs/>
          <w:i/>
          <w:sz w:val="12"/>
          <w:szCs w:val="12"/>
          <w:lang w:val="es-ES"/>
        </w:rPr>
        <w:t xml:space="preserve"> </w:t>
      </w:r>
      <w:r w:rsidRPr="005A17D3">
        <w:rPr>
          <w:rFonts w:ascii="GHEA Grapalat" w:hAnsi="GHEA Grapalat"/>
          <w:bCs/>
          <w:i/>
          <w:sz w:val="12"/>
          <w:szCs w:val="12"/>
        </w:rPr>
        <w:t>անձը</w:t>
      </w:r>
      <w:r w:rsidRPr="00871366">
        <w:rPr>
          <w:rFonts w:ascii="GHEA Grapalat" w:hAnsi="GHEA Grapalat"/>
          <w:bCs/>
          <w:i/>
          <w:sz w:val="12"/>
          <w:szCs w:val="12"/>
          <w:lang w:val="es-ES"/>
        </w:rPr>
        <w:t>:</w:t>
      </w:r>
    </w:p>
  </w:footnote>
  <w:footnote w:id="8">
    <w:p w14:paraId="499E7CDD" w14:textId="77777777" w:rsidR="00DF73B4" w:rsidRPr="0078682E" w:rsidRDefault="00DF73B4" w:rsidP="006F2779">
      <w:pPr>
        <w:pStyle w:val="a8"/>
        <w:jc w:val="both"/>
        <w:rPr>
          <w:rFonts w:ascii="GHEA Grapalat" w:hAnsi="GHEA Grapalat"/>
          <w:bCs/>
          <w:i/>
          <w:sz w:val="12"/>
          <w:szCs w:val="12"/>
          <w:lang w:val="es-ES"/>
        </w:rPr>
      </w:pPr>
      <w:r w:rsidRPr="006F2779">
        <w:rPr>
          <w:rFonts w:ascii="GHEA Grapalat" w:hAnsi="GHEA Grapalat"/>
          <w:bCs/>
          <w:i/>
          <w:sz w:val="8"/>
          <w:szCs w:val="8"/>
        </w:rPr>
        <w:footnoteRef/>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կարգավորումը</w:t>
      </w:r>
      <w:r w:rsidRPr="0078682E">
        <w:rPr>
          <w:rFonts w:ascii="GHEA Grapalat" w:hAnsi="GHEA Grapalat"/>
          <w:bCs/>
          <w:i/>
          <w:sz w:val="12"/>
          <w:szCs w:val="12"/>
          <w:lang w:val="es-ES"/>
        </w:rPr>
        <w:t xml:space="preserve"> </w:t>
      </w:r>
      <w:r w:rsidRPr="004D078F">
        <w:rPr>
          <w:rFonts w:ascii="GHEA Grapalat" w:hAnsi="GHEA Grapalat"/>
          <w:bCs/>
          <w:i/>
          <w:sz w:val="12"/>
          <w:szCs w:val="12"/>
        </w:rPr>
        <w:t>հանվում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հայտարարությունից</w:t>
      </w:r>
      <w:r w:rsidRPr="0078682E">
        <w:rPr>
          <w:rFonts w:ascii="GHEA Grapalat" w:hAnsi="GHEA Grapalat"/>
          <w:bCs/>
          <w:i/>
          <w:sz w:val="12"/>
          <w:szCs w:val="12"/>
          <w:lang w:val="es-ES"/>
        </w:rPr>
        <w:t xml:space="preserve">, </w:t>
      </w:r>
      <w:proofErr w:type="gramStart"/>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proofErr w:type="gramEnd"/>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p>
    <w:p w14:paraId="6029040C" w14:textId="5A19B8E4" w:rsidR="00DF73B4" w:rsidRPr="0078682E" w:rsidRDefault="00DF73B4" w:rsidP="004D078F">
      <w:pPr>
        <w:pStyle w:val="a8"/>
        <w:jc w:val="both"/>
        <w:rPr>
          <w:rFonts w:ascii="GHEA Grapalat" w:hAnsi="GHEA Grapalat"/>
          <w:bCs/>
          <w:i/>
          <w:sz w:val="12"/>
          <w:szCs w:val="12"/>
          <w:lang w:val="es-ES"/>
        </w:rPr>
      </w:pPr>
      <w:r w:rsidRPr="0078682E">
        <w:rPr>
          <w:rFonts w:ascii="GHEA Grapalat" w:hAnsi="GHEA Grapalat"/>
          <w:bCs/>
          <w:i/>
          <w:sz w:val="12"/>
          <w:szCs w:val="12"/>
          <w:lang w:val="es-ES"/>
        </w:rPr>
        <w:t xml:space="preserve">- </w:t>
      </w:r>
      <w:r w:rsidRPr="004D078F">
        <w:rPr>
          <w:rFonts w:ascii="GHEA Grapalat" w:hAnsi="GHEA Grapalat"/>
          <w:bCs/>
          <w:i/>
          <w:sz w:val="12"/>
          <w:szCs w:val="12"/>
        </w:rPr>
        <w:t>Եթե</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գինը</w:t>
      </w:r>
      <w:r w:rsidRPr="0078682E">
        <w:rPr>
          <w:rFonts w:ascii="GHEA Grapalat" w:hAnsi="GHEA Grapalat"/>
          <w:bCs/>
          <w:i/>
          <w:sz w:val="12"/>
          <w:szCs w:val="12"/>
          <w:lang w:val="es-ES"/>
        </w:rPr>
        <w:t xml:space="preserve">  </w:t>
      </w:r>
      <w:r w:rsidRPr="004D078F">
        <w:rPr>
          <w:rFonts w:ascii="GHEA Grapalat" w:hAnsi="GHEA Grapalat"/>
          <w:bCs/>
          <w:i/>
          <w:sz w:val="12"/>
          <w:szCs w:val="12"/>
        </w:rPr>
        <w:t>գերազանցում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գնումների</w:t>
      </w:r>
      <w:r w:rsidRPr="0078682E">
        <w:rPr>
          <w:rFonts w:ascii="GHEA Grapalat" w:hAnsi="GHEA Grapalat"/>
          <w:bCs/>
          <w:i/>
          <w:sz w:val="12"/>
          <w:szCs w:val="12"/>
          <w:lang w:val="es-ES"/>
        </w:rPr>
        <w:t xml:space="preserve"> </w:t>
      </w:r>
      <w:r w:rsidRPr="004D078F">
        <w:rPr>
          <w:rFonts w:ascii="GHEA Grapalat" w:hAnsi="GHEA Grapalat"/>
          <w:bCs/>
          <w:i/>
          <w:sz w:val="12"/>
          <w:szCs w:val="12"/>
        </w:rPr>
        <w:t>բազային</w:t>
      </w:r>
      <w:r w:rsidRPr="0078682E">
        <w:rPr>
          <w:rFonts w:ascii="GHEA Grapalat" w:hAnsi="GHEA Grapalat"/>
          <w:bCs/>
          <w:i/>
          <w:sz w:val="12"/>
          <w:szCs w:val="12"/>
          <w:lang w:val="es-ES"/>
        </w:rPr>
        <w:t xml:space="preserve"> </w:t>
      </w:r>
      <w:r w:rsidRPr="004D078F">
        <w:rPr>
          <w:rFonts w:ascii="GHEA Grapalat" w:hAnsi="GHEA Grapalat"/>
          <w:bCs/>
          <w:i/>
          <w:sz w:val="12"/>
          <w:szCs w:val="12"/>
        </w:rPr>
        <w:t>միավորը</w:t>
      </w:r>
      <w:r w:rsidRPr="0078682E">
        <w:rPr>
          <w:rFonts w:ascii="GHEA Grapalat" w:hAnsi="GHEA Grapalat"/>
          <w:bCs/>
          <w:i/>
          <w:sz w:val="12"/>
          <w:szCs w:val="12"/>
          <w:lang w:val="es-ES"/>
        </w:rPr>
        <w:t xml:space="preserve"> </w:t>
      </w:r>
      <w:r w:rsidRPr="004D078F">
        <w:rPr>
          <w:rFonts w:ascii="GHEA Grapalat" w:hAnsi="GHEA Grapalat"/>
          <w:bCs/>
          <w:i/>
          <w:sz w:val="12"/>
          <w:szCs w:val="12"/>
        </w:rPr>
        <w:t>և</w:t>
      </w:r>
      <w:r w:rsidRPr="0078682E">
        <w:rPr>
          <w:rFonts w:ascii="GHEA Grapalat" w:hAnsi="GHEA Grapalat"/>
          <w:bCs/>
          <w:i/>
          <w:sz w:val="12"/>
          <w:szCs w:val="12"/>
          <w:lang w:val="es-ES"/>
        </w:rPr>
        <w:t xml:space="preserve"> </w:t>
      </w:r>
      <w:r w:rsidRPr="004D078F">
        <w:rPr>
          <w:rFonts w:ascii="GHEA Grapalat" w:hAnsi="GHEA Grapalat"/>
          <w:bCs/>
          <w:i/>
          <w:sz w:val="12"/>
          <w:szCs w:val="12"/>
        </w:rPr>
        <w:t>գնումը</w:t>
      </w:r>
      <w:r w:rsidRPr="0078682E">
        <w:rPr>
          <w:rFonts w:ascii="GHEA Grapalat" w:hAnsi="GHEA Grapalat"/>
          <w:bCs/>
          <w:i/>
          <w:sz w:val="12"/>
          <w:szCs w:val="12"/>
          <w:lang w:val="es-ES"/>
        </w:rPr>
        <w:t xml:space="preserve">  </w:t>
      </w:r>
      <w:r w:rsidRPr="004D078F">
        <w:rPr>
          <w:rFonts w:ascii="GHEA Grapalat" w:hAnsi="GHEA Grapalat"/>
          <w:bCs/>
          <w:i/>
          <w:sz w:val="12"/>
          <w:szCs w:val="12"/>
        </w:rPr>
        <w:t>պարունակում</w:t>
      </w:r>
      <w:r w:rsidRPr="0078682E">
        <w:rPr>
          <w:rFonts w:ascii="GHEA Grapalat" w:hAnsi="GHEA Grapalat"/>
          <w:bCs/>
          <w:i/>
          <w:sz w:val="12"/>
          <w:szCs w:val="12"/>
          <w:lang w:val="es-ES"/>
        </w:rPr>
        <w:t xml:space="preserve"> </w:t>
      </w:r>
      <w:r w:rsidRPr="004D078F">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պետական</w:t>
      </w:r>
      <w:r w:rsidRPr="0078682E">
        <w:rPr>
          <w:rFonts w:ascii="GHEA Grapalat" w:hAnsi="GHEA Grapalat"/>
          <w:bCs/>
          <w:i/>
          <w:sz w:val="12"/>
          <w:szCs w:val="12"/>
          <w:lang w:val="es-ES"/>
        </w:rPr>
        <w:t xml:space="preserve"> </w:t>
      </w:r>
      <w:r w:rsidRPr="004D078F">
        <w:rPr>
          <w:rFonts w:ascii="GHEA Grapalat" w:hAnsi="GHEA Grapalat"/>
          <w:bCs/>
          <w:i/>
          <w:sz w:val="12"/>
          <w:szCs w:val="12"/>
        </w:rPr>
        <w:t>գաղտնիք</w:t>
      </w:r>
      <w:r w:rsidRPr="0078682E">
        <w:rPr>
          <w:rFonts w:ascii="GHEA Grapalat" w:hAnsi="GHEA Grapalat"/>
          <w:bCs/>
          <w:i/>
          <w:sz w:val="12"/>
          <w:szCs w:val="12"/>
          <w:lang w:val="es-ES"/>
        </w:rPr>
        <w:t xml:space="preserve">, </w:t>
      </w:r>
      <w:r w:rsidRPr="004D078F">
        <w:rPr>
          <w:rFonts w:ascii="GHEA Grapalat" w:hAnsi="GHEA Grapalat"/>
          <w:bCs/>
          <w:i/>
          <w:sz w:val="12"/>
          <w:szCs w:val="12"/>
        </w:rPr>
        <w:t>ապա</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կարգավորման</w:t>
      </w:r>
      <w:r w:rsidRPr="0078682E">
        <w:rPr>
          <w:rFonts w:ascii="GHEA Grapalat" w:hAnsi="GHEA Grapalat"/>
          <w:bCs/>
          <w:i/>
          <w:sz w:val="12"/>
          <w:szCs w:val="12"/>
          <w:lang w:val="es-ES"/>
        </w:rPr>
        <w:t xml:space="preserve"> </w:t>
      </w:r>
      <w:r w:rsidRPr="004D078F">
        <w:rPr>
          <w:rFonts w:ascii="GHEA Grapalat" w:hAnsi="GHEA Grapalat"/>
          <w:bCs/>
          <w:i/>
          <w:sz w:val="12"/>
          <w:szCs w:val="12"/>
        </w:rPr>
        <w:t>առաջին</w:t>
      </w:r>
      <w:r w:rsidRPr="0078682E">
        <w:rPr>
          <w:rFonts w:ascii="GHEA Grapalat" w:hAnsi="GHEA Grapalat"/>
          <w:bCs/>
          <w:i/>
          <w:sz w:val="12"/>
          <w:szCs w:val="12"/>
          <w:lang w:val="es-ES"/>
        </w:rPr>
        <w:t xml:space="preserve"> </w:t>
      </w:r>
      <w:r w:rsidRPr="004D078F">
        <w:rPr>
          <w:rFonts w:ascii="GHEA Grapalat" w:hAnsi="GHEA Grapalat"/>
          <w:bCs/>
          <w:i/>
          <w:sz w:val="12"/>
          <w:szCs w:val="12"/>
        </w:rPr>
        <w:t>նախադասությունը</w:t>
      </w:r>
      <w:r w:rsidRPr="0078682E">
        <w:rPr>
          <w:rFonts w:ascii="GHEA Grapalat" w:hAnsi="GHEA Grapalat"/>
          <w:bCs/>
          <w:i/>
          <w:sz w:val="12"/>
          <w:szCs w:val="12"/>
          <w:lang w:val="es-ES"/>
        </w:rPr>
        <w:t xml:space="preserve"> </w:t>
      </w:r>
      <w:r>
        <w:rPr>
          <w:rFonts w:ascii="GHEA Grapalat" w:hAnsi="GHEA Grapalat"/>
          <w:bCs/>
          <w:i/>
          <w:sz w:val="12"/>
          <w:szCs w:val="12"/>
        </w:rPr>
        <w:t>շարադրվում</w:t>
      </w:r>
      <w:r w:rsidRPr="0078682E">
        <w:rPr>
          <w:rFonts w:ascii="GHEA Grapalat" w:hAnsi="GHEA Grapalat"/>
          <w:bCs/>
          <w:i/>
          <w:sz w:val="12"/>
          <w:szCs w:val="12"/>
          <w:lang w:val="es-ES"/>
        </w:rPr>
        <w:t xml:space="preserve"> </w:t>
      </w:r>
      <w:r>
        <w:rPr>
          <w:rFonts w:ascii="GHEA Grapalat" w:hAnsi="GHEA Grapalat"/>
          <w:bCs/>
          <w:i/>
          <w:sz w:val="12"/>
          <w:szCs w:val="12"/>
        </w:rPr>
        <w:t>է</w:t>
      </w:r>
      <w:r w:rsidRPr="0078682E">
        <w:rPr>
          <w:rFonts w:ascii="GHEA Grapalat" w:hAnsi="GHEA Grapalat"/>
          <w:bCs/>
          <w:i/>
          <w:sz w:val="12"/>
          <w:szCs w:val="12"/>
          <w:lang w:val="es-ES"/>
        </w:rPr>
        <w:t xml:space="preserve"> </w:t>
      </w:r>
      <w:r w:rsidRPr="004D078F">
        <w:rPr>
          <w:rFonts w:ascii="GHEA Grapalat" w:hAnsi="GHEA Grapalat"/>
          <w:bCs/>
          <w:i/>
          <w:sz w:val="12"/>
          <w:szCs w:val="12"/>
        </w:rPr>
        <w:t>հետևյալ</w:t>
      </w:r>
      <w:r w:rsidRPr="0078682E">
        <w:rPr>
          <w:rFonts w:ascii="GHEA Grapalat" w:hAnsi="GHEA Grapalat"/>
          <w:bCs/>
          <w:i/>
          <w:sz w:val="12"/>
          <w:szCs w:val="12"/>
          <w:lang w:val="es-ES"/>
        </w:rPr>
        <w:t xml:space="preserve"> </w:t>
      </w:r>
      <w:r>
        <w:rPr>
          <w:rFonts w:ascii="GHEA Grapalat" w:hAnsi="GHEA Grapalat"/>
          <w:bCs/>
          <w:i/>
          <w:sz w:val="12"/>
          <w:szCs w:val="12"/>
        </w:rPr>
        <w:t>բովանդակությամբ</w:t>
      </w:r>
      <w:r w:rsidRPr="0078682E">
        <w:rPr>
          <w:rFonts w:ascii="GHEA Grapalat" w:hAnsi="GHEA Grapalat"/>
          <w:bCs/>
          <w:i/>
          <w:sz w:val="12"/>
          <w:szCs w:val="12"/>
          <w:lang w:val="es-ES"/>
        </w:rPr>
        <w:t>. «</w:t>
      </w:r>
      <w:r w:rsidRPr="004D078F">
        <w:rPr>
          <w:rFonts w:ascii="GHEA Grapalat" w:hAnsi="GHEA Grapalat"/>
          <w:bCs/>
          <w:i/>
          <w:sz w:val="12"/>
          <w:szCs w:val="12"/>
        </w:rPr>
        <w:t>Գնման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ընթացակարգի</w:t>
      </w:r>
      <w:r w:rsidRPr="0078682E">
        <w:rPr>
          <w:rFonts w:ascii="GHEA Grapalat" w:hAnsi="GHEA Grapalat"/>
          <w:bCs/>
          <w:i/>
          <w:sz w:val="12"/>
          <w:szCs w:val="12"/>
          <w:lang w:val="es-ES"/>
        </w:rPr>
        <w:t xml:space="preserve"> </w:t>
      </w:r>
      <w:r w:rsidRPr="004D078F">
        <w:rPr>
          <w:rFonts w:ascii="GHEA Grapalat" w:hAnsi="GHEA Grapalat"/>
          <w:bCs/>
          <w:i/>
          <w:sz w:val="12"/>
          <w:szCs w:val="12"/>
        </w:rPr>
        <w:t>տվյալ</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չափաբաժնին</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հրավերի</w:t>
      </w:r>
      <w:r w:rsidRPr="0078682E">
        <w:rPr>
          <w:rFonts w:ascii="GHEA Grapalat" w:hAnsi="GHEA Grapalat"/>
          <w:bCs/>
          <w:i/>
          <w:sz w:val="12"/>
          <w:szCs w:val="12"/>
          <w:lang w:val="es-ES"/>
        </w:rPr>
        <w:t xml:space="preserve"> </w:t>
      </w:r>
      <w:r w:rsidRPr="004D078F">
        <w:rPr>
          <w:rFonts w:ascii="GHEA Grapalat" w:hAnsi="GHEA Grapalat"/>
          <w:bCs/>
          <w:i/>
          <w:sz w:val="12"/>
          <w:szCs w:val="12"/>
        </w:rPr>
        <w:t>հիման</w:t>
      </w:r>
      <w:r w:rsidRPr="0078682E">
        <w:rPr>
          <w:rFonts w:ascii="GHEA Grapalat" w:hAnsi="GHEA Grapalat"/>
          <w:bCs/>
          <w:i/>
          <w:sz w:val="12"/>
          <w:szCs w:val="12"/>
          <w:lang w:val="es-ES"/>
        </w:rPr>
        <w:t xml:space="preserve"> </w:t>
      </w:r>
      <w:r w:rsidRPr="004D078F">
        <w:rPr>
          <w:rFonts w:ascii="GHEA Grapalat" w:hAnsi="GHEA Grapalat"/>
          <w:bCs/>
          <w:i/>
          <w:sz w:val="12"/>
          <w:szCs w:val="12"/>
        </w:rPr>
        <w:t>վրա</w:t>
      </w:r>
      <w:r w:rsidRPr="0078682E">
        <w:rPr>
          <w:rFonts w:ascii="GHEA Grapalat" w:hAnsi="GHEA Grapalat"/>
          <w:bCs/>
          <w:i/>
          <w:sz w:val="12"/>
          <w:szCs w:val="12"/>
          <w:lang w:val="es-ES"/>
        </w:rPr>
        <w:t xml:space="preserve"> </w:t>
      </w:r>
      <w:r w:rsidRPr="004D078F">
        <w:rPr>
          <w:rFonts w:ascii="GHEA Grapalat" w:hAnsi="GHEA Grapalat"/>
          <w:bCs/>
          <w:i/>
          <w:sz w:val="12"/>
          <w:szCs w:val="12"/>
        </w:rPr>
        <w:t>հայտ</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ներկայացրած</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մասնակիցները</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են</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հայտարարության</w:t>
      </w:r>
      <w:r w:rsidRPr="0078682E">
        <w:rPr>
          <w:rFonts w:ascii="GHEA Grapalat" w:hAnsi="GHEA Grapalat"/>
          <w:bCs/>
          <w:i/>
          <w:sz w:val="12"/>
          <w:szCs w:val="12"/>
          <w:lang w:val="es-ES"/>
        </w:rPr>
        <w:t xml:space="preserve"> </w:t>
      </w:r>
      <w:r w:rsidRPr="004D078F">
        <w:rPr>
          <w:rFonts w:ascii="GHEA Grapalat" w:hAnsi="GHEA Grapalat"/>
          <w:bCs/>
          <w:i/>
          <w:sz w:val="12"/>
          <w:szCs w:val="12"/>
        </w:rPr>
        <w:t>մեջ</w:t>
      </w:r>
      <w:r w:rsidRPr="0078682E">
        <w:rPr>
          <w:rFonts w:ascii="GHEA Grapalat" w:hAnsi="GHEA Grapalat"/>
          <w:bCs/>
          <w:i/>
          <w:sz w:val="12"/>
          <w:szCs w:val="12"/>
          <w:lang w:val="es-ES"/>
        </w:rPr>
        <w:t xml:space="preserve"> </w:t>
      </w:r>
      <w:r w:rsidRPr="004D078F">
        <w:rPr>
          <w:rFonts w:ascii="GHEA Grapalat" w:hAnsi="GHEA Grapalat"/>
          <w:bCs/>
          <w:i/>
          <w:sz w:val="12"/>
          <w:szCs w:val="12"/>
        </w:rPr>
        <w:t>նշված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պատվիրատուին</w:t>
      </w:r>
      <w:r w:rsidRPr="0078682E">
        <w:rPr>
          <w:rFonts w:ascii="GHEA Grapalat" w:hAnsi="GHEA Grapalat"/>
          <w:bCs/>
          <w:i/>
          <w:sz w:val="12"/>
          <w:szCs w:val="12"/>
          <w:lang w:val="es-ES"/>
        </w:rPr>
        <w:t xml:space="preserve"> </w:t>
      </w:r>
      <w:r w:rsidRPr="004D078F">
        <w:rPr>
          <w:rFonts w:ascii="GHEA Grapalat" w:hAnsi="GHEA Grapalat"/>
          <w:bCs/>
          <w:i/>
          <w:sz w:val="12"/>
          <w:szCs w:val="12"/>
        </w:rPr>
        <w:t>ներկայացնել</w:t>
      </w:r>
      <w:r w:rsidRPr="0078682E">
        <w:rPr>
          <w:rFonts w:ascii="GHEA Grapalat" w:hAnsi="GHEA Grapalat"/>
          <w:bCs/>
          <w:i/>
          <w:sz w:val="12"/>
          <w:szCs w:val="12"/>
          <w:lang w:val="es-ES"/>
        </w:rPr>
        <w:t xml:space="preserve"> </w:t>
      </w:r>
      <w:r w:rsidRPr="004D078F">
        <w:rPr>
          <w:rFonts w:ascii="GHEA Grapalat" w:hAnsi="GHEA Grapalat"/>
          <w:bCs/>
          <w:i/>
          <w:sz w:val="12"/>
          <w:szCs w:val="12"/>
        </w:rPr>
        <w:t>կնքված</w:t>
      </w:r>
      <w:r w:rsidRPr="0078682E">
        <w:rPr>
          <w:rFonts w:ascii="GHEA Grapalat" w:hAnsi="GHEA Grapalat"/>
          <w:bCs/>
          <w:i/>
          <w:sz w:val="12"/>
          <w:szCs w:val="12"/>
          <w:lang w:val="es-ES"/>
        </w:rPr>
        <w:t xml:space="preserve">  </w:t>
      </w:r>
      <w:r w:rsidRPr="004D078F">
        <w:rPr>
          <w:rFonts w:ascii="GHEA Grapalat" w:hAnsi="GHEA Grapalat"/>
          <w:bCs/>
          <w:i/>
          <w:sz w:val="12"/>
          <w:szCs w:val="12"/>
        </w:rPr>
        <w:t>պայմանագրի</w:t>
      </w:r>
      <w:r w:rsidRPr="0078682E">
        <w:rPr>
          <w:rFonts w:ascii="GHEA Grapalat" w:hAnsi="GHEA Grapalat"/>
          <w:bCs/>
          <w:i/>
          <w:sz w:val="12"/>
          <w:szCs w:val="12"/>
          <w:lang w:val="es-ES"/>
        </w:rPr>
        <w:t xml:space="preserve"> </w:t>
      </w:r>
      <w:r w:rsidRPr="004D078F">
        <w:rPr>
          <w:rFonts w:ascii="GHEA Grapalat" w:hAnsi="GHEA Grapalat"/>
          <w:bCs/>
          <w:i/>
          <w:sz w:val="12"/>
          <w:szCs w:val="12"/>
        </w:rPr>
        <w:t>այդ</w:t>
      </w:r>
      <w:r w:rsidRPr="0078682E">
        <w:rPr>
          <w:rFonts w:ascii="GHEA Grapalat" w:hAnsi="GHEA Grapalat"/>
          <w:bCs/>
          <w:i/>
          <w:sz w:val="12"/>
          <w:szCs w:val="12"/>
          <w:lang w:val="es-ES"/>
        </w:rPr>
        <w:t xml:space="preserve"> </w:t>
      </w:r>
      <w:r w:rsidRPr="004D078F">
        <w:rPr>
          <w:rFonts w:ascii="GHEA Grapalat" w:hAnsi="GHEA Grapalat"/>
          <w:bCs/>
          <w:i/>
          <w:sz w:val="12"/>
          <w:szCs w:val="12"/>
        </w:rPr>
        <w:t>չափաբաժնի</w:t>
      </w:r>
      <w:r w:rsidRPr="0078682E">
        <w:rPr>
          <w:rFonts w:ascii="GHEA Grapalat" w:hAnsi="GHEA Grapalat"/>
          <w:bCs/>
          <w:i/>
          <w:sz w:val="12"/>
          <w:szCs w:val="12"/>
          <w:lang w:val="es-ES"/>
        </w:rPr>
        <w:t xml:space="preserve"> </w:t>
      </w:r>
      <w:r w:rsidRPr="004D078F">
        <w:rPr>
          <w:rFonts w:ascii="GHEA Grapalat" w:hAnsi="GHEA Grapalat"/>
          <w:bCs/>
          <w:i/>
          <w:sz w:val="12"/>
          <w:szCs w:val="12"/>
        </w:rPr>
        <w:t>արդյունքի</w:t>
      </w:r>
      <w:r w:rsidRPr="0078682E">
        <w:rPr>
          <w:rFonts w:ascii="GHEA Grapalat" w:hAnsi="GHEA Grapalat"/>
          <w:bCs/>
          <w:i/>
          <w:sz w:val="12"/>
          <w:szCs w:val="12"/>
          <w:lang w:val="es-ES"/>
        </w:rPr>
        <w:t xml:space="preserve"> </w:t>
      </w:r>
      <w:r w:rsidRPr="004D078F">
        <w:rPr>
          <w:rFonts w:ascii="GHEA Grapalat" w:hAnsi="GHEA Grapalat"/>
          <w:bCs/>
          <w:i/>
          <w:sz w:val="12"/>
          <w:szCs w:val="12"/>
        </w:rPr>
        <w:t>ընդունման</w:t>
      </w:r>
      <w:r w:rsidRPr="0078682E">
        <w:rPr>
          <w:rFonts w:ascii="GHEA Grapalat" w:hAnsi="GHEA Grapalat"/>
          <w:bCs/>
          <w:i/>
          <w:sz w:val="12"/>
          <w:szCs w:val="12"/>
          <w:lang w:val="es-ES"/>
        </w:rPr>
        <w:t xml:space="preserve"> </w:t>
      </w:r>
      <w:r w:rsidRPr="004D078F">
        <w:rPr>
          <w:rFonts w:ascii="GHEA Grapalat" w:hAnsi="GHEA Grapalat"/>
          <w:bCs/>
          <w:i/>
          <w:sz w:val="12"/>
          <w:szCs w:val="12"/>
        </w:rPr>
        <w:t>գործընթացին</w:t>
      </w:r>
      <w:r w:rsidRPr="0078682E">
        <w:rPr>
          <w:rFonts w:ascii="GHEA Grapalat" w:hAnsi="GHEA Grapalat"/>
          <w:bCs/>
          <w:i/>
          <w:sz w:val="12"/>
          <w:szCs w:val="12"/>
          <w:lang w:val="es-ES"/>
        </w:rPr>
        <w:t xml:space="preserve"> </w:t>
      </w:r>
      <w:r w:rsidRPr="004D078F">
        <w:rPr>
          <w:rFonts w:ascii="GHEA Grapalat" w:hAnsi="GHEA Grapalat"/>
          <w:bCs/>
          <w:i/>
          <w:sz w:val="12"/>
          <w:szCs w:val="12"/>
        </w:rPr>
        <w:t>պատասխանատու</w:t>
      </w:r>
      <w:r w:rsidRPr="0078682E">
        <w:rPr>
          <w:rFonts w:ascii="GHEA Grapalat" w:hAnsi="GHEA Grapalat"/>
          <w:bCs/>
          <w:i/>
          <w:sz w:val="12"/>
          <w:szCs w:val="12"/>
          <w:lang w:val="es-ES"/>
        </w:rPr>
        <w:t xml:space="preserve"> </w:t>
      </w:r>
      <w:r w:rsidRPr="004D078F">
        <w:rPr>
          <w:rFonts w:ascii="GHEA Grapalat" w:hAnsi="GHEA Grapalat"/>
          <w:bCs/>
          <w:i/>
          <w:sz w:val="12"/>
          <w:szCs w:val="12"/>
        </w:rPr>
        <w:t>ստորաբաժանման</w:t>
      </w:r>
      <w:r w:rsidRPr="0078682E">
        <w:rPr>
          <w:rFonts w:ascii="GHEA Grapalat" w:hAnsi="GHEA Grapalat"/>
          <w:bCs/>
          <w:i/>
          <w:sz w:val="12"/>
          <w:szCs w:val="12"/>
          <w:lang w:val="es-ES"/>
        </w:rPr>
        <w:t xml:space="preserve"> </w:t>
      </w:r>
      <w:r w:rsidRPr="004D078F">
        <w:rPr>
          <w:rFonts w:ascii="GHEA Grapalat" w:hAnsi="GHEA Grapalat"/>
          <w:bCs/>
          <w:i/>
          <w:sz w:val="12"/>
          <w:szCs w:val="12"/>
        </w:rPr>
        <w:t>հետ</w:t>
      </w:r>
      <w:r w:rsidRPr="0078682E">
        <w:rPr>
          <w:rFonts w:ascii="GHEA Grapalat" w:hAnsi="GHEA Grapalat"/>
          <w:bCs/>
          <w:i/>
          <w:sz w:val="12"/>
          <w:szCs w:val="12"/>
          <w:lang w:val="es-ES"/>
        </w:rPr>
        <w:t xml:space="preserve"> </w:t>
      </w:r>
      <w:r w:rsidRPr="004D078F">
        <w:rPr>
          <w:rFonts w:ascii="GHEA Grapalat" w:hAnsi="GHEA Grapalat"/>
          <w:bCs/>
          <w:i/>
          <w:sz w:val="12"/>
          <w:szCs w:val="12"/>
        </w:rPr>
        <w:t>համատեղ</w:t>
      </w:r>
      <w:r w:rsidRPr="0078682E">
        <w:rPr>
          <w:rFonts w:ascii="GHEA Grapalat" w:hAnsi="GHEA Grapalat"/>
          <w:bCs/>
          <w:i/>
          <w:sz w:val="12"/>
          <w:szCs w:val="12"/>
          <w:lang w:val="es-ES"/>
        </w:rPr>
        <w:t xml:space="preserve"> </w:t>
      </w:r>
      <w:r w:rsidRPr="004D078F">
        <w:rPr>
          <w:rFonts w:ascii="GHEA Grapalat" w:hAnsi="GHEA Grapalat"/>
          <w:bCs/>
          <w:i/>
          <w:sz w:val="12"/>
          <w:szCs w:val="12"/>
        </w:rPr>
        <w:t>մասնակցելու</w:t>
      </w:r>
      <w:r w:rsidRPr="0078682E">
        <w:rPr>
          <w:rFonts w:ascii="GHEA Grapalat" w:hAnsi="GHEA Grapalat"/>
          <w:bCs/>
          <w:i/>
          <w:sz w:val="12"/>
          <w:szCs w:val="12"/>
          <w:lang w:val="es-ES"/>
        </w:rPr>
        <w:t xml:space="preserve"> </w:t>
      </w:r>
      <w:r w:rsidRPr="004D078F">
        <w:rPr>
          <w:rFonts w:ascii="GHEA Grapalat" w:hAnsi="GHEA Grapalat"/>
          <w:bCs/>
          <w:i/>
          <w:sz w:val="12"/>
          <w:szCs w:val="12"/>
        </w:rPr>
        <w:t>գրավոր</w:t>
      </w:r>
      <w:r w:rsidRPr="0078682E">
        <w:rPr>
          <w:rFonts w:ascii="GHEA Grapalat" w:hAnsi="GHEA Grapalat"/>
          <w:bCs/>
          <w:i/>
          <w:sz w:val="12"/>
          <w:szCs w:val="12"/>
          <w:lang w:val="es-ES"/>
        </w:rPr>
        <w:t xml:space="preserve"> </w:t>
      </w:r>
      <w:r w:rsidRPr="004D078F">
        <w:rPr>
          <w:rFonts w:ascii="GHEA Grapalat" w:hAnsi="GHEA Grapalat"/>
          <w:bCs/>
          <w:i/>
          <w:sz w:val="12"/>
          <w:szCs w:val="12"/>
        </w:rPr>
        <w:t>պահանջ՝</w:t>
      </w: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հայտարարությունը</w:t>
      </w:r>
      <w:r w:rsidRPr="0078682E">
        <w:rPr>
          <w:rFonts w:ascii="GHEA Grapalat" w:hAnsi="GHEA Grapalat"/>
          <w:bCs/>
          <w:i/>
          <w:sz w:val="12"/>
          <w:szCs w:val="12"/>
          <w:lang w:val="es-ES"/>
        </w:rPr>
        <w:t xml:space="preserve"> </w:t>
      </w:r>
      <w:r>
        <w:rPr>
          <w:rFonts w:ascii="GHEA Grapalat" w:hAnsi="GHEA Grapalat"/>
          <w:bCs/>
          <w:i/>
          <w:sz w:val="12"/>
          <w:szCs w:val="12"/>
          <w:lang w:val="hy-AM"/>
        </w:rPr>
        <w:t>ուղարկվել</w:t>
      </w:r>
      <w:r w:rsidRPr="004D078F">
        <w:rPr>
          <w:rFonts w:ascii="GHEA Grapalat" w:hAnsi="GHEA Grapalat"/>
          <w:bCs/>
          <w:i/>
          <w:sz w:val="12"/>
          <w:szCs w:val="12"/>
        </w:rPr>
        <w:t>ուց</w:t>
      </w:r>
      <w:r w:rsidRPr="0078682E">
        <w:rPr>
          <w:rFonts w:ascii="GHEA Grapalat" w:hAnsi="GHEA Grapalat"/>
          <w:bCs/>
          <w:i/>
          <w:sz w:val="12"/>
          <w:szCs w:val="12"/>
          <w:lang w:val="es-ES"/>
        </w:rPr>
        <w:t xml:space="preserve"> </w:t>
      </w:r>
      <w:r w:rsidRPr="004D078F">
        <w:rPr>
          <w:rFonts w:ascii="GHEA Grapalat" w:hAnsi="GHEA Grapalat"/>
          <w:bCs/>
          <w:i/>
          <w:sz w:val="12"/>
          <w:szCs w:val="12"/>
        </w:rPr>
        <w:t>հետո</w:t>
      </w:r>
      <w:r>
        <w:rPr>
          <w:rFonts w:ascii="GHEA Grapalat" w:hAnsi="GHEA Grapalat"/>
          <w:bCs/>
          <w:i/>
          <w:sz w:val="12"/>
          <w:szCs w:val="12"/>
          <w:lang w:val="hy-AM"/>
        </w:rPr>
        <w:t xml:space="preserve"> </w:t>
      </w:r>
      <w:r w:rsidRPr="0078682E">
        <w:rPr>
          <w:rFonts w:ascii="GHEA Grapalat" w:hAnsi="GHEA Grapalat"/>
          <w:bCs/>
          <w:i/>
          <w:sz w:val="12"/>
          <w:szCs w:val="12"/>
          <w:lang w:val="es-ES"/>
        </w:rPr>
        <w:t>------</w:t>
      </w:r>
      <w:r>
        <w:rPr>
          <w:rFonts w:ascii="GHEA Grapalat" w:hAnsi="GHEA Grapalat"/>
          <w:bCs/>
          <w:i/>
          <w:sz w:val="12"/>
          <w:szCs w:val="12"/>
          <w:lang w:val="hy-AM"/>
        </w:rPr>
        <w:t xml:space="preserve">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օրվա</w:t>
      </w:r>
      <w:r w:rsidRPr="0078682E">
        <w:rPr>
          <w:rFonts w:ascii="GHEA Grapalat" w:hAnsi="GHEA Grapalat"/>
          <w:bCs/>
          <w:i/>
          <w:sz w:val="12"/>
          <w:szCs w:val="12"/>
          <w:lang w:val="es-ES"/>
        </w:rPr>
        <w:t xml:space="preserve"> </w:t>
      </w:r>
      <w:r w:rsidRPr="004D078F">
        <w:rPr>
          <w:rFonts w:ascii="GHEA Grapalat" w:hAnsi="GHEA Grapalat"/>
          <w:bCs/>
          <w:i/>
          <w:sz w:val="12"/>
          <w:szCs w:val="12"/>
        </w:rPr>
        <w:t>ընթացքում</w:t>
      </w:r>
      <w:r w:rsidRPr="0078682E">
        <w:rPr>
          <w:rFonts w:ascii="GHEA Grapalat" w:hAnsi="GHEA Grapalat"/>
          <w:bCs/>
          <w:i/>
          <w:sz w:val="12"/>
          <w:szCs w:val="12"/>
          <w:lang w:val="es-ES"/>
        </w:rPr>
        <w:t>:</w:t>
      </w:r>
    </w:p>
    <w:p w14:paraId="208D316E" w14:textId="77777777" w:rsidR="00DF73B4" w:rsidRPr="00005B9C" w:rsidRDefault="00DF73B4" w:rsidP="006F2779">
      <w:pPr>
        <w:pStyle w:val="a8"/>
        <w:jc w:val="both"/>
        <w:rPr>
          <w:rFonts w:ascii="Calibri" w:hAnsi="Calibri"/>
          <w:lang w:val="hy-AM"/>
        </w:rPr>
      </w:pPr>
      <w:r w:rsidRPr="0078682E">
        <w:rPr>
          <w:rFonts w:ascii="GHEA Grapalat" w:hAnsi="GHEA Grapalat"/>
          <w:bCs/>
          <w:i/>
          <w:sz w:val="12"/>
          <w:szCs w:val="12"/>
          <w:lang w:val="es-ES"/>
        </w:rPr>
        <w:t xml:space="preserve">- </w:t>
      </w:r>
      <w:r w:rsidRPr="004D078F">
        <w:rPr>
          <w:rFonts w:ascii="GHEA Grapalat" w:hAnsi="GHEA Grapalat"/>
          <w:bCs/>
          <w:i/>
          <w:sz w:val="12"/>
          <w:szCs w:val="12"/>
        </w:rPr>
        <w:t>Սույն</w:t>
      </w:r>
      <w:r w:rsidRPr="0078682E">
        <w:rPr>
          <w:rFonts w:ascii="GHEA Grapalat" w:hAnsi="GHEA Grapalat"/>
          <w:bCs/>
          <w:i/>
          <w:sz w:val="12"/>
          <w:szCs w:val="12"/>
          <w:lang w:val="es-ES"/>
        </w:rPr>
        <w:t xml:space="preserve"> </w:t>
      </w:r>
      <w:r w:rsidRPr="004D078F">
        <w:rPr>
          <w:rFonts w:ascii="GHEA Grapalat" w:hAnsi="GHEA Grapalat"/>
          <w:bCs/>
          <w:i/>
          <w:sz w:val="12"/>
          <w:szCs w:val="12"/>
        </w:rPr>
        <w:t>կարգավորմամբ</w:t>
      </w:r>
      <w:r w:rsidRPr="0078682E">
        <w:rPr>
          <w:rFonts w:ascii="GHEA Grapalat" w:hAnsi="GHEA Grapalat"/>
          <w:bCs/>
          <w:i/>
          <w:sz w:val="12"/>
          <w:szCs w:val="12"/>
          <w:lang w:val="es-ES"/>
        </w:rPr>
        <w:t xml:space="preserve"> </w:t>
      </w:r>
      <w:r w:rsidRPr="004D078F">
        <w:rPr>
          <w:rFonts w:ascii="GHEA Grapalat" w:hAnsi="GHEA Grapalat"/>
          <w:bCs/>
          <w:i/>
          <w:sz w:val="12"/>
          <w:szCs w:val="12"/>
        </w:rPr>
        <w:t>սահմավող</w:t>
      </w:r>
      <w:r w:rsidRPr="0078682E">
        <w:rPr>
          <w:rFonts w:ascii="GHEA Grapalat" w:hAnsi="GHEA Grapalat"/>
          <w:bCs/>
          <w:i/>
          <w:sz w:val="12"/>
          <w:szCs w:val="12"/>
          <w:lang w:val="es-ES"/>
        </w:rPr>
        <w:t xml:space="preserve"> </w:t>
      </w:r>
      <w:r w:rsidRPr="004D078F">
        <w:rPr>
          <w:rFonts w:ascii="GHEA Grapalat" w:hAnsi="GHEA Grapalat"/>
          <w:bCs/>
          <w:i/>
          <w:sz w:val="12"/>
          <w:szCs w:val="12"/>
        </w:rPr>
        <w:t>ժամկետը</w:t>
      </w:r>
      <w:r w:rsidRPr="0078682E">
        <w:rPr>
          <w:rFonts w:ascii="GHEA Grapalat" w:hAnsi="GHEA Grapalat"/>
          <w:bCs/>
          <w:i/>
          <w:sz w:val="12"/>
          <w:szCs w:val="12"/>
          <w:lang w:val="es-ES"/>
        </w:rPr>
        <w:t xml:space="preserve"> </w:t>
      </w:r>
      <w:r w:rsidRPr="004D078F">
        <w:rPr>
          <w:rFonts w:ascii="GHEA Grapalat" w:hAnsi="GHEA Grapalat"/>
          <w:bCs/>
          <w:i/>
          <w:sz w:val="12"/>
          <w:szCs w:val="12"/>
        </w:rPr>
        <w:t>չի</w:t>
      </w:r>
      <w:r w:rsidRPr="0078682E">
        <w:rPr>
          <w:rFonts w:ascii="GHEA Grapalat" w:hAnsi="GHEA Grapalat"/>
          <w:bCs/>
          <w:i/>
          <w:sz w:val="12"/>
          <w:szCs w:val="12"/>
          <w:lang w:val="es-ES"/>
        </w:rPr>
        <w:t xml:space="preserve"> </w:t>
      </w:r>
      <w:r w:rsidRPr="004D078F">
        <w:rPr>
          <w:rFonts w:ascii="GHEA Grapalat" w:hAnsi="GHEA Grapalat"/>
          <w:bCs/>
          <w:i/>
          <w:sz w:val="12"/>
          <w:szCs w:val="12"/>
        </w:rPr>
        <w:t>կարող</w:t>
      </w:r>
      <w:r w:rsidRPr="0078682E">
        <w:rPr>
          <w:rFonts w:ascii="GHEA Grapalat" w:hAnsi="GHEA Grapalat"/>
          <w:bCs/>
          <w:i/>
          <w:sz w:val="12"/>
          <w:szCs w:val="12"/>
          <w:lang w:val="es-ES"/>
        </w:rPr>
        <w:t xml:space="preserve"> </w:t>
      </w:r>
      <w:r w:rsidRPr="004D078F">
        <w:rPr>
          <w:rFonts w:ascii="GHEA Grapalat" w:hAnsi="GHEA Grapalat"/>
          <w:bCs/>
          <w:i/>
          <w:sz w:val="12"/>
          <w:szCs w:val="12"/>
        </w:rPr>
        <w:t>պակաս</w:t>
      </w:r>
      <w:r w:rsidRPr="0078682E">
        <w:rPr>
          <w:rFonts w:ascii="GHEA Grapalat" w:hAnsi="GHEA Grapalat"/>
          <w:bCs/>
          <w:i/>
          <w:sz w:val="12"/>
          <w:szCs w:val="12"/>
          <w:lang w:val="es-ES"/>
        </w:rPr>
        <w:t xml:space="preserve"> </w:t>
      </w:r>
      <w:r w:rsidRPr="004D078F">
        <w:rPr>
          <w:rFonts w:ascii="GHEA Grapalat" w:hAnsi="GHEA Grapalat"/>
          <w:bCs/>
          <w:i/>
          <w:sz w:val="12"/>
          <w:szCs w:val="12"/>
        </w:rPr>
        <w:t>լինել</w:t>
      </w:r>
      <w:r w:rsidRPr="0078682E">
        <w:rPr>
          <w:rFonts w:ascii="GHEA Grapalat" w:hAnsi="GHEA Grapalat"/>
          <w:bCs/>
          <w:i/>
          <w:sz w:val="12"/>
          <w:szCs w:val="12"/>
          <w:lang w:val="es-ES"/>
        </w:rPr>
        <w:t xml:space="preserve"> 3 </w:t>
      </w:r>
      <w:r w:rsidRPr="004D078F">
        <w:rPr>
          <w:rFonts w:ascii="GHEA Grapalat" w:hAnsi="GHEA Grapalat"/>
          <w:bCs/>
          <w:i/>
          <w:sz w:val="12"/>
          <w:szCs w:val="12"/>
        </w:rPr>
        <w:t>օրացուցային</w:t>
      </w:r>
      <w:r w:rsidRPr="0078682E">
        <w:rPr>
          <w:rFonts w:ascii="GHEA Grapalat" w:hAnsi="GHEA Grapalat"/>
          <w:bCs/>
          <w:i/>
          <w:sz w:val="12"/>
          <w:szCs w:val="12"/>
          <w:lang w:val="es-ES"/>
        </w:rPr>
        <w:t xml:space="preserve"> </w:t>
      </w:r>
      <w:r w:rsidRPr="004D078F">
        <w:rPr>
          <w:rFonts w:ascii="GHEA Grapalat" w:hAnsi="GHEA Grapalat"/>
          <w:bCs/>
          <w:i/>
          <w:sz w:val="12"/>
          <w:szCs w:val="12"/>
        </w:rPr>
        <w:t>օրից</w:t>
      </w:r>
      <w:r w:rsidRPr="0078682E">
        <w:rPr>
          <w:rFonts w:ascii="GHEA Grapalat" w:hAnsi="GHEA Grapalat"/>
          <w:bCs/>
          <w:i/>
          <w:sz w:val="12"/>
          <w:szCs w:val="12"/>
          <w:lang w:val="es-E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095118FE"/>
    <w:multiLevelType w:val="hybridMultilevel"/>
    <w:tmpl w:val="F21CE06A"/>
    <w:lvl w:ilvl="0" w:tplc="0409000D">
      <w:start w:val="1"/>
      <w:numFmt w:val="bullet"/>
      <w:lvlText w:val=""/>
      <w:lvlJc w:val="left"/>
      <w:pPr>
        <w:ind w:left="1634" w:hanging="360"/>
      </w:pPr>
      <w:rPr>
        <w:rFonts w:ascii="Wingdings" w:hAnsi="Wingdings" w:hint="default"/>
      </w:rPr>
    </w:lvl>
    <w:lvl w:ilvl="1" w:tplc="04090003">
      <w:start w:val="1"/>
      <w:numFmt w:val="bullet"/>
      <w:lvlText w:val="o"/>
      <w:lvlJc w:val="left"/>
      <w:pPr>
        <w:ind w:left="2354" w:hanging="360"/>
      </w:pPr>
      <w:rPr>
        <w:rFonts w:ascii="Courier New" w:hAnsi="Courier New" w:cs="Courier New" w:hint="default"/>
      </w:rPr>
    </w:lvl>
    <w:lvl w:ilvl="2" w:tplc="04090005">
      <w:start w:val="1"/>
      <w:numFmt w:val="bullet"/>
      <w:lvlText w:val=""/>
      <w:lvlJc w:val="left"/>
      <w:pPr>
        <w:ind w:left="3074" w:hanging="360"/>
      </w:pPr>
      <w:rPr>
        <w:rFonts w:ascii="Wingdings" w:hAnsi="Wingdings" w:hint="default"/>
      </w:rPr>
    </w:lvl>
    <w:lvl w:ilvl="3" w:tplc="04090001">
      <w:start w:val="1"/>
      <w:numFmt w:val="bullet"/>
      <w:lvlText w:val=""/>
      <w:lvlJc w:val="left"/>
      <w:pPr>
        <w:ind w:left="3794" w:hanging="360"/>
      </w:pPr>
      <w:rPr>
        <w:rFonts w:ascii="Symbol" w:hAnsi="Symbol" w:hint="default"/>
      </w:rPr>
    </w:lvl>
    <w:lvl w:ilvl="4" w:tplc="04090003">
      <w:start w:val="1"/>
      <w:numFmt w:val="bullet"/>
      <w:lvlText w:val="o"/>
      <w:lvlJc w:val="left"/>
      <w:pPr>
        <w:ind w:left="4514" w:hanging="360"/>
      </w:pPr>
      <w:rPr>
        <w:rFonts w:ascii="Courier New" w:hAnsi="Courier New" w:cs="Courier New" w:hint="default"/>
      </w:rPr>
    </w:lvl>
    <w:lvl w:ilvl="5" w:tplc="04090005">
      <w:start w:val="1"/>
      <w:numFmt w:val="bullet"/>
      <w:lvlText w:val=""/>
      <w:lvlJc w:val="left"/>
      <w:pPr>
        <w:ind w:left="5234" w:hanging="360"/>
      </w:pPr>
      <w:rPr>
        <w:rFonts w:ascii="Wingdings" w:hAnsi="Wingdings" w:hint="default"/>
      </w:rPr>
    </w:lvl>
    <w:lvl w:ilvl="6" w:tplc="04090001">
      <w:start w:val="1"/>
      <w:numFmt w:val="bullet"/>
      <w:lvlText w:val=""/>
      <w:lvlJc w:val="left"/>
      <w:pPr>
        <w:ind w:left="5954" w:hanging="360"/>
      </w:pPr>
      <w:rPr>
        <w:rFonts w:ascii="Symbol" w:hAnsi="Symbol" w:hint="default"/>
      </w:rPr>
    </w:lvl>
    <w:lvl w:ilvl="7" w:tplc="04090003">
      <w:start w:val="1"/>
      <w:numFmt w:val="bullet"/>
      <w:lvlText w:val="o"/>
      <w:lvlJc w:val="left"/>
      <w:pPr>
        <w:ind w:left="6674" w:hanging="360"/>
      </w:pPr>
      <w:rPr>
        <w:rFonts w:ascii="Courier New" w:hAnsi="Courier New" w:cs="Courier New" w:hint="default"/>
      </w:rPr>
    </w:lvl>
    <w:lvl w:ilvl="8" w:tplc="04090005">
      <w:start w:val="1"/>
      <w:numFmt w:val="bullet"/>
      <w:lvlText w:val=""/>
      <w:lvlJc w:val="left"/>
      <w:pPr>
        <w:ind w:left="7394" w:hanging="360"/>
      </w:pPr>
      <w:rPr>
        <w:rFonts w:ascii="Wingdings" w:hAnsi="Wingdings" w:hint="default"/>
      </w:rPr>
    </w:lvl>
  </w:abstractNum>
  <w:abstractNum w:abstractNumId="2" w15:restartNumberingAfterBreak="0">
    <w:nsid w:val="12E51A8B"/>
    <w:multiLevelType w:val="multilevel"/>
    <w:tmpl w:val="1F567836"/>
    <w:lvl w:ilvl="0">
      <w:start w:val="4"/>
      <w:numFmt w:val="decimal"/>
      <w:lvlText w:val="%1."/>
      <w:lvlJc w:val="left"/>
      <w:pPr>
        <w:ind w:left="360" w:hanging="360"/>
      </w:pPr>
    </w:lvl>
    <w:lvl w:ilvl="1">
      <w:start w:val="1"/>
      <w:numFmt w:val="decimal"/>
      <w:lvlText w:val="%1.%2."/>
      <w:lvlJc w:val="left"/>
      <w:pPr>
        <w:ind w:left="677" w:hanging="360"/>
      </w:pPr>
    </w:lvl>
    <w:lvl w:ilvl="2">
      <w:start w:val="1"/>
      <w:numFmt w:val="decimal"/>
      <w:lvlText w:val="%1.%2.%3."/>
      <w:lvlJc w:val="left"/>
      <w:pPr>
        <w:ind w:left="1354" w:hanging="720"/>
      </w:pPr>
    </w:lvl>
    <w:lvl w:ilvl="3">
      <w:start w:val="1"/>
      <w:numFmt w:val="decimal"/>
      <w:lvlText w:val="%1.%2.%3.%4."/>
      <w:lvlJc w:val="left"/>
      <w:pPr>
        <w:ind w:left="1671" w:hanging="720"/>
      </w:pPr>
    </w:lvl>
    <w:lvl w:ilvl="4">
      <w:start w:val="1"/>
      <w:numFmt w:val="decimal"/>
      <w:lvlText w:val="%1.%2.%3.%4.%5."/>
      <w:lvlJc w:val="left"/>
      <w:pPr>
        <w:ind w:left="2348" w:hanging="1080"/>
      </w:pPr>
    </w:lvl>
    <w:lvl w:ilvl="5">
      <w:start w:val="1"/>
      <w:numFmt w:val="decimal"/>
      <w:lvlText w:val="%1.%2.%3.%4.%5.%6."/>
      <w:lvlJc w:val="left"/>
      <w:pPr>
        <w:ind w:left="2665" w:hanging="1080"/>
      </w:pPr>
    </w:lvl>
    <w:lvl w:ilvl="6">
      <w:start w:val="1"/>
      <w:numFmt w:val="decimal"/>
      <w:lvlText w:val="%1.%2.%3.%4.%5.%6.%7."/>
      <w:lvlJc w:val="left"/>
      <w:pPr>
        <w:ind w:left="3342" w:hanging="1440"/>
      </w:pPr>
    </w:lvl>
    <w:lvl w:ilvl="7">
      <w:start w:val="1"/>
      <w:numFmt w:val="decimal"/>
      <w:lvlText w:val="%1.%2.%3.%4.%5.%6.%7.%8."/>
      <w:lvlJc w:val="left"/>
      <w:pPr>
        <w:ind w:left="3659" w:hanging="1440"/>
      </w:pPr>
    </w:lvl>
    <w:lvl w:ilvl="8">
      <w:start w:val="1"/>
      <w:numFmt w:val="decimal"/>
      <w:lvlText w:val="%1.%2.%3.%4.%5.%6.%7.%8.%9."/>
      <w:lvlJc w:val="left"/>
      <w:pPr>
        <w:ind w:left="4336" w:hanging="1800"/>
      </w:pPr>
    </w:lvl>
  </w:abstractNum>
  <w:abstractNum w:abstractNumId="3" w15:restartNumberingAfterBreak="0">
    <w:nsid w:val="143443CC"/>
    <w:multiLevelType w:val="hybridMultilevel"/>
    <w:tmpl w:val="412206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FBE561F"/>
    <w:multiLevelType w:val="multilevel"/>
    <w:tmpl w:val="9B8A8F7E"/>
    <w:lvl w:ilvl="0">
      <w:start w:val="1"/>
      <w:numFmt w:val="decimal"/>
      <w:lvlText w:val="%1."/>
      <w:lvlJc w:val="left"/>
      <w:pPr>
        <w:ind w:left="522" w:hanging="360"/>
      </w:pPr>
    </w:lvl>
    <w:lvl w:ilvl="1">
      <w:start w:val="2"/>
      <w:numFmt w:val="decimal"/>
      <w:isLgl/>
      <w:lvlText w:val="%1.%2"/>
      <w:lvlJc w:val="left"/>
      <w:pPr>
        <w:ind w:left="644"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5" w15:restartNumberingAfterBreak="0">
    <w:nsid w:val="3980259D"/>
    <w:multiLevelType w:val="hybridMultilevel"/>
    <w:tmpl w:val="5D9699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37B78CB"/>
    <w:multiLevelType w:val="hybridMultilevel"/>
    <w:tmpl w:val="36AAA590"/>
    <w:lvl w:ilvl="0" w:tplc="38465BCC">
      <w:start w:val="1"/>
      <w:numFmt w:val="decimal"/>
      <w:lvlText w:val="%1."/>
      <w:lvlJc w:val="left"/>
      <w:pPr>
        <w:tabs>
          <w:tab w:val="num" w:pos="1210"/>
        </w:tabs>
        <w:ind w:left="1210" w:hanging="360"/>
      </w:pPr>
      <w:rPr>
        <w:color w:val="auto"/>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5E69C8"/>
    <w:multiLevelType w:val="hybridMultilevel"/>
    <w:tmpl w:val="2F0EB4A8"/>
    <w:lvl w:ilvl="0" w:tplc="A5C87620">
      <w:start w:val="1"/>
      <w:numFmt w:val="decimal"/>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C9A1EEC"/>
    <w:multiLevelType w:val="hybridMultilevel"/>
    <w:tmpl w:val="AD947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6E660772"/>
    <w:multiLevelType w:val="multilevel"/>
    <w:tmpl w:val="9B8A8F7E"/>
    <w:lvl w:ilvl="0">
      <w:start w:val="1"/>
      <w:numFmt w:val="decimal"/>
      <w:lvlText w:val="%1."/>
      <w:lvlJc w:val="left"/>
      <w:pPr>
        <w:ind w:left="522" w:hanging="360"/>
      </w:pPr>
    </w:lvl>
    <w:lvl w:ilvl="1">
      <w:start w:val="2"/>
      <w:numFmt w:val="decimal"/>
      <w:isLgl/>
      <w:lvlText w:val="%1.%2"/>
      <w:lvlJc w:val="left"/>
      <w:pPr>
        <w:ind w:left="644" w:hanging="360"/>
      </w:pPr>
      <w:rPr>
        <w:rFonts w:cs="Sylfaen"/>
      </w:rPr>
    </w:lvl>
    <w:lvl w:ilvl="2">
      <w:start w:val="1"/>
      <w:numFmt w:val="decimal"/>
      <w:isLgl/>
      <w:lvlText w:val="%1.%2.%3"/>
      <w:lvlJc w:val="left"/>
      <w:pPr>
        <w:ind w:left="882" w:hanging="720"/>
      </w:pPr>
      <w:rPr>
        <w:rFonts w:cs="Sylfaen"/>
      </w:rPr>
    </w:lvl>
    <w:lvl w:ilvl="3">
      <w:start w:val="1"/>
      <w:numFmt w:val="decimal"/>
      <w:isLgl/>
      <w:lvlText w:val="%1.%2.%3.%4"/>
      <w:lvlJc w:val="left"/>
      <w:pPr>
        <w:ind w:left="882" w:hanging="720"/>
      </w:pPr>
      <w:rPr>
        <w:rFonts w:cs="Sylfaen"/>
      </w:rPr>
    </w:lvl>
    <w:lvl w:ilvl="4">
      <w:start w:val="1"/>
      <w:numFmt w:val="decimal"/>
      <w:isLgl/>
      <w:lvlText w:val="%1.%2.%3.%4.%5"/>
      <w:lvlJc w:val="left"/>
      <w:pPr>
        <w:ind w:left="1242" w:hanging="1080"/>
      </w:pPr>
      <w:rPr>
        <w:rFonts w:cs="Sylfaen"/>
      </w:rPr>
    </w:lvl>
    <w:lvl w:ilvl="5">
      <w:start w:val="1"/>
      <w:numFmt w:val="decimal"/>
      <w:isLgl/>
      <w:lvlText w:val="%1.%2.%3.%4.%5.%6"/>
      <w:lvlJc w:val="left"/>
      <w:pPr>
        <w:ind w:left="1242" w:hanging="1080"/>
      </w:pPr>
      <w:rPr>
        <w:rFonts w:cs="Sylfaen"/>
      </w:rPr>
    </w:lvl>
    <w:lvl w:ilvl="6">
      <w:start w:val="1"/>
      <w:numFmt w:val="decimal"/>
      <w:isLgl/>
      <w:lvlText w:val="%1.%2.%3.%4.%5.%6.%7"/>
      <w:lvlJc w:val="left"/>
      <w:pPr>
        <w:ind w:left="1602" w:hanging="1440"/>
      </w:pPr>
      <w:rPr>
        <w:rFonts w:cs="Sylfaen"/>
      </w:rPr>
    </w:lvl>
    <w:lvl w:ilvl="7">
      <w:start w:val="1"/>
      <w:numFmt w:val="decimal"/>
      <w:isLgl/>
      <w:lvlText w:val="%1.%2.%3.%4.%5.%6.%7.%8"/>
      <w:lvlJc w:val="left"/>
      <w:pPr>
        <w:ind w:left="1602" w:hanging="1440"/>
      </w:pPr>
      <w:rPr>
        <w:rFonts w:cs="Sylfaen"/>
      </w:rPr>
    </w:lvl>
    <w:lvl w:ilvl="8">
      <w:start w:val="1"/>
      <w:numFmt w:val="decimal"/>
      <w:isLgl/>
      <w:lvlText w:val="%1.%2.%3.%4.%5.%6.%7.%8.%9"/>
      <w:lvlJc w:val="left"/>
      <w:pPr>
        <w:ind w:left="1962" w:hanging="1800"/>
      </w:pPr>
      <w:rPr>
        <w:rFonts w:cs="Sylfaen"/>
      </w:rPr>
    </w:lvl>
  </w:abstractNum>
  <w:abstractNum w:abstractNumId="10" w15:restartNumberingAfterBreak="0">
    <w:nsid w:val="70525B5F"/>
    <w:multiLevelType w:val="hybridMultilevel"/>
    <w:tmpl w:val="35E64988"/>
    <w:lvl w:ilvl="0" w:tplc="01509C1A">
      <w:start w:val="1"/>
      <w:numFmt w:val="decimal"/>
      <w:lvlText w:val="%1."/>
      <w:lvlJc w:val="left"/>
      <w:pPr>
        <w:ind w:left="720" w:hanging="360"/>
      </w:pPr>
      <w:rPr>
        <w:color w:val="00000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E3209A"/>
    <w:multiLevelType w:val="hybridMultilevel"/>
    <w:tmpl w:val="6452306E"/>
    <w:lvl w:ilvl="0" w:tplc="0BFC4312">
      <w:start w:val="1"/>
      <w:numFmt w:val="lowerLetter"/>
      <w:lvlText w:val="%1."/>
      <w:lvlJc w:val="left"/>
      <w:pPr>
        <w:ind w:left="720" w:hanging="360"/>
      </w:pPr>
      <w:rPr>
        <w:rFonts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1"/>
  </w:num>
  <w:num w:numId="5">
    <w:abstractNumId w:val="9"/>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6"/>
    <w:lvlOverride w:ilvl="0">
      <w:startOverride w:val="1"/>
    </w:lvlOverride>
    <w:lvlOverride w:ilvl="1"/>
    <w:lvlOverride w:ilvl="2"/>
    <w:lvlOverride w:ilvl="3"/>
    <w:lvlOverride w:ilvl="4"/>
    <w:lvlOverride w:ilvl="5"/>
    <w:lvlOverride w:ilvl="6"/>
    <w:lvlOverride w:ilvl="7"/>
    <w:lvlOverride w:ilvl="8"/>
  </w:num>
  <w:num w:numId="10">
    <w:abstractNumId w:val="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3EA"/>
    <w:rsid w:val="0000087E"/>
    <w:rsid w:val="00000CCC"/>
    <w:rsid w:val="00004BC5"/>
    <w:rsid w:val="00005B6D"/>
    <w:rsid w:val="00006113"/>
    <w:rsid w:val="00011550"/>
    <w:rsid w:val="00012170"/>
    <w:rsid w:val="00013F0D"/>
    <w:rsid w:val="00016F56"/>
    <w:rsid w:val="000219FE"/>
    <w:rsid w:val="00022DFB"/>
    <w:rsid w:val="0002401A"/>
    <w:rsid w:val="00026D7C"/>
    <w:rsid w:val="0002712F"/>
    <w:rsid w:val="00032877"/>
    <w:rsid w:val="00034CB2"/>
    <w:rsid w:val="00035227"/>
    <w:rsid w:val="00040A34"/>
    <w:rsid w:val="00043828"/>
    <w:rsid w:val="00044EA8"/>
    <w:rsid w:val="00046CCF"/>
    <w:rsid w:val="000511E2"/>
    <w:rsid w:val="00051ECE"/>
    <w:rsid w:val="00053FDD"/>
    <w:rsid w:val="0005498C"/>
    <w:rsid w:val="00057051"/>
    <w:rsid w:val="000614E5"/>
    <w:rsid w:val="0006583C"/>
    <w:rsid w:val="0006599D"/>
    <w:rsid w:val="0007090E"/>
    <w:rsid w:val="00071004"/>
    <w:rsid w:val="0007201D"/>
    <w:rsid w:val="00072B5E"/>
    <w:rsid w:val="00073D66"/>
    <w:rsid w:val="00074FF0"/>
    <w:rsid w:val="00076026"/>
    <w:rsid w:val="00077F3B"/>
    <w:rsid w:val="00086DC7"/>
    <w:rsid w:val="00086DFD"/>
    <w:rsid w:val="00087A9F"/>
    <w:rsid w:val="00091367"/>
    <w:rsid w:val="00091D06"/>
    <w:rsid w:val="00093C0A"/>
    <w:rsid w:val="000960A4"/>
    <w:rsid w:val="0009781E"/>
    <w:rsid w:val="000A2E2B"/>
    <w:rsid w:val="000B0199"/>
    <w:rsid w:val="000B2FCC"/>
    <w:rsid w:val="000C33CF"/>
    <w:rsid w:val="000C5DD7"/>
    <w:rsid w:val="000D07C0"/>
    <w:rsid w:val="000D2C12"/>
    <w:rsid w:val="000D2CB4"/>
    <w:rsid w:val="000D6D04"/>
    <w:rsid w:val="000E183F"/>
    <w:rsid w:val="000E3E0E"/>
    <w:rsid w:val="000E4FF1"/>
    <w:rsid w:val="000E6906"/>
    <w:rsid w:val="000E6E68"/>
    <w:rsid w:val="000F121C"/>
    <w:rsid w:val="000F376D"/>
    <w:rsid w:val="000F405C"/>
    <w:rsid w:val="000F4373"/>
    <w:rsid w:val="000F4408"/>
    <w:rsid w:val="000F4A7B"/>
    <w:rsid w:val="000F7BE6"/>
    <w:rsid w:val="001021B0"/>
    <w:rsid w:val="00103405"/>
    <w:rsid w:val="00107F05"/>
    <w:rsid w:val="00113788"/>
    <w:rsid w:val="00114640"/>
    <w:rsid w:val="001165CE"/>
    <w:rsid w:val="00117673"/>
    <w:rsid w:val="0012015E"/>
    <w:rsid w:val="00125485"/>
    <w:rsid w:val="00127DD4"/>
    <w:rsid w:val="00131124"/>
    <w:rsid w:val="00144217"/>
    <w:rsid w:val="00150D1B"/>
    <w:rsid w:val="001518A6"/>
    <w:rsid w:val="0015387A"/>
    <w:rsid w:val="00166937"/>
    <w:rsid w:val="00166BB7"/>
    <w:rsid w:val="00171572"/>
    <w:rsid w:val="0017331E"/>
    <w:rsid w:val="0017527C"/>
    <w:rsid w:val="00180043"/>
    <w:rsid w:val="00181432"/>
    <w:rsid w:val="001831C6"/>
    <w:rsid w:val="001834CB"/>
    <w:rsid w:val="001837D5"/>
    <w:rsid w:val="0018422F"/>
    <w:rsid w:val="00185118"/>
    <w:rsid w:val="001864EA"/>
    <w:rsid w:val="0018769D"/>
    <w:rsid w:val="00193E61"/>
    <w:rsid w:val="00194B57"/>
    <w:rsid w:val="001A1999"/>
    <w:rsid w:val="001A5E28"/>
    <w:rsid w:val="001A6EDC"/>
    <w:rsid w:val="001B024E"/>
    <w:rsid w:val="001B1D56"/>
    <w:rsid w:val="001B5366"/>
    <w:rsid w:val="001C07B7"/>
    <w:rsid w:val="001C1BE1"/>
    <w:rsid w:val="001C2D63"/>
    <w:rsid w:val="001C3808"/>
    <w:rsid w:val="001D02C8"/>
    <w:rsid w:val="001D0F7C"/>
    <w:rsid w:val="001D17C3"/>
    <w:rsid w:val="001D1C9F"/>
    <w:rsid w:val="001D2E8F"/>
    <w:rsid w:val="001D5E22"/>
    <w:rsid w:val="001E0091"/>
    <w:rsid w:val="001E39CB"/>
    <w:rsid w:val="001E3AE4"/>
    <w:rsid w:val="001E3B3B"/>
    <w:rsid w:val="001E6163"/>
    <w:rsid w:val="001F1A3C"/>
    <w:rsid w:val="001F59D6"/>
    <w:rsid w:val="00200E92"/>
    <w:rsid w:val="002061E6"/>
    <w:rsid w:val="002067A9"/>
    <w:rsid w:val="00207B08"/>
    <w:rsid w:val="00215865"/>
    <w:rsid w:val="00215A4B"/>
    <w:rsid w:val="00222240"/>
    <w:rsid w:val="0022631D"/>
    <w:rsid w:val="002418FA"/>
    <w:rsid w:val="00243667"/>
    <w:rsid w:val="00244CFE"/>
    <w:rsid w:val="00245230"/>
    <w:rsid w:val="0024561B"/>
    <w:rsid w:val="00247D89"/>
    <w:rsid w:val="00250174"/>
    <w:rsid w:val="00251799"/>
    <w:rsid w:val="00251847"/>
    <w:rsid w:val="00254ADB"/>
    <w:rsid w:val="00260A7B"/>
    <w:rsid w:val="00260CC9"/>
    <w:rsid w:val="00262CED"/>
    <w:rsid w:val="00265DC0"/>
    <w:rsid w:val="0027072A"/>
    <w:rsid w:val="00273E31"/>
    <w:rsid w:val="0027412A"/>
    <w:rsid w:val="00274BA9"/>
    <w:rsid w:val="002763A7"/>
    <w:rsid w:val="00277693"/>
    <w:rsid w:val="00277A9B"/>
    <w:rsid w:val="00283356"/>
    <w:rsid w:val="00285974"/>
    <w:rsid w:val="00291C0C"/>
    <w:rsid w:val="00292931"/>
    <w:rsid w:val="00295B92"/>
    <w:rsid w:val="002A55F6"/>
    <w:rsid w:val="002A694F"/>
    <w:rsid w:val="002B3248"/>
    <w:rsid w:val="002B4696"/>
    <w:rsid w:val="002B7F29"/>
    <w:rsid w:val="002C22F6"/>
    <w:rsid w:val="002C3833"/>
    <w:rsid w:val="002C50E6"/>
    <w:rsid w:val="002D5D9A"/>
    <w:rsid w:val="002E4E6F"/>
    <w:rsid w:val="002F16CC"/>
    <w:rsid w:val="002F1FEA"/>
    <w:rsid w:val="002F1FEB"/>
    <w:rsid w:val="002F69EA"/>
    <w:rsid w:val="003012D7"/>
    <w:rsid w:val="00311163"/>
    <w:rsid w:val="003114AC"/>
    <w:rsid w:val="00314E57"/>
    <w:rsid w:val="003207A0"/>
    <w:rsid w:val="00325768"/>
    <w:rsid w:val="00325B65"/>
    <w:rsid w:val="00326835"/>
    <w:rsid w:val="00330F2F"/>
    <w:rsid w:val="0033126B"/>
    <w:rsid w:val="00331A17"/>
    <w:rsid w:val="0033484D"/>
    <w:rsid w:val="0034060D"/>
    <w:rsid w:val="003413AB"/>
    <w:rsid w:val="00345786"/>
    <w:rsid w:val="00350ED8"/>
    <w:rsid w:val="00350EE2"/>
    <w:rsid w:val="00353229"/>
    <w:rsid w:val="00354783"/>
    <w:rsid w:val="00357E67"/>
    <w:rsid w:val="003614BD"/>
    <w:rsid w:val="00361C8A"/>
    <w:rsid w:val="003655AC"/>
    <w:rsid w:val="00367AD0"/>
    <w:rsid w:val="00371B1D"/>
    <w:rsid w:val="00373A77"/>
    <w:rsid w:val="00374AB4"/>
    <w:rsid w:val="003762EC"/>
    <w:rsid w:val="00376E0D"/>
    <w:rsid w:val="00391C36"/>
    <w:rsid w:val="00392F3B"/>
    <w:rsid w:val="003930DE"/>
    <w:rsid w:val="00394A4C"/>
    <w:rsid w:val="00394E3E"/>
    <w:rsid w:val="00395A74"/>
    <w:rsid w:val="00395EEF"/>
    <w:rsid w:val="003A1A08"/>
    <w:rsid w:val="003A4FEB"/>
    <w:rsid w:val="003A7928"/>
    <w:rsid w:val="003B1514"/>
    <w:rsid w:val="003B2758"/>
    <w:rsid w:val="003B3FCE"/>
    <w:rsid w:val="003B476A"/>
    <w:rsid w:val="003B6E71"/>
    <w:rsid w:val="003C0E75"/>
    <w:rsid w:val="003C39B7"/>
    <w:rsid w:val="003C3BD0"/>
    <w:rsid w:val="003C4F42"/>
    <w:rsid w:val="003D0BAF"/>
    <w:rsid w:val="003D0D8C"/>
    <w:rsid w:val="003D6F45"/>
    <w:rsid w:val="003D7B43"/>
    <w:rsid w:val="003E00D5"/>
    <w:rsid w:val="003E1A31"/>
    <w:rsid w:val="003E34DD"/>
    <w:rsid w:val="003E3D40"/>
    <w:rsid w:val="003E6978"/>
    <w:rsid w:val="003F0706"/>
    <w:rsid w:val="003F4924"/>
    <w:rsid w:val="003F4F6E"/>
    <w:rsid w:val="003F621A"/>
    <w:rsid w:val="00402CBF"/>
    <w:rsid w:val="00405041"/>
    <w:rsid w:val="0040770F"/>
    <w:rsid w:val="004153B0"/>
    <w:rsid w:val="00416F06"/>
    <w:rsid w:val="004178DA"/>
    <w:rsid w:val="004258C4"/>
    <w:rsid w:val="004264D3"/>
    <w:rsid w:val="0043154F"/>
    <w:rsid w:val="004316E4"/>
    <w:rsid w:val="00432494"/>
    <w:rsid w:val="00432D7A"/>
    <w:rsid w:val="00433E3C"/>
    <w:rsid w:val="004405BE"/>
    <w:rsid w:val="004405D4"/>
    <w:rsid w:val="0044104C"/>
    <w:rsid w:val="004445C2"/>
    <w:rsid w:val="00444790"/>
    <w:rsid w:val="00446C88"/>
    <w:rsid w:val="00460FE5"/>
    <w:rsid w:val="004616A6"/>
    <w:rsid w:val="004676AE"/>
    <w:rsid w:val="00467E54"/>
    <w:rsid w:val="00472069"/>
    <w:rsid w:val="00474C2F"/>
    <w:rsid w:val="00475E89"/>
    <w:rsid w:val="00476187"/>
    <w:rsid w:val="004764CD"/>
    <w:rsid w:val="004820C6"/>
    <w:rsid w:val="004839F6"/>
    <w:rsid w:val="00483F25"/>
    <w:rsid w:val="00486ADB"/>
    <w:rsid w:val="004875E0"/>
    <w:rsid w:val="00491C29"/>
    <w:rsid w:val="004920A7"/>
    <w:rsid w:val="0049238E"/>
    <w:rsid w:val="004954E0"/>
    <w:rsid w:val="004976C0"/>
    <w:rsid w:val="00497A8C"/>
    <w:rsid w:val="004A19A0"/>
    <w:rsid w:val="004A19D8"/>
    <w:rsid w:val="004A3A19"/>
    <w:rsid w:val="004B4A6B"/>
    <w:rsid w:val="004C0CDA"/>
    <w:rsid w:val="004C5526"/>
    <w:rsid w:val="004C63DA"/>
    <w:rsid w:val="004C6E7E"/>
    <w:rsid w:val="004C714B"/>
    <w:rsid w:val="004D03E0"/>
    <w:rsid w:val="004D078F"/>
    <w:rsid w:val="004D0F1E"/>
    <w:rsid w:val="004D1FDD"/>
    <w:rsid w:val="004D202E"/>
    <w:rsid w:val="004D5B22"/>
    <w:rsid w:val="004D5D50"/>
    <w:rsid w:val="004E376E"/>
    <w:rsid w:val="004E408F"/>
    <w:rsid w:val="004F0588"/>
    <w:rsid w:val="004F11D0"/>
    <w:rsid w:val="004F2BB3"/>
    <w:rsid w:val="004F2D40"/>
    <w:rsid w:val="004F4230"/>
    <w:rsid w:val="004F5307"/>
    <w:rsid w:val="005012A2"/>
    <w:rsid w:val="00503BCC"/>
    <w:rsid w:val="00510FD4"/>
    <w:rsid w:val="005143AE"/>
    <w:rsid w:val="00517CCE"/>
    <w:rsid w:val="00522BFD"/>
    <w:rsid w:val="00525836"/>
    <w:rsid w:val="00526611"/>
    <w:rsid w:val="00530DDF"/>
    <w:rsid w:val="00532B3F"/>
    <w:rsid w:val="00533AF6"/>
    <w:rsid w:val="00536E55"/>
    <w:rsid w:val="00541F25"/>
    <w:rsid w:val="00542892"/>
    <w:rsid w:val="00542D4B"/>
    <w:rsid w:val="005450FB"/>
    <w:rsid w:val="005458EA"/>
    <w:rsid w:val="00545BD3"/>
    <w:rsid w:val="00546023"/>
    <w:rsid w:val="0054609A"/>
    <w:rsid w:val="00546703"/>
    <w:rsid w:val="00552457"/>
    <w:rsid w:val="0055384C"/>
    <w:rsid w:val="00553C47"/>
    <w:rsid w:val="00555E38"/>
    <w:rsid w:val="00556C2C"/>
    <w:rsid w:val="00560F1F"/>
    <w:rsid w:val="0056123A"/>
    <w:rsid w:val="0056193C"/>
    <w:rsid w:val="0056453E"/>
    <w:rsid w:val="005716B9"/>
    <w:rsid w:val="00573148"/>
    <w:rsid w:val="005737F9"/>
    <w:rsid w:val="00573961"/>
    <w:rsid w:val="00576C3A"/>
    <w:rsid w:val="0058114F"/>
    <w:rsid w:val="0058251F"/>
    <w:rsid w:val="00582E9D"/>
    <w:rsid w:val="005853C4"/>
    <w:rsid w:val="00585642"/>
    <w:rsid w:val="00586F81"/>
    <w:rsid w:val="00590064"/>
    <w:rsid w:val="0059109B"/>
    <w:rsid w:val="00592E81"/>
    <w:rsid w:val="00596959"/>
    <w:rsid w:val="005A54ED"/>
    <w:rsid w:val="005A622F"/>
    <w:rsid w:val="005B51B5"/>
    <w:rsid w:val="005B6A50"/>
    <w:rsid w:val="005C585E"/>
    <w:rsid w:val="005C635F"/>
    <w:rsid w:val="005D0158"/>
    <w:rsid w:val="005D5FBD"/>
    <w:rsid w:val="005E2B3E"/>
    <w:rsid w:val="005E4C76"/>
    <w:rsid w:val="005E4FF0"/>
    <w:rsid w:val="005F0E1D"/>
    <w:rsid w:val="00602352"/>
    <w:rsid w:val="006028E0"/>
    <w:rsid w:val="006029D1"/>
    <w:rsid w:val="006031E0"/>
    <w:rsid w:val="00603374"/>
    <w:rsid w:val="00604A95"/>
    <w:rsid w:val="00604E58"/>
    <w:rsid w:val="00605899"/>
    <w:rsid w:val="00605E7E"/>
    <w:rsid w:val="00607466"/>
    <w:rsid w:val="00607C9A"/>
    <w:rsid w:val="00613694"/>
    <w:rsid w:val="00614941"/>
    <w:rsid w:val="00614A42"/>
    <w:rsid w:val="00615747"/>
    <w:rsid w:val="00616FB3"/>
    <w:rsid w:val="006170BA"/>
    <w:rsid w:val="00620A5D"/>
    <w:rsid w:val="006230C8"/>
    <w:rsid w:val="00623367"/>
    <w:rsid w:val="006235CE"/>
    <w:rsid w:val="006237C0"/>
    <w:rsid w:val="00626915"/>
    <w:rsid w:val="00627C43"/>
    <w:rsid w:val="0063163C"/>
    <w:rsid w:val="006322D1"/>
    <w:rsid w:val="00633DD5"/>
    <w:rsid w:val="00635F2C"/>
    <w:rsid w:val="00643BE4"/>
    <w:rsid w:val="00643C4E"/>
    <w:rsid w:val="00646760"/>
    <w:rsid w:val="00650A31"/>
    <w:rsid w:val="00652BF0"/>
    <w:rsid w:val="006541E0"/>
    <w:rsid w:val="0065527A"/>
    <w:rsid w:val="006553DF"/>
    <w:rsid w:val="00656A5D"/>
    <w:rsid w:val="0065740D"/>
    <w:rsid w:val="00657D31"/>
    <w:rsid w:val="00660C13"/>
    <w:rsid w:val="00664622"/>
    <w:rsid w:val="00665637"/>
    <w:rsid w:val="006666F2"/>
    <w:rsid w:val="006674F6"/>
    <w:rsid w:val="00670BE2"/>
    <w:rsid w:val="006714EA"/>
    <w:rsid w:val="00672F3A"/>
    <w:rsid w:val="00675BD3"/>
    <w:rsid w:val="00676D85"/>
    <w:rsid w:val="00677E18"/>
    <w:rsid w:val="00690362"/>
    <w:rsid w:val="00690ECB"/>
    <w:rsid w:val="00691537"/>
    <w:rsid w:val="006935EE"/>
    <w:rsid w:val="006A2836"/>
    <w:rsid w:val="006A2FBE"/>
    <w:rsid w:val="006A38B4"/>
    <w:rsid w:val="006B2E21"/>
    <w:rsid w:val="006B3BD4"/>
    <w:rsid w:val="006C0266"/>
    <w:rsid w:val="006C1D85"/>
    <w:rsid w:val="006D30B5"/>
    <w:rsid w:val="006D4CC0"/>
    <w:rsid w:val="006D7664"/>
    <w:rsid w:val="006E0701"/>
    <w:rsid w:val="006E0D92"/>
    <w:rsid w:val="006E1A83"/>
    <w:rsid w:val="006E2BE7"/>
    <w:rsid w:val="006E6F6D"/>
    <w:rsid w:val="006F15C3"/>
    <w:rsid w:val="006F2779"/>
    <w:rsid w:val="006F282F"/>
    <w:rsid w:val="006F4161"/>
    <w:rsid w:val="006F46C5"/>
    <w:rsid w:val="006F7B81"/>
    <w:rsid w:val="00700272"/>
    <w:rsid w:val="00701D6F"/>
    <w:rsid w:val="007039AD"/>
    <w:rsid w:val="00703C08"/>
    <w:rsid w:val="00705755"/>
    <w:rsid w:val="007060FC"/>
    <w:rsid w:val="00710BED"/>
    <w:rsid w:val="00711BE9"/>
    <w:rsid w:val="00712387"/>
    <w:rsid w:val="00716704"/>
    <w:rsid w:val="007171A6"/>
    <w:rsid w:val="00717E42"/>
    <w:rsid w:val="00722933"/>
    <w:rsid w:val="00724617"/>
    <w:rsid w:val="0072588F"/>
    <w:rsid w:val="0072614A"/>
    <w:rsid w:val="00726454"/>
    <w:rsid w:val="00731037"/>
    <w:rsid w:val="00732B25"/>
    <w:rsid w:val="0073445B"/>
    <w:rsid w:val="00734A59"/>
    <w:rsid w:val="00736378"/>
    <w:rsid w:val="00737EFA"/>
    <w:rsid w:val="0074277C"/>
    <w:rsid w:val="007472D9"/>
    <w:rsid w:val="007475CE"/>
    <w:rsid w:val="00751F05"/>
    <w:rsid w:val="007522F6"/>
    <w:rsid w:val="0075418B"/>
    <w:rsid w:val="00754709"/>
    <w:rsid w:val="0076053B"/>
    <w:rsid w:val="00767152"/>
    <w:rsid w:val="007732E7"/>
    <w:rsid w:val="007739FB"/>
    <w:rsid w:val="00774E1B"/>
    <w:rsid w:val="007750C3"/>
    <w:rsid w:val="00777823"/>
    <w:rsid w:val="0078049A"/>
    <w:rsid w:val="00782FFD"/>
    <w:rsid w:val="0078474B"/>
    <w:rsid w:val="0078682E"/>
    <w:rsid w:val="00787220"/>
    <w:rsid w:val="00791A5E"/>
    <w:rsid w:val="00795E0C"/>
    <w:rsid w:val="007A1F1E"/>
    <w:rsid w:val="007A5E73"/>
    <w:rsid w:val="007B050B"/>
    <w:rsid w:val="007B3092"/>
    <w:rsid w:val="007B4029"/>
    <w:rsid w:val="007B44A4"/>
    <w:rsid w:val="007B4A51"/>
    <w:rsid w:val="007C4EBC"/>
    <w:rsid w:val="007C6D46"/>
    <w:rsid w:val="007D16DE"/>
    <w:rsid w:val="007D42F7"/>
    <w:rsid w:val="007D5145"/>
    <w:rsid w:val="007F5541"/>
    <w:rsid w:val="007F67DB"/>
    <w:rsid w:val="00806482"/>
    <w:rsid w:val="00810B21"/>
    <w:rsid w:val="008130F8"/>
    <w:rsid w:val="0081420B"/>
    <w:rsid w:val="00814576"/>
    <w:rsid w:val="00823064"/>
    <w:rsid w:val="0082538B"/>
    <w:rsid w:val="00825396"/>
    <w:rsid w:val="008258DA"/>
    <w:rsid w:val="00827EA9"/>
    <w:rsid w:val="00834174"/>
    <w:rsid w:val="008368AF"/>
    <w:rsid w:val="008375C9"/>
    <w:rsid w:val="0084207F"/>
    <w:rsid w:val="00842191"/>
    <w:rsid w:val="008452D4"/>
    <w:rsid w:val="00847916"/>
    <w:rsid w:val="0085414E"/>
    <w:rsid w:val="00857C12"/>
    <w:rsid w:val="008630DE"/>
    <w:rsid w:val="00863275"/>
    <w:rsid w:val="00867E9F"/>
    <w:rsid w:val="00872F0C"/>
    <w:rsid w:val="008747CC"/>
    <w:rsid w:val="00876DFD"/>
    <w:rsid w:val="0087747E"/>
    <w:rsid w:val="008825C2"/>
    <w:rsid w:val="00890999"/>
    <w:rsid w:val="00890F51"/>
    <w:rsid w:val="00893F86"/>
    <w:rsid w:val="00897CC1"/>
    <w:rsid w:val="008A1125"/>
    <w:rsid w:val="008A2B66"/>
    <w:rsid w:val="008A437D"/>
    <w:rsid w:val="008A5252"/>
    <w:rsid w:val="008B078C"/>
    <w:rsid w:val="008B246E"/>
    <w:rsid w:val="008B50B5"/>
    <w:rsid w:val="008B53FB"/>
    <w:rsid w:val="008B6093"/>
    <w:rsid w:val="008B77D8"/>
    <w:rsid w:val="008C429A"/>
    <w:rsid w:val="008C4AC4"/>
    <w:rsid w:val="008C4E62"/>
    <w:rsid w:val="008C7ADA"/>
    <w:rsid w:val="008D290B"/>
    <w:rsid w:val="008D4C9D"/>
    <w:rsid w:val="008D5169"/>
    <w:rsid w:val="008D6EC3"/>
    <w:rsid w:val="008E3031"/>
    <w:rsid w:val="008E493A"/>
    <w:rsid w:val="008E5267"/>
    <w:rsid w:val="008F2999"/>
    <w:rsid w:val="008F3033"/>
    <w:rsid w:val="008F3408"/>
    <w:rsid w:val="008F38AF"/>
    <w:rsid w:val="00903749"/>
    <w:rsid w:val="00905688"/>
    <w:rsid w:val="00905F8A"/>
    <w:rsid w:val="00906C9A"/>
    <w:rsid w:val="00912146"/>
    <w:rsid w:val="00916FB3"/>
    <w:rsid w:val="00924337"/>
    <w:rsid w:val="0092453B"/>
    <w:rsid w:val="00924683"/>
    <w:rsid w:val="00925D63"/>
    <w:rsid w:val="00926A82"/>
    <w:rsid w:val="00931BED"/>
    <w:rsid w:val="00935165"/>
    <w:rsid w:val="00942C68"/>
    <w:rsid w:val="009438E6"/>
    <w:rsid w:val="009446C3"/>
    <w:rsid w:val="0095182D"/>
    <w:rsid w:val="00951ED2"/>
    <w:rsid w:val="00956188"/>
    <w:rsid w:val="00956F31"/>
    <w:rsid w:val="0096422C"/>
    <w:rsid w:val="00970DB0"/>
    <w:rsid w:val="00971461"/>
    <w:rsid w:val="0097794E"/>
    <w:rsid w:val="00980E2F"/>
    <w:rsid w:val="00982459"/>
    <w:rsid w:val="00982F9C"/>
    <w:rsid w:val="00984D92"/>
    <w:rsid w:val="00990D6D"/>
    <w:rsid w:val="00992B23"/>
    <w:rsid w:val="00995DC8"/>
    <w:rsid w:val="00997D92"/>
    <w:rsid w:val="009A5102"/>
    <w:rsid w:val="009B023C"/>
    <w:rsid w:val="009B072A"/>
    <w:rsid w:val="009C119C"/>
    <w:rsid w:val="009C5E0F"/>
    <w:rsid w:val="009D12FD"/>
    <w:rsid w:val="009D1336"/>
    <w:rsid w:val="009D379A"/>
    <w:rsid w:val="009D3AF9"/>
    <w:rsid w:val="009E5BEA"/>
    <w:rsid w:val="009E75FF"/>
    <w:rsid w:val="009F0306"/>
    <w:rsid w:val="009F1434"/>
    <w:rsid w:val="009F5025"/>
    <w:rsid w:val="009F5A2D"/>
    <w:rsid w:val="009F6CC9"/>
    <w:rsid w:val="00A00A1A"/>
    <w:rsid w:val="00A01753"/>
    <w:rsid w:val="00A11732"/>
    <w:rsid w:val="00A1323F"/>
    <w:rsid w:val="00A14802"/>
    <w:rsid w:val="00A200A6"/>
    <w:rsid w:val="00A20D4A"/>
    <w:rsid w:val="00A214DC"/>
    <w:rsid w:val="00A24874"/>
    <w:rsid w:val="00A24A80"/>
    <w:rsid w:val="00A27D5F"/>
    <w:rsid w:val="00A306F5"/>
    <w:rsid w:val="00A3074B"/>
    <w:rsid w:val="00A30C7F"/>
    <w:rsid w:val="00A31820"/>
    <w:rsid w:val="00A40CD7"/>
    <w:rsid w:val="00A4105B"/>
    <w:rsid w:val="00A413A8"/>
    <w:rsid w:val="00A4224E"/>
    <w:rsid w:val="00A5017F"/>
    <w:rsid w:val="00A50628"/>
    <w:rsid w:val="00A51CBE"/>
    <w:rsid w:val="00A54027"/>
    <w:rsid w:val="00A57DE8"/>
    <w:rsid w:val="00A62347"/>
    <w:rsid w:val="00A63F0D"/>
    <w:rsid w:val="00A67FD1"/>
    <w:rsid w:val="00A72C9B"/>
    <w:rsid w:val="00A7507A"/>
    <w:rsid w:val="00A75803"/>
    <w:rsid w:val="00A75B2F"/>
    <w:rsid w:val="00A81260"/>
    <w:rsid w:val="00A82B46"/>
    <w:rsid w:val="00A855AE"/>
    <w:rsid w:val="00A86241"/>
    <w:rsid w:val="00A875B5"/>
    <w:rsid w:val="00A90107"/>
    <w:rsid w:val="00A90E2F"/>
    <w:rsid w:val="00A955FC"/>
    <w:rsid w:val="00A9685B"/>
    <w:rsid w:val="00AA32E4"/>
    <w:rsid w:val="00AA6078"/>
    <w:rsid w:val="00AA7C31"/>
    <w:rsid w:val="00AB04FE"/>
    <w:rsid w:val="00AB08AD"/>
    <w:rsid w:val="00AB0D6E"/>
    <w:rsid w:val="00AB20CA"/>
    <w:rsid w:val="00AB2A53"/>
    <w:rsid w:val="00AB468E"/>
    <w:rsid w:val="00AC4ABB"/>
    <w:rsid w:val="00AD07B9"/>
    <w:rsid w:val="00AD36CA"/>
    <w:rsid w:val="00AD4647"/>
    <w:rsid w:val="00AD59DC"/>
    <w:rsid w:val="00AD638E"/>
    <w:rsid w:val="00AE07E8"/>
    <w:rsid w:val="00AE229D"/>
    <w:rsid w:val="00AE4A91"/>
    <w:rsid w:val="00AE5276"/>
    <w:rsid w:val="00AE7B9F"/>
    <w:rsid w:val="00AF2B2C"/>
    <w:rsid w:val="00AF3516"/>
    <w:rsid w:val="00AF3655"/>
    <w:rsid w:val="00AF3DBD"/>
    <w:rsid w:val="00AF48DC"/>
    <w:rsid w:val="00AF5979"/>
    <w:rsid w:val="00AF5A06"/>
    <w:rsid w:val="00AF71D8"/>
    <w:rsid w:val="00B00053"/>
    <w:rsid w:val="00B016A9"/>
    <w:rsid w:val="00B05106"/>
    <w:rsid w:val="00B06C79"/>
    <w:rsid w:val="00B076A5"/>
    <w:rsid w:val="00B07FE0"/>
    <w:rsid w:val="00B11978"/>
    <w:rsid w:val="00B12C1A"/>
    <w:rsid w:val="00B152BB"/>
    <w:rsid w:val="00B15639"/>
    <w:rsid w:val="00B16D34"/>
    <w:rsid w:val="00B17585"/>
    <w:rsid w:val="00B2439B"/>
    <w:rsid w:val="00B25DCC"/>
    <w:rsid w:val="00B2712E"/>
    <w:rsid w:val="00B3102C"/>
    <w:rsid w:val="00B3102F"/>
    <w:rsid w:val="00B3313B"/>
    <w:rsid w:val="00B436D2"/>
    <w:rsid w:val="00B44636"/>
    <w:rsid w:val="00B51227"/>
    <w:rsid w:val="00B52901"/>
    <w:rsid w:val="00B538BE"/>
    <w:rsid w:val="00B611C6"/>
    <w:rsid w:val="00B63269"/>
    <w:rsid w:val="00B67D60"/>
    <w:rsid w:val="00B731B7"/>
    <w:rsid w:val="00B75762"/>
    <w:rsid w:val="00B75889"/>
    <w:rsid w:val="00B75EBB"/>
    <w:rsid w:val="00B77384"/>
    <w:rsid w:val="00B83A20"/>
    <w:rsid w:val="00B83F89"/>
    <w:rsid w:val="00B91DE2"/>
    <w:rsid w:val="00B9478D"/>
    <w:rsid w:val="00B94EA2"/>
    <w:rsid w:val="00B97748"/>
    <w:rsid w:val="00BA03B0"/>
    <w:rsid w:val="00BA4838"/>
    <w:rsid w:val="00BA7FBC"/>
    <w:rsid w:val="00BB0A93"/>
    <w:rsid w:val="00BB295E"/>
    <w:rsid w:val="00BB3187"/>
    <w:rsid w:val="00BB3E88"/>
    <w:rsid w:val="00BB6C26"/>
    <w:rsid w:val="00BB762F"/>
    <w:rsid w:val="00BB7F50"/>
    <w:rsid w:val="00BC18AF"/>
    <w:rsid w:val="00BC2138"/>
    <w:rsid w:val="00BC37EF"/>
    <w:rsid w:val="00BC443F"/>
    <w:rsid w:val="00BC4678"/>
    <w:rsid w:val="00BD0096"/>
    <w:rsid w:val="00BD0F21"/>
    <w:rsid w:val="00BD16B2"/>
    <w:rsid w:val="00BD3D4E"/>
    <w:rsid w:val="00BD69B8"/>
    <w:rsid w:val="00BD743F"/>
    <w:rsid w:val="00BE036F"/>
    <w:rsid w:val="00BE3085"/>
    <w:rsid w:val="00BE4632"/>
    <w:rsid w:val="00BE5F03"/>
    <w:rsid w:val="00BE6B8D"/>
    <w:rsid w:val="00BF067D"/>
    <w:rsid w:val="00BF1465"/>
    <w:rsid w:val="00BF4745"/>
    <w:rsid w:val="00BF4CE9"/>
    <w:rsid w:val="00BF4F28"/>
    <w:rsid w:val="00C018EA"/>
    <w:rsid w:val="00C01997"/>
    <w:rsid w:val="00C04944"/>
    <w:rsid w:val="00C04F32"/>
    <w:rsid w:val="00C05B3D"/>
    <w:rsid w:val="00C12CE7"/>
    <w:rsid w:val="00C15AAD"/>
    <w:rsid w:val="00C15BE4"/>
    <w:rsid w:val="00C2228C"/>
    <w:rsid w:val="00C22FF5"/>
    <w:rsid w:val="00C25C5D"/>
    <w:rsid w:val="00C265A1"/>
    <w:rsid w:val="00C26D4B"/>
    <w:rsid w:val="00C34549"/>
    <w:rsid w:val="00C36AEC"/>
    <w:rsid w:val="00C432D0"/>
    <w:rsid w:val="00C43E3B"/>
    <w:rsid w:val="00C46484"/>
    <w:rsid w:val="00C46C8E"/>
    <w:rsid w:val="00C47C57"/>
    <w:rsid w:val="00C55264"/>
    <w:rsid w:val="00C568B4"/>
    <w:rsid w:val="00C61CFE"/>
    <w:rsid w:val="00C6314E"/>
    <w:rsid w:val="00C632EE"/>
    <w:rsid w:val="00C63521"/>
    <w:rsid w:val="00C6359E"/>
    <w:rsid w:val="00C6708D"/>
    <w:rsid w:val="00C71C22"/>
    <w:rsid w:val="00C76F44"/>
    <w:rsid w:val="00C82D6D"/>
    <w:rsid w:val="00C84DF7"/>
    <w:rsid w:val="00C909D8"/>
    <w:rsid w:val="00C90E7D"/>
    <w:rsid w:val="00C96337"/>
    <w:rsid w:val="00C96BED"/>
    <w:rsid w:val="00CA0A1E"/>
    <w:rsid w:val="00CA1768"/>
    <w:rsid w:val="00CA1EAF"/>
    <w:rsid w:val="00CB000D"/>
    <w:rsid w:val="00CB0126"/>
    <w:rsid w:val="00CB1FD9"/>
    <w:rsid w:val="00CB44D2"/>
    <w:rsid w:val="00CB4B17"/>
    <w:rsid w:val="00CC115D"/>
    <w:rsid w:val="00CC13F7"/>
    <w:rsid w:val="00CC1F23"/>
    <w:rsid w:val="00CC63F8"/>
    <w:rsid w:val="00CC6F7F"/>
    <w:rsid w:val="00CD10DD"/>
    <w:rsid w:val="00CE07F6"/>
    <w:rsid w:val="00CE3DAE"/>
    <w:rsid w:val="00CE45C3"/>
    <w:rsid w:val="00CE464D"/>
    <w:rsid w:val="00CE7003"/>
    <w:rsid w:val="00CE7E2C"/>
    <w:rsid w:val="00CF132F"/>
    <w:rsid w:val="00CF1F70"/>
    <w:rsid w:val="00D14C98"/>
    <w:rsid w:val="00D201B6"/>
    <w:rsid w:val="00D212D5"/>
    <w:rsid w:val="00D22944"/>
    <w:rsid w:val="00D33997"/>
    <w:rsid w:val="00D340EE"/>
    <w:rsid w:val="00D350DE"/>
    <w:rsid w:val="00D36189"/>
    <w:rsid w:val="00D40B4B"/>
    <w:rsid w:val="00D41965"/>
    <w:rsid w:val="00D44050"/>
    <w:rsid w:val="00D527C9"/>
    <w:rsid w:val="00D5338D"/>
    <w:rsid w:val="00D55BCF"/>
    <w:rsid w:val="00D61108"/>
    <w:rsid w:val="00D63F31"/>
    <w:rsid w:val="00D643E3"/>
    <w:rsid w:val="00D64AC5"/>
    <w:rsid w:val="00D65C68"/>
    <w:rsid w:val="00D6670C"/>
    <w:rsid w:val="00D76C62"/>
    <w:rsid w:val="00D80C64"/>
    <w:rsid w:val="00D82DBC"/>
    <w:rsid w:val="00D85612"/>
    <w:rsid w:val="00D90084"/>
    <w:rsid w:val="00DA0D87"/>
    <w:rsid w:val="00DA32DD"/>
    <w:rsid w:val="00DA76B2"/>
    <w:rsid w:val="00DB65F9"/>
    <w:rsid w:val="00DB7093"/>
    <w:rsid w:val="00DB7F4B"/>
    <w:rsid w:val="00DC0D0D"/>
    <w:rsid w:val="00DC21EE"/>
    <w:rsid w:val="00DC375E"/>
    <w:rsid w:val="00DC38D5"/>
    <w:rsid w:val="00DC6190"/>
    <w:rsid w:val="00DE06F1"/>
    <w:rsid w:val="00DE3B25"/>
    <w:rsid w:val="00DE5667"/>
    <w:rsid w:val="00DE75E4"/>
    <w:rsid w:val="00DE79DD"/>
    <w:rsid w:val="00DF2136"/>
    <w:rsid w:val="00DF2159"/>
    <w:rsid w:val="00DF3235"/>
    <w:rsid w:val="00DF44C8"/>
    <w:rsid w:val="00DF6D1F"/>
    <w:rsid w:val="00DF73B4"/>
    <w:rsid w:val="00E01111"/>
    <w:rsid w:val="00E0655A"/>
    <w:rsid w:val="00E07988"/>
    <w:rsid w:val="00E10CE1"/>
    <w:rsid w:val="00E1269E"/>
    <w:rsid w:val="00E13543"/>
    <w:rsid w:val="00E13581"/>
    <w:rsid w:val="00E21EDF"/>
    <w:rsid w:val="00E243EA"/>
    <w:rsid w:val="00E26139"/>
    <w:rsid w:val="00E32F23"/>
    <w:rsid w:val="00E33A25"/>
    <w:rsid w:val="00E34D57"/>
    <w:rsid w:val="00E4188B"/>
    <w:rsid w:val="00E43D9C"/>
    <w:rsid w:val="00E44269"/>
    <w:rsid w:val="00E44AFD"/>
    <w:rsid w:val="00E46EB7"/>
    <w:rsid w:val="00E5062B"/>
    <w:rsid w:val="00E54C4D"/>
    <w:rsid w:val="00E56328"/>
    <w:rsid w:val="00E60DFF"/>
    <w:rsid w:val="00E6529F"/>
    <w:rsid w:val="00E70692"/>
    <w:rsid w:val="00E7535F"/>
    <w:rsid w:val="00E75B2F"/>
    <w:rsid w:val="00E85244"/>
    <w:rsid w:val="00E85DBB"/>
    <w:rsid w:val="00EA01A2"/>
    <w:rsid w:val="00EA31CB"/>
    <w:rsid w:val="00EA454F"/>
    <w:rsid w:val="00EA568C"/>
    <w:rsid w:val="00EA6646"/>
    <w:rsid w:val="00EA767F"/>
    <w:rsid w:val="00EB1506"/>
    <w:rsid w:val="00EB2B29"/>
    <w:rsid w:val="00EB366D"/>
    <w:rsid w:val="00EB59EE"/>
    <w:rsid w:val="00EC2BC8"/>
    <w:rsid w:val="00EC371E"/>
    <w:rsid w:val="00ED7FCD"/>
    <w:rsid w:val="00EE2C27"/>
    <w:rsid w:val="00EE46BF"/>
    <w:rsid w:val="00EE558E"/>
    <w:rsid w:val="00EE5E58"/>
    <w:rsid w:val="00EE7382"/>
    <w:rsid w:val="00EE7B69"/>
    <w:rsid w:val="00EF16D0"/>
    <w:rsid w:val="00EF47CE"/>
    <w:rsid w:val="00F02B9D"/>
    <w:rsid w:val="00F03ABA"/>
    <w:rsid w:val="00F0493C"/>
    <w:rsid w:val="00F056FF"/>
    <w:rsid w:val="00F10AFE"/>
    <w:rsid w:val="00F1283B"/>
    <w:rsid w:val="00F15456"/>
    <w:rsid w:val="00F2144C"/>
    <w:rsid w:val="00F2499E"/>
    <w:rsid w:val="00F259BE"/>
    <w:rsid w:val="00F261F4"/>
    <w:rsid w:val="00F26367"/>
    <w:rsid w:val="00F3086E"/>
    <w:rsid w:val="00F31004"/>
    <w:rsid w:val="00F31392"/>
    <w:rsid w:val="00F35C23"/>
    <w:rsid w:val="00F36550"/>
    <w:rsid w:val="00F37F9D"/>
    <w:rsid w:val="00F40D31"/>
    <w:rsid w:val="00F40E7C"/>
    <w:rsid w:val="00F45DCB"/>
    <w:rsid w:val="00F47E35"/>
    <w:rsid w:val="00F50CBA"/>
    <w:rsid w:val="00F52609"/>
    <w:rsid w:val="00F60B8D"/>
    <w:rsid w:val="00F6169B"/>
    <w:rsid w:val="00F61E27"/>
    <w:rsid w:val="00F62CA3"/>
    <w:rsid w:val="00F64167"/>
    <w:rsid w:val="00F6553C"/>
    <w:rsid w:val="00F6673B"/>
    <w:rsid w:val="00F71061"/>
    <w:rsid w:val="00F73E85"/>
    <w:rsid w:val="00F74F1A"/>
    <w:rsid w:val="00F77AAD"/>
    <w:rsid w:val="00F851B5"/>
    <w:rsid w:val="00F85264"/>
    <w:rsid w:val="00F86BA6"/>
    <w:rsid w:val="00F916C4"/>
    <w:rsid w:val="00F91DBF"/>
    <w:rsid w:val="00F91F99"/>
    <w:rsid w:val="00FA46D2"/>
    <w:rsid w:val="00FA5640"/>
    <w:rsid w:val="00FA586A"/>
    <w:rsid w:val="00FB097B"/>
    <w:rsid w:val="00FB132C"/>
    <w:rsid w:val="00FB1BFC"/>
    <w:rsid w:val="00FB29D4"/>
    <w:rsid w:val="00FB406E"/>
    <w:rsid w:val="00FB4616"/>
    <w:rsid w:val="00FC11DF"/>
    <w:rsid w:val="00FC1493"/>
    <w:rsid w:val="00FC272A"/>
    <w:rsid w:val="00FC3F80"/>
    <w:rsid w:val="00FC7EBF"/>
    <w:rsid w:val="00FD5F0D"/>
    <w:rsid w:val="00FE0269"/>
    <w:rsid w:val="00FE1789"/>
    <w:rsid w:val="00FE34C5"/>
    <w:rsid w:val="00FE5D83"/>
    <w:rsid w:val="00FE68EA"/>
    <w:rsid w:val="00FF6C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8E243"/>
  <w15:docId w15:val="{E260C186-F06C-4DB5-A860-911FAE4B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lang w:val="x-none" w:eastAsia="x-none"/>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styleId="ab">
    <w:name w:val="Hyperlink"/>
    <w:basedOn w:val="a0"/>
    <w:uiPriority w:val="99"/>
    <w:unhideWhenUsed/>
    <w:rsid w:val="008C429A"/>
    <w:rPr>
      <w:color w:val="0563C1" w:themeColor="hyperlink"/>
      <w:u w:val="single"/>
    </w:rPr>
  </w:style>
  <w:style w:type="paragraph" w:styleId="HTML">
    <w:name w:val="HTML Preformatted"/>
    <w:basedOn w:val="a"/>
    <w:link w:val="HTML0"/>
    <w:uiPriority w:val="99"/>
    <w:unhideWhenUsed/>
    <w:rsid w:val="007167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ind w:left="0" w:firstLine="0"/>
    </w:pPr>
    <w:rPr>
      <w:rFonts w:ascii="Courier New" w:eastAsia="Times New Roman" w:hAnsi="Courier New" w:cs="Courier New"/>
      <w:sz w:val="20"/>
      <w:szCs w:val="20"/>
      <w:lang w:val="ru-RU" w:eastAsia="ru-RU"/>
    </w:rPr>
  </w:style>
  <w:style w:type="character" w:customStyle="1" w:styleId="HTML0">
    <w:name w:val="Стандартный HTML Знак"/>
    <w:basedOn w:val="a0"/>
    <w:link w:val="HTML"/>
    <w:uiPriority w:val="99"/>
    <w:rsid w:val="00716704"/>
    <w:rPr>
      <w:rFonts w:ascii="Courier New" w:eastAsia="Times New Roman" w:hAnsi="Courier New" w:cs="Courier New"/>
      <w:sz w:val="20"/>
      <w:szCs w:val="20"/>
      <w:lang w:val="ru-RU" w:eastAsia="ru-RU"/>
    </w:rPr>
  </w:style>
  <w:style w:type="character" w:customStyle="1" w:styleId="y2iqfc">
    <w:name w:val="y2iqfc"/>
    <w:basedOn w:val="a0"/>
    <w:rsid w:val="00716704"/>
  </w:style>
  <w:style w:type="paragraph" w:customStyle="1" w:styleId="Default">
    <w:name w:val="Default"/>
    <w:rsid w:val="0084207F"/>
    <w:pPr>
      <w:autoSpaceDE w:val="0"/>
      <w:autoSpaceDN w:val="0"/>
      <w:adjustRightInd w:val="0"/>
      <w:spacing w:after="0" w:line="240" w:lineRule="auto"/>
    </w:pPr>
    <w:rPr>
      <w:rFonts w:ascii="GHEA Grapalat" w:hAnsi="GHEA Grapalat" w:cs="GHEA Grapalat"/>
      <w:color w:val="000000"/>
      <w:sz w:val="24"/>
      <w:szCs w:val="24"/>
      <w:lang w:val="ru-RU"/>
    </w:rPr>
  </w:style>
  <w:style w:type="paragraph" w:styleId="ac">
    <w:name w:val="Normal (Web)"/>
    <w:basedOn w:val="a"/>
    <w:uiPriority w:val="99"/>
    <w:rsid w:val="00A7507A"/>
    <w:pPr>
      <w:spacing w:before="100" w:beforeAutospacing="1" w:after="100" w:afterAutospacing="1"/>
      <w:ind w:left="0" w:firstLine="0"/>
    </w:pPr>
    <w:rPr>
      <w:rFonts w:ascii="Times New Roman" w:eastAsia="Times New Roman" w:hAnsi="Times New Roman"/>
      <w:sz w:val="24"/>
      <w:szCs w:val="24"/>
    </w:rPr>
  </w:style>
  <w:style w:type="character" w:styleId="ad">
    <w:name w:val="page number"/>
    <w:basedOn w:val="a0"/>
    <w:rsid w:val="00602352"/>
  </w:style>
  <w:style w:type="paragraph" w:styleId="2">
    <w:name w:val="Body Text Indent 2"/>
    <w:basedOn w:val="a"/>
    <w:link w:val="20"/>
    <w:rsid w:val="008C4AC4"/>
    <w:pPr>
      <w:spacing w:before="0" w:after="0" w:line="360" w:lineRule="auto"/>
      <w:ind w:left="0" w:firstLine="540"/>
      <w:jc w:val="both"/>
    </w:pPr>
    <w:rPr>
      <w:rFonts w:ascii="Baltica" w:eastAsia="Times New Roman" w:hAnsi="Baltica"/>
      <w:sz w:val="20"/>
      <w:szCs w:val="20"/>
      <w:lang w:val="af-ZA"/>
    </w:rPr>
  </w:style>
  <w:style w:type="character" w:customStyle="1" w:styleId="20">
    <w:name w:val="Основной текст с отступом 2 Знак"/>
    <w:basedOn w:val="a0"/>
    <w:link w:val="2"/>
    <w:rsid w:val="008C4AC4"/>
    <w:rPr>
      <w:rFonts w:ascii="Baltica" w:eastAsia="Times New Roman" w:hAnsi="Baltica" w:cs="Times New Roman"/>
      <w:sz w:val="20"/>
      <w:szCs w:val="20"/>
      <w:lang w:val="af-ZA"/>
    </w:rPr>
  </w:style>
  <w:style w:type="table" w:styleId="ae">
    <w:name w:val="Table Grid"/>
    <w:basedOn w:val="a1"/>
    <w:uiPriority w:val="59"/>
    <w:rsid w:val="00273E31"/>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Unresolved Mention"/>
    <w:basedOn w:val="a0"/>
    <w:uiPriority w:val="99"/>
    <w:semiHidden/>
    <w:unhideWhenUsed/>
    <w:rsid w:val="00F40D31"/>
    <w:rPr>
      <w:color w:val="605E5C"/>
      <w:shd w:val="clear" w:color="auto" w:fill="E1DFDD"/>
    </w:rPr>
  </w:style>
  <w:style w:type="character" w:customStyle="1" w:styleId="a7">
    <w:name w:val="Абзац списка Знак"/>
    <w:link w:val="a6"/>
    <w:uiPriority w:val="34"/>
    <w:locked/>
    <w:rsid w:val="00DF213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45863">
      <w:bodyDiv w:val="1"/>
      <w:marLeft w:val="0"/>
      <w:marRight w:val="0"/>
      <w:marTop w:val="0"/>
      <w:marBottom w:val="0"/>
      <w:divBdr>
        <w:top w:val="none" w:sz="0" w:space="0" w:color="auto"/>
        <w:left w:val="none" w:sz="0" w:space="0" w:color="auto"/>
        <w:bottom w:val="none" w:sz="0" w:space="0" w:color="auto"/>
        <w:right w:val="none" w:sz="0" w:space="0" w:color="auto"/>
      </w:divBdr>
    </w:div>
    <w:div w:id="22246128">
      <w:bodyDiv w:val="1"/>
      <w:marLeft w:val="0"/>
      <w:marRight w:val="0"/>
      <w:marTop w:val="0"/>
      <w:marBottom w:val="0"/>
      <w:divBdr>
        <w:top w:val="none" w:sz="0" w:space="0" w:color="auto"/>
        <w:left w:val="none" w:sz="0" w:space="0" w:color="auto"/>
        <w:bottom w:val="none" w:sz="0" w:space="0" w:color="auto"/>
        <w:right w:val="none" w:sz="0" w:space="0" w:color="auto"/>
      </w:divBdr>
    </w:div>
    <w:div w:id="99878401">
      <w:bodyDiv w:val="1"/>
      <w:marLeft w:val="0"/>
      <w:marRight w:val="0"/>
      <w:marTop w:val="0"/>
      <w:marBottom w:val="0"/>
      <w:divBdr>
        <w:top w:val="none" w:sz="0" w:space="0" w:color="auto"/>
        <w:left w:val="none" w:sz="0" w:space="0" w:color="auto"/>
        <w:bottom w:val="none" w:sz="0" w:space="0" w:color="auto"/>
        <w:right w:val="none" w:sz="0" w:space="0" w:color="auto"/>
      </w:divBdr>
    </w:div>
    <w:div w:id="132329489">
      <w:bodyDiv w:val="1"/>
      <w:marLeft w:val="0"/>
      <w:marRight w:val="0"/>
      <w:marTop w:val="0"/>
      <w:marBottom w:val="0"/>
      <w:divBdr>
        <w:top w:val="none" w:sz="0" w:space="0" w:color="auto"/>
        <w:left w:val="none" w:sz="0" w:space="0" w:color="auto"/>
        <w:bottom w:val="none" w:sz="0" w:space="0" w:color="auto"/>
        <w:right w:val="none" w:sz="0" w:space="0" w:color="auto"/>
      </w:divBdr>
    </w:div>
    <w:div w:id="236785657">
      <w:bodyDiv w:val="1"/>
      <w:marLeft w:val="0"/>
      <w:marRight w:val="0"/>
      <w:marTop w:val="0"/>
      <w:marBottom w:val="0"/>
      <w:divBdr>
        <w:top w:val="none" w:sz="0" w:space="0" w:color="auto"/>
        <w:left w:val="none" w:sz="0" w:space="0" w:color="auto"/>
        <w:bottom w:val="none" w:sz="0" w:space="0" w:color="auto"/>
        <w:right w:val="none" w:sz="0" w:space="0" w:color="auto"/>
      </w:divBdr>
    </w:div>
    <w:div w:id="253824601">
      <w:bodyDiv w:val="1"/>
      <w:marLeft w:val="0"/>
      <w:marRight w:val="0"/>
      <w:marTop w:val="0"/>
      <w:marBottom w:val="0"/>
      <w:divBdr>
        <w:top w:val="none" w:sz="0" w:space="0" w:color="auto"/>
        <w:left w:val="none" w:sz="0" w:space="0" w:color="auto"/>
        <w:bottom w:val="none" w:sz="0" w:space="0" w:color="auto"/>
        <w:right w:val="none" w:sz="0" w:space="0" w:color="auto"/>
      </w:divBdr>
    </w:div>
    <w:div w:id="301234763">
      <w:bodyDiv w:val="1"/>
      <w:marLeft w:val="0"/>
      <w:marRight w:val="0"/>
      <w:marTop w:val="0"/>
      <w:marBottom w:val="0"/>
      <w:divBdr>
        <w:top w:val="none" w:sz="0" w:space="0" w:color="auto"/>
        <w:left w:val="none" w:sz="0" w:space="0" w:color="auto"/>
        <w:bottom w:val="none" w:sz="0" w:space="0" w:color="auto"/>
        <w:right w:val="none" w:sz="0" w:space="0" w:color="auto"/>
      </w:divBdr>
    </w:div>
    <w:div w:id="326444513">
      <w:bodyDiv w:val="1"/>
      <w:marLeft w:val="0"/>
      <w:marRight w:val="0"/>
      <w:marTop w:val="0"/>
      <w:marBottom w:val="0"/>
      <w:divBdr>
        <w:top w:val="none" w:sz="0" w:space="0" w:color="auto"/>
        <w:left w:val="none" w:sz="0" w:space="0" w:color="auto"/>
        <w:bottom w:val="none" w:sz="0" w:space="0" w:color="auto"/>
        <w:right w:val="none" w:sz="0" w:space="0" w:color="auto"/>
      </w:divBdr>
    </w:div>
    <w:div w:id="453449896">
      <w:bodyDiv w:val="1"/>
      <w:marLeft w:val="0"/>
      <w:marRight w:val="0"/>
      <w:marTop w:val="0"/>
      <w:marBottom w:val="0"/>
      <w:divBdr>
        <w:top w:val="none" w:sz="0" w:space="0" w:color="auto"/>
        <w:left w:val="none" w:sz="0" w:space="0" w:color="auto"/>
        <w:bottom w:val="none" w:sz="0" w:space="0" w:color="auto"/>
        <w:right w:val="none" w:sz="0" w:space="0" w:color="auto"/>
      </w:divBdr>
    </w:div>
    <w:div w:id="481893476">
      <w:bodyDiv w:val="1"/>
      <w:marLeft w:val="0"/>
      <w:marRight w:val="0"/>
      <w:marTop w:val="0"/>
      <w:marBottom w:val="0"/>
      <w:divBdr>
        <w:top w:val="none" w:sz="0" w:space="0" w:color="auto"/>
        <w:left w:val="none" w:sz="0" w:space="0" w:color="auto"/>
        <w:bottom w:val="none" w:sz="0" w:space="0" w:color="auto"/>
        <w:right w:val="none" w:sz="0" w:space="0" w:color="auto"/>
      </w:divBdr>
    </w:div>
    <w:div w:id="689719862">
      <w:bodyDiv w:val="1"/>
      <w:marLeft w:val="0"/>
      <w:marRight w:val="0"/>
      <w:marTop w:val="0"/>
      <w:marBottom w:val="0"/>
      <w:divBdr>
        <w:top w:val="none" w:sz="0" w:space="0" w:color="auto"/>
        <w:left w:val="none" w:sz="0" w:space="0" w:color="auto"/>
        <w:bottom w:val="none" w:sz="0" w:space="0" w:color="auto"/>
        <w:right w:val="none" w:sz="0" w:space="0" w:color="auto"/>
      </w:divBdr>
    </w:div>
    <w:div w:id="764302575">
      <w:bodyDiv w:val="1"/>
      <w:marLeft w:val="0"/>
      <w:marRight w:val="0"/>
      <w:marTop w:val="0"/>
      <w:marBottom w:val="0"/>
      <w:divBdr>
        <w:top w:val="none" w:sz="0" w:space="0" w:color="auto"/>
        <w:left w:val="none" w:sz="0" w:space="0" w:color="auto"/>
        <w:bottom w:val="none" w:sz="0" w:space="0" w:color="auto"/>
        <w:right w:val="none" w:sz="0" w:space="0" w:color="auto"/>
      </w:divBdr>
    </w:div>
    <w:div w:id="835194496">
      <w:bodyDiv w:val="1"/>
      <w:marLeft w:val="0"/>
      <w:marRight w:val="0"/>
      <w:marTop w:val="0"/>
      <w:marBottom w:val="0"/>
      <w:divBdr>
        <w:top w:val="none" w:sz="0" w:space="0" w:color="auto"/>
        <w:left w:val="none" w:sz="0" w:space="0" w:color="auto"/>
        <w:bottom w:val="none" w:sz="0" w:space="0" w:color="auto"/>
        <w:right w:val="none" w:sz="0" w:space="0" w:color="auto"/>
      </w:divBdr>
    </w:div>
    <w:div w:id="867451119">
      <w:bodyDiv w:val="1"/>
      <w:marLeft w:val="0"/>
      <w:marRight w:val="0"/>
      <w:marTop w:val="0"/>
      <w:marBottom w:val="0"/>
      <w:divBdr>
        <w:top w:val="none" w:sz="0" w:space="0" w:color="auto"/>
        <w:left w:val="none" w:sz="0" w:space="0" w:color="auto"/>
        <w:bottom w:val="none" w:sz="0" w:space="0" w:color="auto"/>
        <w:right w:val="none" w:sz="0" w:space="0" w:color="auto"/>
      </w:divBdr>
    </w:div>
    <w:div w:id="981346717">
      <w:bodyDiv w:val="1"/>
      <w:marLeft w:val="0"/>
      <w:marRight w:val="0"/>
      <w:marTop w:val="0"/>
      <w:marBottom w:val="0"/>
      <w:divBdr>
        <w:top w:val="none" w:sz="0" w:space="0" w:color="auto"/>
        <w:left w:val="none" w:sz="0" w:space="0" w:color="auto"/>
        <w:bottom w:val="none" w:sz="0" w:space="0" w:color="auto"/>
        <w:right w:val="none" w:sz="0" w:space="0" w:color="auto"/>
      </w:divBdr>
    </w:div>
    <w:div w:id="1030688074">
      <w:bodyDiv w:val="1"/>
      <w:marLeft w:val="0"/>
      <w:marRight w:val="0"/>
      <w:marTop w:val="0"/>
      <w:marBottom w:val="0"/>
      <w:divBdr>
        <w:top w:val="none" w:sz="0" w:space="0" w:color="auto"/>
        <w:left w:val="none" w:sz="0" w:space="0" w:color="auto"/>
        <w:bottom w:val="none" w:sz="0" w:space="0" w:color="auto"/>
        <w:right w:val="none" w:sz="0" w:space="0" w:color="auto"/>
      </w:divBdr>
    </w:div>
    <w:div w:id="1060635827">
      <w:bodyDiv w:val="1"/>
      <w:marLeft w:val="0"/>
      <w:marRight w:val="0"/>
      <w:marTop w:val="0"/>
      <w:marBottom w:val="0"/>
      <w:divBdr>
        <w:top w:val="none" w:sz="0" w:space="0" w:color="auto"/>
        <w:left w:val="none" w:sz="0" w:space="0" w:color="auto"/>
        <w:bottom w:val="none" w:sz="0" w:space="0" w:color="auto"/>
        <w:right w:val="none" w:sz="0" w:space="0" w:color="auto"/>
      </w:divBdr>
    </w:div>
    <w:div w:id="1067150861">
      <w:bodyDiv w:val="1"/>
      <w:marLeft w:val="0"/>
      <w:marRight w:val="0"/>
      <w:marTop w:val="0"/>
      <w:marBottom w:val="0"/>
      <w:divBdr>
        <w:top w:val="none" w:sz="0" w:space="0" w:color="auto"/>
        <w:left w:val="none" w:sz="0" w:space="0" w:color="auto"/>
        <w:bottom w:val="none" w:sz="0" w:space="0" w:color="auto"/>
        <w:right w:val="none" w:sz="0" w:space="0" w:color="auto"/>
      </w:divBdr>
    </w:div>
    <w:div w:id="1269587322">
      <w:bodyDiv w:val="1"/>
      <w:marLeft w:val="0"/>
      <w:marRight w:val="0"/>
      <w:marTop w:val="0"/>
      <w:marBottom w:val="0"/>
      <w:divBdr>
        <w:top w:val="none" w:sz="0" w:space="0" w:color="auto"/>
        <w:left w:val="none" w:sz="0" w:space="0" w:color="auto"/>
        <w:bottom w:val="none" w:sz="0" w:space="0" w:color="auto"/>
        <w:right w:val="none" w:sz="0" w:space="0" w:color="auto"/>
      </w:divBdr>
    </w:div>
    <w:div w:id="1307316941">
      <w:bodyDiv w:val="1"/>
      <w:marLeft w:val="0"/>
      <w:marRight w:val="0"/>
      <w:marTop w:val="0"/>
      <w:marBottom w:val="0"/>
      <w:divBdr>
        <w:top w:val="none" w:sz="0" w:space="0" w:color="auto"/>
        <w:left w:val="none" w:sz="0" w:space="0" w:color="auto"/>
        <w:bottom w:val="none" w:sz="0" w:space="0" w:color="auto"/>
        <w:right w:val="none" w:sz="0" w:space="0" w:color="auto"/>
      </w:divBdr>
    </w:div>
    <w:div w:id="1360624917">
      <w:bodyDiv w:val="1"/>
      <w:marLeft w:val="0"/>
      <w:marRight w:val="0"/>
      <w:marTop w:val="0"/>
      <w:marBottom w:val="0"/>
      <w:divBdr>
        <w:top w:val="none" w:sz="0" w:space="0" w:color="auto"/>
        <w:left w:val="none" w:sz="0" w:space="0" w:color="auto"/>
        <w:bottom w:val="none" w:sz="0" w:space="0" w:color="auto"/>
        <w:right w:val="none" w:sz="0" w:space="0" w:color="auto"/>
      </w:divBdr>
    </w:div>
    <w:div w:id="1436514674">
      <w:bodyDiv w:val="1"/>
      <w:marLeft w:val="0"/>
      <w:marRight w:val="0"/>
      <w:marTop w:val="0"/>
      <w:marBottom w:val="0"/>
      <w:divBdr>
        <w:top w:val="none" w:sz="0" w:space="0" w:color="auto"/>
        <w:left w:val="none" w:sz="0" w:space="0" w:color="auto"/>
        <w:bottom w:val="none" w:sz="0" w:space="0" w:color="auto"/>
        <w:right w:val="none" w:sz="0" w:space="0" w:color="auto"/>
      </w:divBdr>
    </w:div>
    <w:div w:id="1439373514">
      <w:bodyDiv w:val="1"/>
      <w:marLeft w:val="0"/>
      <w:marRight w:val="0"/>
      <w:marTop w:val="0"/>
      <w:marBottom w:val="0"/>
      <w:divBdr>
        <w:top w:val="none" w:sz="0" w:space="0" w:color="auto"/>
        <w:left w:val="none" w:sz="0" w:space="0" w:color="auto"/>
        <w:bottom w:val="none" w:sz="0" w:space="0" w:color="auto"/>
        <w:right w:val="none" w:sz="0" w:space="0" w:color="auto"/>
      </w:divBdr>
    </w:div>
    <w:div w:id="1439645600">
      <w:bodyDiv w:val="1"/>
      <w:marLeft w:val="0"/>
      <w:marRight w:val="0"/>
      <w:marTop w:val="0"/>
      <w:marBottom w:val="0"/>
      <w:divBdr>
        <w:top w:val="none" w:sz="0" w:space="0" w:color="auto"/>
        <w:left w:val="none" w:sz="0" w:space="0" w:color="auto"/>
        <w:bottom w:val="none" w:sz="0" w:space="0" w:color="auto"/>
        <w:right w:val="none" w:sz="0" w:space="0" w:color="auto"/>
      </w:divBdr>
    </w:div>
    <w:div w:id="1566332094">
      <w:bodyDiv w:val="1"/>
      <w:marLeft w:val="0"/>
      <w:marRight w:val="0"/>
      <w:marTop w:val="0"/>
      <w:marBottom w:val="0"/>
      <w:divBdr>
        <w:top w:val="none" w:sz="0" w:space="0" w:color="auto"/>
        <w:left w:val="none" w:sz="0" w:space="0" w:color="auto"/>
        <w:bottom w:val="none" w:sz="0" w:space="0" w:color="auto"/>
        <w:right w:val="none" w:sz="0" w:space="0" w:color="auto"/>
      </w:divBdr>
    </w:div>
    <w:div w:id="1632056115">
      <w:bodyDiv w:val="1"/>
      <w:marLeft w:val="0"/>
      <w:marRight w:val="0"/>
      <w:marTop w:val="0"/>
      <w:marBottom w:val="0"/>
      <w:divBdr>
        <w:top w:val="none" w:sz="0" w:space="0" w:color="auto"/>
        <w:left w:val="none" w:sz="0" w:space="0" w:color="auto"/>
        <w:bottom w:val="none" w:sz="0" w:space="0" w:color="auto"/>
        <w:right w:val="none" w:sz="0" w:space="0" w:color="auto"/>
      </w:divBdr>
    </w:div>
    <w:div w:id="1777208884">
      <w:bodyDiv w:val="1"/>
      <w:marLeft w:val="0"/>
      <w:marRight w:val="0"/>
      <w:marTop w:val="0"/>
      <w:marBottom w:val="0"/>
      <w:divBdr>
        <w:top w:val="none" w:sz="0" w:space="0" w:color="auto"/>
        <w:left w:val="none" w:sz="0" w:space="0" w:color="auto"/>
        <w:bottom w:val="none" w:sz="0" w:space="0" w:color="auto"/>
        <w:right w:val="none" w:sz="0" w:space="0" w:color="auto"/>
      </w:divBdr>
    </w:div>
    <w:div w:id="1834175468">
      <w:bodyDiv w:val="1"/>
      <w:marLeft w:val="0"/>
      <w:marRight w:val="0"/>
      <w:marTop w:val="0"/>
      <w:marBottom w:val="0"/>
      <w:divBdr>
        <w:top w:val="none" w:sz="0" w:space="0" w:color="auto"/>
        <w:left w:val="none" w:sz="0" w:space="0" w:color="auto"/>
        <w:bottom w:val="none" w:sz="0" w:space="0" w:color="auto"/>
        <w:right w:val="none" w:sz="0" w:space="0" w:color="auto"/>
      </w:divBdr>
    </w:div>
    <w:div w:id="1852835374">
      <w:bodyDiv w:val="1"/>
      <w:marLeft w:val="0"/>
      <w:marRight w:val="0"/>
      <w:marTop w:val="0"/>
      <w:marBottom w:val="0"/>
      <w:divBdr>
        <w:top w:val="none" w:sz="0" w:space="0" w:color="auto"/>
        <w:left w:val="none" w:sz="0" w:space="0" w:color="auto"/>
        <w:bottom w:val="none" w:sz="0" w:space="0" w:color="auto"/>
        <w:right w:val="none" w:sz="0" w:space="0" w:color="auto"/>
      </w:divBdr>
    </w:div>
    <w:div w:id="1852992355">
      <w:bodyDiv w:val="1"/>
      <w:marLeft w:val="0"/>
      <w:marRight w:val="0"/>
      <w:marTop w:val="0"/>
      <w:marBottom w:val="0"/>
      <w:divBdr>
        <w:top w:val="none" w:sz="0" w:space="0" w:color="auto"/>
        <w:left w:val="none" w:sz="0" w:space="0" w:color="auto"/>
        <w:bottom w:val="none" w:sz="0" w:space="0" w:color="auto"/>
        <w:right w:val="none" w:sz="0" w:space="0" w:color="auto"/>
      </w:divBdr>
    </w:div>
    <w:div w:id="1904215542">
      <w:bodyDiv w:val="1"/>
      <w:marLeft w:val="0"/>
      <w:marRight w:val="0"/>
      <w:marTop w:val="0"/>
      <w:marBottom w:val="0"/>
      <w:divBdr>
        <w:top w:val="none" w:sz="0" w:space="0" w:color="auto"/>
        <w:left w:val="none" w:sz="0" w:space="0" w:color="auto"/>
        <w:bottom w:val="none" w:sz="0" w:space="0" w:color="auto"/>
        <w:right w:val="none" w:sz="0" w:space="0" w:color="auto"/>
      </w:divBdr>
    </w:div>
    <w:div w:id="1973359939">
      <w:bodyDiv w:val="1"/>
      <w:marLeft w:val="0"/>
      <w:marRight w:val="0"/>
      <w:marTop w:val="0"/>
      <w:marBottom w:val="0"/>
      <w:divBdr>
        <w:top w:val="none" w:sz="0" w:space="0" w:color="auto"/>
        <w:left w:val="none" w:sz="0" w:space="0" w:color="auto"/>
        <w:bottom w:val="none" w:sz="0" w:space="0" w:color="auto"/>
        <w:right w:val="none" w:sz="0" w:space="0" w:color="auto"/>
      </w:divBdr>
    </w:div>
    <w:div w:id="2012293472">
      <w:bodyDiv w:val="1"/>
      <w:marLeft w:val="0"/>
      <w:marRight w:val="0"/>
      <w:marTop w:val="0"/>
      <w:marBottom w:val="0"/>
      <w:divBdr>
        <w:top w:val="none" w:sz="0" w:space="0" w:color="auto"/>
        <w:left w:val="none" w:sz="0" w:space="0" w:color="auto"/>
        <w:bottom w:val="none" w:sz="0" w:space="0" w:color="auto"/>
        <w:right w:val="none" w:sz="0" w:space="0" w:color="auto"/>
      </w:divBdr>
    </w:div>
    <w:div w:id="2046783647">
      <w:bodyDiv w:val="1"/>
      <w:marLeft w:val="0"/>
      <w:marRight w:val="0"/>
      <w:marTop w:val="0"/>
      <w:marBottom w:val="0"/>
      <w:divBdr>
        <w:top w:val="none" w:sz="0" w:space="0" w:color="auto"/>
        <w:left w:val="none" w:sz="0" w:space="0" w:color="auto"/>
        <w:bottom w:val="none" w:sz="0" w:space="0" w:color="auto"/>
        <w:right w:val="none" w:sz="0" w:space="0" w:color="auto"/>
      </w:divBdr>
    </w:div>
    <w:div w:id="2093622390">
      <w:bodyDiv w:val="1"/>
      <w:marLeft w:val="0"/>
      <w:marRight w:val="0"/>
      <w:marTop w:val="0"/>
      <w:marBottom w:val="0"/>
      <w:divBdr>
        <w:top w:val="none" w:sz="0" w:space="0" w:color="auto"/>
        <w:left w:val="none" w:sz="0" w:space="0" w:color="auto"/>
        <w:bottom w:val="none" w:sz="0" w:space="0" w:color="auto"/>
        <w:right w:val="none" w:sz="0" w:space="0" w:color="auto"/>
      </w:divBdr>
    </w:div>
    <w:div w:id="2095928390">
      <w:bodyDiv w:val="1"/>
      <w:marLeft w:val="0"/>
      <w:marRight w:val="0"/>
      <w:marTop w:val="0"/>
      <w:marBottom w:val="0"/>
      <w:divBdr>
        <w:top w:val="none" w:sz="0" w:space="0" w:color="auto"/>
        <w:left w:val="none" w:sz="0" w:space="0" w:color="auto"/>
        <w:bottom w:val="none" w:sz="0" w:space="0" w:color="auto"/>
        <w:right w:val="none" w:sz="0" w:space="0" w:color="auto"/>
      </w:divBdr>
    </w:div>
    <w:div w:id="2099401545">
      <w:bodyDiv w:val="1"/>
      <w:marLeft w:val="0"/>
      <w:marRight w:val="0"/>
      <w:marTop w:val="0"/>
      <w:marBottom w:val="0"/>
      <w:divBdr>
        <w:top w:val="none" w:sz="0" w:space="0" w:color="auto"/>
        <w:left w:val="none" w:sz="0" w:space="0" w:color="auto"/>
        <w:bottom w:val="none" w:sz="0" w:space="0" w:color="auto"/>
        <w:right w:val="none" w:sz="0" w:space="0" w:color="auto"/>
      </w:divBdr>
    </w:div>
    <w:div w:id="210426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lis.am/documentView.aspx?docID=1949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uro435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DC5DB4-4276-4CD2-8306-0206499D2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1925</TotalTime>
  <Pages>29</Pages>
  <Words>11698</Words>
  <Characters>66683</Characters>
  <Application>Microsoft Office Word</Application>
  <DocSecurity>0</DocSecurity>
  <Lines>555</Lines>
  <Paragraphs>156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User</cp:lastModifiedBy>
  <cp:revision>932</cp:revision>
  <cp:lastPrinted>2023-04-25T07:21:00Z</cp:lastPrinted>
  <dcterms:created xsi:type="dcterms:W3CDTF">2021-06-28T12:08:00Z</dcterms:created>
  <dcterms:modified xsi:type="dcterms:W3CDTF">2026-05-21T10:34:00Z</dcterms:modified>
</cp:coreProperties>
</file>